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0FAE2" w14:textId="33FEACF8" w:rsidR="00FD577B" w:rsidRDefault="000144F7">
      <w:pPr>
        <w:pStyle w:val="1"/>
        <w:spacing w:before="79" w:line="240" w:lineRule="auto"/>
        <w:ind w:left="1310" w:right="1682" w:firstLine="1351"/>
      </w:pPr>
      <w:r>
        <w:t xml:space="preserve"> </w:t>
      </w:r>
      <w:r w:rsidR="006B78AE">
        <w:t>«Тәжік тілі мен әдебиеті» пәні бойынша Педагогтердің</w:t>
      </w:r>
      <w:r w:rsidR="006B78AE">
        <w:rPr>
          <w:spacing w:val="-6"/>
        </w:rPr>
        <w:t xml:space="preserve"> </w:t>
      </w:r>
      <w:r w:rsidR="006B78AE">
        <w:t>білімін</w:t>
      </w:r>
      <w:r w:rsidR="006B78AE">
        <w:rPr>
          <w:spacing w:val="-8"/>
        </w:rPr>
        <w:t xml:space="preserve"> </w:t>
      </w:r>
      <w:r w:rsidR="006B78AE">
        <w:t>бағалауға</w:t>
      </w:r>
      <w:r w:rsidR="006B78AE">
        <w:rPr>
          <w:spacing w:val="-5"/>
        </w:rPr>
        <w:t xml:space="preserve"> </w:t>
      </w:r>
      <w:r w:rsidR="006B78AE">
        <w:t>арналған</w:t>
      </w:r>
      <w:r w:rsidR="006B78AE">
        <w:rPr>
          <w:spacing w:val="-7"/>
        </w:rPr>
        <w:t xml:space="preserve"> </w:t>
      </w:r>
      <w:r w:rsidR="006B78AE">
        <w:t>тест</w:t>
      </w:r>
      <w:r w:rsidR="006B78AE">
        <w:rPr>
          <w:spacing w:val="-6"/>
        </w:rPr>
        <w:t xml:space="preserve"> </w:t>
      </w:r>
      <w:r w:rsidR="006B78AE">
        <w:t>спецификациясы</w:t>
      </w:r>
    </w:p>
    <w:p w14:paraId="24E99F6B" w14:textId="77777777" w:rsidR="00FD577B" w:rsidRDefault="00FD577B">
      <w:pPr>
        <w:pStyle w:val="a3"/>
        <w:ind w:left="0"/>
      </w:pPr>
    </w:p>
    <w:p w14:paraId="377AAB90" w14:textId="77777777" w:rsidR="00E24A71" w:rsidRDefault="006B78AE" w:rsidP="00E63EF1">
      <w:pPr>
        <w:pStyle w:val="a4"/>
        <w:autoSpaceDE/>
        <w:autoSpaceDN/>
        <w:ind w:left="502" w:firstLine="0"/>
        <w:contextualSpacing/>
        <w:jc w:val="both"/>
        <w:rPr>
          <w:rStyle w:val="s0"/>
          <w:sz w:val="24"/>
        </w:rPr>
      </w:pPr>
      <w:r>
        <w:rPr>
          <w:b/>
          <w:sz w:val="24"/>
        </w:rPr>
        <w:t>Мақсаты:</w:t>
      </w:r>
      <w:r>
        <w:rPr>
          <w:b/>
          <w:spacing w:val="40"/>
          <w:sz w:val="24"/>
        </w:rPr>
        <w:t xml:space="preserve"> </w:t>
      </w:r>
      <w:r w:rsidR="00E24A71">
        <w:rPr>
          <w:rStyle w:val="s0"/>
          <w:sz w:val="24"/>
        </w:rPr>
        <w:t xml:space="preserve">Бастауыш, негізгі орта және жалпы орта білімнің жалпы білім  беретін оқу </w:t>
      </w:r>
    </w:p>
    <w:p w14:paraId="3195A09E" w14:textId="78280964" w:rsidR="00FD577B" w:rsidRPr="00E24A71" w:rsidRDefault="00E24A71" w:rsidP="00E24A71">
      <w:pPr>
        <w:jc w:val="both"/>
      </w:pPr>
      <w:r>
        <w:rPr>
          <w:rStyle w:val="s0"/>
          <w:sz w:val="24"/>
          <w:szCs w:val="24"/>
        </w:rPr>
        <w:t xml:space="preserve">бағдарламаларын іске асыратын білім беру ұйымдарында жұмыс істейтін педагогтерді аттестаттау барысында </w:t>
      </w:r>
      <w:r>
        <w:rPr>
          <w:sz w:val="24"/>
        </w:rPr>
        <w:t xml:space="preserve">Педагогтердің білімін бағалау тест тапсырмаларын әзірлеу. </w:t>
      </w:r>
    </w:p>
    <w:p w14:paraId="72756859" w14:textId="00871E48" w:rsidR="00E63EF1" w:rsidRDefault="00E63EF1" w:rsidP="00E63EF1">
      <w:pPr>
        <w:tabs>
          <w:tab w:val="left" w:pos="423"/>
        </w:tabs>
        <w:ind w:left="-144"/>
        <w:jc w:val="both"/>
        <w:rPr>
          <w:sz w:val="24"/>
        </w:rPr>
      </w:pPr>
      <w:r>
        <w:rPr>
          <w:b/>
          <w:sz w:val="24"/>
        </w:rPr>
        <w:tab/>
      </w:r>
      <w:r w:rsidR="006B78AE" w:rsidRPr="00E24A71">
        <w:rPr>
          <w:b/>
          <w:sz w:val="24"/>
        </w:rPr>
        <w:t>Мiндетi:</w:t>
      </w:r>
      <w:r w:rsidR="006B78AE" w:rsidRPr="00E24A71">
        <w:rPr>
          <w:b/>
          <w:spacing w:val="-6"/>
          <w:sz w:val="24"/>
        </w:rPr>
        <w:t xml:space="preserve"> </w:t>
      </w:r>
      <w:r w:rsidR="006B78AE" w:rsidRPr="00E24A71">
        <w:rPr>
          <w:sz w:val="24"/>
        </w:rPr>
        <w:t>Педагогтердің</w:t>
      </w:r>
      <w:r w:rsidR="006B78AE" w:rsidRPr="00E24A71">
        <w:rPr>
          <w:spacing w:val="-2"/>
          <w:sz w:val="24"/>
        </w:rPr>
        <w:t xml:space="preserve"> </w:t>
      </w:r>
      <w:r w:rsidR="006B78AE" w:rsidRPr="00E24A71">
        <w:rPr>
          <w:sz w:val="24"/>
        </w:rPr>
        <w:t>білім</w:t>
      </w:r>
      <w:r w:rsidR="006B78AE" w:rsidRPr="00E24A71">
        <w:rPr>
          <w:spacing w:val="-2"/>
          <w:sz w:val="24"/>
        </w:rPr>
        <w:t xml:space="preserve"> </w:t>
      </w:r>
      <w:r w:rsidR="006B78AE" w:rsidRPr="00E24A71">
        <w:rPr>
          <w:sz w:val="24"/>
        </w:rPr>
        <w:t>деңгейінің</w:t>
      </w:r>
      <w:r w:rsidR="006B78AE" w:rsidRPr="00E24A71">
        <w:rPr>
          <w:spacing w:val="-3"/>
          <w:sz w:val="24"/>
        </w:rPr>
        <w:t xml:space="preserve"> </w:t>
      </w:r>
      <w:r w:rsidR="006B78AE" w:rsidRPr="00E24A71">
        <w:rPr>
          <w:sz w:val="24"/>
        </w:rPr>
        <w:t>біліктілік</w:t>
      </w:r>
      <w:r w:rsidR="006B78AE" w:rsidRPr="00E24A71">
        <w:rPr>
          <w:spacing w:val="-4"/>
          <w:sz w:val="24"/>
        </w:rPr>
        <w:t xml:space="preserve"> </w:t>
      </w:r>
      <w:r w:rsidR="006B78AE" w:rsidRPr="00E24A71">
        <w:rPr>
          <w:sz w:val="24"/>
        </w:rPr>
        <w:t>талаптарға</w:t>
      </w:r>
      <w:r w:rsidR="006B78AE" w:rsidRPr="00E24A71">
        <w:rPr>
          <w:spacing w:val="1"/>
          <w:sz w:val="24"/>
        </w:rPr>
        <w:t xml:space="preserve"> </w:t>
      </w:r>
      <w:r w:rsidR="006B78AE" w:rsidRPr="00E24A71">
        <w:rPr>
          <w:sz w:val="24"/>
        </w:rPr>
        <w:t>сәйкестігін</w:t>
      </w:r>
      <w:r w:rsidR="006B78AE" w:rsidRPr="00E24A71">
        <w:rPr>
          <w:spacing w:val="-1"/>
          <w:sz w:val="24"/>
        </w:rPr>
        <w:t xml:space="preserve"> </w:t>
      </w:r>
      <w:r w:rsidR="006B78AE" w:rsidRPr="00E24A71">
        <w:rPr>
          <w:spacing w:val="-2"/>
          <w:sz w:val="24"/>
        </w:rPr>
        <w:t>анықтау.</w:t>
      </w:r>
    </w:p>
    <w:p w14:paraId="744C5A5D" w14:textId="3508B24C" w:rsidR="00FD577B" w:rsidRPr="00E24A71" w:rsidRDefault="00E63EF1" w:rsidP="00E63EF1">
      <w:pPr>
        <w:tabs>
          <w:tab w:val="left" w:pos="423"/>
        </w:tabs>
        <w:ind w:left="-144"/>
        <w:jc w:val="both"/>
        <w:rPr>
          <w:sz w:val="24"/>
        </w:rPr>
      </w:pPr>
      <w:r>
        <w:rPr>
          <w:b/>
          <w:sz w:val="24"/>
        </w:rPr>
        <w:tab/>
        <w:t>Тест м</w:t>
      </w:r>
      <w:r w:rsidR="006B78AE" w:rsidRPr="00E24A71">
        <w:rPr>
          <w:b/>
          <w:sz w:val="24"/>
        </w:rPr>
        <w:t xml:space="preserve">азмұны: </w:t>
      </w:r>
      <w:r w:rsidR="006B78AE" w:rsidRPr="00E24A71">
        <w:rPr>
          <w:sz w:val="24"/>
        </w:rPr>
        <w:t xml:space="preserve">«Тәжік тілі мен әдебиеті» пәні бойынша оқу бағдарламасына сәйкес оқу </w:t>
      </w:r>
      <w:r w:rsidR="00E24A71">
        <w:rPr>
          <w:sz w:val="24"/>
        </w:rPr>
        <w:t xml:space="preserve">  </w:t>
      </w:r>
      <w:r w:rsidR="00E24A71" w:rsidRPr="00E24A71">
        <w:rPr>
          <w:sz w:val="24"/>
        </w:rPr>
        <w:t>материалдары енгізілген.</w:t>
      </w:r>
      <w:r w:rsidR="00E24A71">
        <w:rPr>
          <w:sz w:val="24"/>
        </w:rPr>
        <w:t xml:space="preserve">  </w:t>
      </w:r>
    </w:p>
    <w:tbl>
      <w:tblPr>
        <w:tblW w:w="10006" w:type="dxa"/>
        <w:jc w:val="center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2552"/>
        <w:gridCol w:w="709"/>
        <w:gridCol w:w="2835"/>
        <w:gridCol w:w="3260"/>
      </w:tblGrid>
      <w:tr w:rsidR="000C4592" w:rsidRPr="00D2104A" w14:paraId="4681F1B0" w14:textId="77777777" w:rsidTr="00E24A71">
        <w:trPr>
          <w:trHeight w:val="481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3BC1ECD6" w14:textId="77777777" w:rsidR="000C4592" w:rsidRPr="00AF3709" w:rsidRDefault="000C4592" w:rsidP="003E75B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F3709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9A7A4D0" w14:textId="77777777" w:rsidR="000C4592" w:rsidRPr="00AF3709" w:rsidRDefault="000C4592" w:rsidP="003E75B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Тақырып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6A7596" w14:textId="77777777" w:rsidR="000C4592" w:rsidRPr="00AF3709" w:rsidRDefault="000C4592" w:rsidP="003E75B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F3709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2DD3E8" w14:textId="77777777" w:rsidR="000C4592" w:rsidRPr="00AF3709" w:rsidRDefault="000C4592" w:rsidP="003E75B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Тақырыпша</w:t>
            </w:r>
          </w:p>
        </w:tc>
        <w:tc>
          <w:tcPr>
            <w:tcW w:w="3260" w:type="dxa"/>
            <w:vAlign w:val="center"/>
          </w:tcPr>
          <w:p w14:paraId="73275201" w14:textId="77777777" w:rsidR="000C4592" w:rsidRPr="00AF3709" w:rsidRDefault="000C4592" w:rsidP="003E75B7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Оқу мақсаттары</w:t>
            </w:r>
          </w:p>
        </w:tc>
      </w:tr>
      <w:tr w:rsidR="000C4592" w:rsidRPr="00D2104A" w14:paraId="2EC31AF8" w14:textId="77777777" w:rsidTr="00E63EF1">
        <w:trPr>
          <w:trHeight w:val="1306"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0221DA90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Pr="00AF3709">
              <w:rPr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7CA6FD2" w14:textId="77777777" w:rsidR="000C4592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Лексика. Лексика ва фразеология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30BD42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</w:t>
            </w:r>
            <w:r w:rsidRPr="0013633D">
              <w:rPr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54D96205" w14:textId="77777777" w:rsidR="000C4592" w:rsidRPr="008F248E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Калимаҳои ҳаммаъно Ҳамгунаҳо (омонимҳо). Мустазодҳо (антонимҳо). Муродиф (синоним)</w:t>
            </w:r>
          </w:p>
        </w:tc>
        <w:tc>
          <w:tcPr>
            <w:tcW w:w="3260" w:type="dxa"/>
          </w:tcPr>
          <w:p w14:paraId="329239E0" w14:textId="77777777" w:rsidR="000C4592" w:rsidRPr="008F248E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0C4592">
              <w:rPr>
                <w:color w:val="000000"/>
                <w:sz w:val="24"/>
                <w:szCs w:val="24"/>
                <w:lang w:eastAsia="ru-RU"/>
              </w:rPr>
              <w:t>Калимаҳои</w:t>
            </w:r>
            <w:r w:rsidRPr="00A13A68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4592">
              <w:rPr>
                <w:color w:val="000000"/>
                <w:sz w:val="24"/>
                <w:szCs w:val="24"/>
                <w:lang w:eastAsia="ru-RU"/>
              </w:rPr>
              <w:t>ҳаммаъно</w:t>
            </w:r>
            <w:r w:rsidRPr="00A13A68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4592">
              <w:rPr>
                <w:color w:val="000000"/>
                <w:sz w:val="24"/>
                <w:szCs w:val="24"/>
                <w:lang w:eastAsia="ru-RU"/>
              </w:rPr>
              <w:t>Ҳамгунаҳо</w:t>
            </w:r>
            <w:r w:rsidRPr="00A13A68">
              <w:rPr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0C4592">
              <w:rPr>
                <w:color w:val="000000"/>
                <w:sz w:val="24"/>
                <w:szCs w:val="24"/>
                <w:lang w:eastAsia="ru-RU"/>
              </w:rPr>
              <w:t>омонимҳо</w:t>
            </w:r>
            <w:r w:rsidRPr="00A13A68">
              <w:rPr>
                <w:color w:val="000000"/>
                <w:sz w:val="24"/>
                <w:szCs w:val="24"/>
                <w:lang w:eastAsia="ru-RU"/>
              </w:rPr>
              <w:t xml:space="preserve">). </w:t>
            </w:r>
            <w:r w:rsidRPr="000C4592">
              <w:rPr>
                <w:color w:val="000000"/>
                <w:sz w:val="24"/>
                <w:szCs w:val="24"/>
                <w:lang w:eastAsia="ru-RU"/>
              </w:rPr>
              <w:t>Мустазодҳо</w:t>
            </w:r>
            <w:r w:rsidRPr="00A13A68">
              <w:rPr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0C4592">
              <w:rPr>
                <w:color w:val="000000"/>
                <w:sz w:val="24"/>
                <w:szCs w:val="24"/>
                <w:lang w:eastAsia="ru-RU"/>
              </w:rPr>
              <w:t>антонимҳо</w:t>
            </w:r>
            <w:r w:rsidRPr="00A13A68">
              <w:rPr>
                <w:color w:val="000000"/>
                <w:sz w:val="24"/>
                <w:szCs w:val="24"/>
                <w:lang w:eastAsia="ru-RU"/>
              </w:rPr>
              <w:t xml:space="preserve">).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Муродиф (синоним)</w:t>
            </w:r>
          </w:p>
        </w:tc>
      </w:tr>
      <w:tr w:rsidR="000C4592" w:rsidRPr="00F400DD" w14:paraId="2FF732AD" w14:textId="77777777" w:rsidTr="00E63EF1">
        <w:trPr>
          <w:trHeight w:val="1172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0DEE78B5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Pr="00AF3709">
              <w:rPr>
                <w:bCs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0997EB7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Фонетика.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9EE67A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02</w:t>
            </w:r>
          </w:p>
        </w:tc>
        <w:tc>
          <w:tcPr>
            <w:tcW w:w="2835" w:type="dxa"/>
            <w:shd w:val="clear" w:color="auto" w:fill="auto"/>
            <w:hideMark/>
          </w:tcPr>
          <w:p w14:paraId="49FCD8C5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Овоз ва ҳарф. Овозҳои садонок ва ҳамсадо.Ҳамсадоҳои ҷарангдор ва беҷаранг</w:t>
            </w:r>
          </w:p>
        </w:tc>
        <w:tc>
          <w:tcPr>
            <w:tcW w:w="3260" w:type="dxa"/>
          </w:tcPr>
          <w:p w14:paraId="0414E08D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Овоз ва ҳарф. Овозҳои садонок ва ҳамсадо. Ҳамсадоҳои ҷарангдор ва беҷаранг</w:t>
            </w:r>
          </w:p>
        </w:tc>
      </w:tr>
      <w:tr w:rsidR="000C4592" w:rsidRPr="00037A43" w14:paraId="3F97598E" w14:textId="77777777" w:rsidTr="00E63EF1">
        <w:trPr>
          <w:trHeight w:val="519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395FEC31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03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FF4E95F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Ибора.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A9A59F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03</w:t>
            </w:r>
          </w:p>
        </w:tc>
        <w:tc>
          <w:tcPr>
            <w:tcW w:w="2835" w:type="dxa"/>
            <w:shd w:val="clear" w:color="auto" w:fill="auto"/>
            <w:hideMark/>
          </w:tcPr>
          <w:p w14:paraId="4443A2DF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Хелҳои ибора. Ибораҳои исмӣ ва сифатӣ</w:t>
            </w:r>
          </w:p>
        </w:tc>
        <w:tc>
          <w:tcPr>
            <w:tcW w:w="3260" w:type="dxa"/>
          </w:tcPr>
          <w:p w14:paraId="71CC243E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Хелҳои ибора. Ибораҳои исмӣ ва сифатӣ</w:t>
            </w:r>
          </w:p>
        </w:tc>
      </w:tr>
      <w:tr w:rsidR="000C4592" w:rsidRPr="00037A43" w14:paraId="1DE9B133" w14:textId="77777777" w:rsidTr="00E63EF1">
        <w:trPr>
          <w:trHeight w:val="738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2C538051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04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1A6E7433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Морфология (сарф)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6C9B07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04</w:t>
            </w:r>
          </w:p>
        </w:tc>
        <w:tc>
          <w:tcPr>
            <w:tcW w:w="2835" w:type="dxa"/>
            <w:shd w:val="clear" w:color="auto" w:fill="auto"/>
            <w:hideMark/>
          </w:tcPr>
          <w:p w14:paraId="53840E7E" w14:textId="77777777" w:rsidR="000C4592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Ҳиссаҳои нутқ.</w:t>
            </w:r>
          </w:p>
          <w:p w14:paraId="0C2CE566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Ҳиссаҳои мустақил ва номустақили нутқ</w:t>
            </w:r>
          </w:p>
        </w:tc>
        <w:tc>
          <w:tcPr>
            <w:tcW w:w="3260" w:type="dxa"/>
          </w:tcPr>
          <w:p w14:paraId="31692391" w14:textId="77777777" w:rsidR="000C4592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Ҳиссаҳои нутқ.</w:t>
            </w:r>
          </w:p>
          <w:p w14:paraId="29863D48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Ҳиссаҳои мустақил ва номустақили нутқ</w:t>
            </w:r>
          </w:p>
        </w:tc>
      </w:tr>
      <w:tr w:rsidR="000C4592" w:rsidRPr="00037A43" w14:paraId="639FC3D8" w14:textId="77777777" w:rsidTr="00E63EF1">
        <w:trPr>
          <w:trHeight w:val="992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293FB44A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05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BF44EA8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Исм.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7A395B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05</w:t>
            </w:r>
          </w:p>
        </w:tc>
        <w:tc>
          <w:tcPr>
            <w:tcW w:w="2835" w:type="dxa"/>
            <w:shd w:val="clear" w:color="auto" w:fill="auto"/>
            <w:hideMark/>
          </w:tcPr>
          <w:p w14:paraId="09F725FD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Вазифаи исм дар ҷумла.Хелҳои исм. Сохтори исм: сода, сохта, мураккаб ва таркибӣ</w:t>
            </w:r>
          </w:p>
        </w:tc>
        <w:tc>
          <w:tcPr>
            <w:tcW w:w="3260" w:type="dxa"/>
          </w:tcPr>
          <w:p w14:paraId="69790ACA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Вазифаи исм дар ҷумла.Хелҳои исм. Сохтори исм: сода, сохта, мураккаб ва таркибӣ</w:t>
            </w:r>
          </w:p>
        </w:tc>
      </w:tr>
      <w:tr w:rsidR="000C4592" w:rsidRPr="00037A43" w14:paraId="14525886" w14:textId="77777777" w:rsidTr="00E63EF1">
        <w:trPr>
          <w:trHeight w:val="1126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032914DB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06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A11D1CD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Сифат.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AA80CF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06</w:t>
            </w:r>
          </w:p>
        </w:tc>
        <w:tc>
          <w:tcPr>
            <w:tcW w:w="2835" w:type="dxa"/>
            <w:shd w:val="clear" w:color="auto" w:fill="auto"/>
            <w:hideMark/>
          </w:tcPr>
          <w:p w14:paraId="401C8627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Вазифаи сифат дар ҷумла.Сохтори сифат. Дараҷаҳои сифат. Сифатҳои аслӣ ва нисбӣ</w:t>
            </w:r>
          </w:p>
        </w:tc>
        <w:tc>
          <w:tcPr>
            <w:tcW w:w="3260" w:type="dxa"/>
          </w:tcPr>
          <w:p w14:paraId="215350E0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Вазифаи сифат дар ҷумла.Сохтори сифат. Дараҷаҳои сифат. Сифатҳои аслӣ ва нисбӣ</w:t>
            </w:r>
          </w:p>
        </w:tc>
      </w:tr>
      <w:tr w:rsidR="000C4592" w:rsidRPr="00037A43" w14:paraId="6909391A" w14:textId="77777777" w:rsidTr="00E63EF1">
        <w:trPr>
          <w:trHeight w:val="844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361ADA88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07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F3E62AE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Шумора</w:t>
            </w:r>
            <w:r w:rsidRPr="0013633D">
              <w:rPr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5C8DCB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07</w:t>
            </w:r>
          </w:p>
        </w:tc>
        <w:tc>
          <w:tcPr>
            <w:tcW w:w="2835" w:type="dxa"/>
            <w:shd w:val="clear" w:color="auto" w:fill="auto"/>
            <w:hideMark/>
          </w:tcPr>
          <w:p w14:paraId="14B883C2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Вазифаи шумора дар ҷумла. Шумораҳои миқдорӣ ва тартибӣ</w:t>
            </w:r>
          </w:p>
        </w:tc>
        <w:tc>
          <w:tcPr>
            <w:tcW w:w="3260" w:type="dxa"/>
          </w:tcPr>
          <w:p w14:paraId="05A3693F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Вазифаи шумора дар ҷумла. Шумораҳои миқдорӣ ва тартибӣ</w:t>
            </w:r>
          </w:p>
        </w:tc>
      </w:tr>
      <w:tr w:rsidR="000C4592" w:rsidRPr="00037A43" w14:paraId="5E10E0CF" w14:textId="77777777" w:rsidTr="00E63EF1">
        <w:trPr>
          <w:trHeight w:val="645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21E08286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08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CFC0D9F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Ҷонишин.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A3566B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08</w:t>
            </w:r>
          </w:p>
        </w:tc>
        <w:tc>
          <w:tcPr>
            <w:tcW w:w="2835" w:type="dxa"/>
            <w:shd w:val="clear" w:color="auto" w:fill="auto"/>
            <w:hideMark/>
          </w:tcPr>
          <w:p w14:paraId="11370F8E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AF3709">
              <w:rPr>
                <w:color w:val="000000"/>
                <w:sz w:val="24"/>
                <w:szCs w:val="24"/>
                <w:lang w:val="ru-RU" w:eastAsia="ru-RU"/>
              </w:rPr>
              <w:t>Вазифаи ҷонишин дар ҷумла.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 Хелҳои ҷонишин</w:t>
            </w:r>
          </w:p>
        </w:tc>
        <w:tc>
          <w:tcPr>
            <w:tcW w:w="3260" w:type="dxa"/>
          </w:tcPr>
          <w:p w14:paraId="085C7569" w14:textId="77777777" w:rsidR="000C4592" w:rsidRPr="00AF3709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AF3709">
              <w:rPr>
                <w:color w:val="000000"/>
                <w:sz w:val="24"/>
                <w:szCs w:val="24"/>
                <w:lang w:val="ru-RU" w:eastAsia="ru-RU"/>
              </w:rPr>
              <w:t>Вазифаи ҷонишин дар ҷумла.  Хелҳои ҷонишин</w:t>
            </w:r>
          </w:p>
        </w:tc>
      </w:tr>
      <w:tr w:rsidR="000C4592" w:rsidRPr="00145B85" w14:paraId="51C5A0F1" w14:textId="77777777" w:rsidTr="00E63EF1">
        <w:trPr>
          <w:trHeight w:val="894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488D50B9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AF3709">
              <w:rPr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05E95C8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Феъл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A50BEB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09</w:t>
            </w:r>
          </w:p>
        </w:tc>
        <w:tc>
          <w:tcPr>
            <w:tcW w:w="2835" w:type="dxa"/>
            <w:shd w:val="clear" w:color="auto" w:fill="auto"/>
            <w:hideMark/>
          </w:tcPr>
          <w:p w14:paraId="11C736BA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Вазифаи феъл дар ҷумла. Замонҳои феъл.                Сохтори феъл</w:t>
            </w:r>
          </w:p>
        </w:tc>
        <w:tc>
          <w:tcPr>
            <w:tcW w:w="3260" w:type="dxa"/>
          </w:tcPr>
          <w:p w14:paraId="228B36E5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Вазифаи феъл дар ҷумла. Замонҳои феъл. Сохтори феъл</w:t>
            </w:r>
          </w:p>
        </w:tc>
      </w:tr>
      <w:tr w:rsidR="000C4592" w:rsidRPr="00037A43" w14:paraId="74449764" w14:textId="77777777" w:rsidTr="00E63EF1">
        <w:trPr>
          <w:trHeight w:val="784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25BC2EC5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F5B00A7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Зарф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34CC47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13633D">
              <w:rPr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835" w:type="dxa"/>
            <w:shd w:val="clear" w:color="auto" w:fill="auto"/>
            <w:hideMark/>
          </w:tcPr>
          <w:p w14:paraId="018D8FD2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Вазифаи зарф дар ҷумла.   Хелҳои зарф аз рӯи маъно.  Сохти зарфҳо: сода, сохта, мураккаб ва таркибӣ</w:t>
            </w:r>
          </w:p>
        </w:tc>
        <w:tc>
          <w:tcPr>
            <w:tcW w:w="3260" w:type="dxa"/>
          </w:tcPr>
          <w:p w14:paraId="2ED31E77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Вазифаи зарф дар ҷумла.   Хелҳои зарф аз рӯи маъно.  Сохти зарфҳо: сода, сохта, мураккаб ва таркибӣ</w:t>
            </w:r>
          </w:p>
        </w:tc>
      </w:tr>
      <w:tr w:rsidR="000C4592" w:rsidRPr="00037A43" w14:paraId="64C6BCDA" w14:textId="77777777" w:rsidTr="00E63EF1">
        <w:trPr>
          <w:trHeight w:val="731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0670CCB5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069F0E1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Ҳиссаҳои номустақили нутқ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4AB942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13633D">
              <w:rPr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hideMark/>
          </w:tcPr>
          <w:p w14:paraId="2CB20ACB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Пешоянду пасоянд. Пайвандакҳо.Ҳиссача. Нидо</w:t>
            </w:r>
          </w:p>
        </w:tc>
        <w:tc>
          <w:tcPr>
            <w:tcW w:w="3260" w:type="dxa"/>
          </w:tcPr>
          <w:p w14:paraId="4554E44A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Пешоянду пасоянд. Пайвандакҳо.Ҳиссача. Нидо</w:t>
            </w:r>
          </w:p>
        </w:tc>
      </w:tr>
      <w:tr w:rsidR="000C4592" w:rsidRPr="0098158C" w14:paraId="27ACBE2C" w14:textId="77777777" w:rsidTr="00E63EF1">
        <w:trPr>
          <w:trHeight w:val="1168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3747EC75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12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D47289B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Синтаксис (наҳв) ибора,Ҷумлаи мураккаб ва сода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EDB5ED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13633D">
              <w:rPr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hideMark/>
          </w:tcPr>
          <w:p w14:paraId="736902FC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Ибора ва ҷумла</w:t>
            </w:r>
            <w:r w:rsidRPr="0013633D">
              <w:rPr>
                <w:color w:val="000000"/>
                <w:sz w:val="24"/>
                <w:szCs w:val="24"/>
                <w:lang w:val="ru-RU" w:eastAsia="ru-RU"/>
              </w:rPr>
              <w:t>.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Хелҳои ҷумла аз рӯи маъно ва вазифа. Ҷумлаҳои мураккаб</w:t>
            </w:r>
          </w:p>
        </w:tc>
        <w:tc>
          <w:tcPr>
            <w:tcW w:w="3260" w:type="dxa"/>
          </w:tcPr>
          <w:p w14:paraId="1EA47F1A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Ибора ва ҷумла</w:t>
            </w:r>
            <w:r w:rsidRPr="0013633D">
              <w:rPr>
                <w:color w:val="000000"/>
                <w:sz w:val="24"/>
                <w:szCs w:val="24"/>
                <w:lang w:val="ru-RU" w:eastAsia="ru-RU"/>
              </w:rPr>
              <w:t>.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Хелҳои ҷумла аз рӯи маъно ва вазифа. Ҷумлаҳои мураккаб</w:t>
            </w:r>
          </w:p>
        </w:tc>
      </w:tr>
      <w:tr w:rsidR="000C4592" w:rsidRPr="00037A43" w14:paraId="642B01C8" w14:textId="77777777" w:rsidTr="00E63EF1">
        <w:trPr>
          <w:trHeight w:val="563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29085A87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13</w:t>
            </w:r>
          </w:p>
          <w:p w14:paraId="4085BDE4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5D2AD4A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Ҷумлаи мураккаб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4EEB70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13633D">
              <w:rPr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  <w:p w14:paraId="14AB15AF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14:paraId="026BA6EE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Ҷумлаи мураккаб ва хелҳои он</w:t>
            </w:r>
          </w:p>
        </w:tc>
        <w:tc>
          <w:tcPr>
            <w:tcW w:w="3260" w:type="dxa"/>
          </w:tcPr>
          <w:p w14:paraId="76EFAF75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Ҷумлаи мураккаб ва хелҳои он</w:t>
            </w:r>
          </w:p>
        </w:tc>
      </w:tr>
      <w:tr w:rsidR="000C4592" w:rsidRPr="00037A43" w14:paraId="0271BDA7" w14:textId="77777777" w:rsidTr="00E63EF1">
        <w:trPr>
          <w:trHeight w:val="1268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60F0442C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C74491C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Услубҳои нутқ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25C46A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2835" w:type="dxa"/>
            <w:shd w:val="clear" w:color="auto" w:fill="auto"/>
            <w:hideMark/>
          </w:tcPr>
          <w:p w14:paraId="07ECD91F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Услубҳои нутқи забони адабии тоҷик: услуби илмӣ, услуби бадеӣ, услуби гуфтугуӣ,услуби публитсистӣ, услуби расмӣ коргузорӣ</w:t>
            </w:r>
          </w:p>
        </w:tc>
        <w:tc>
          <w:tcPr>
            <w:tcW w:w="3260" w:type="dxa"/>
          </w:tcPr>
          <w:p w14:paraId="24524019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Услубҳои нутқи забони адабии тоҷик: услуби илмӣ, услуби бадеӣ, услуби гуфтугуӣ,услуби публитсистӣ, услуби расмӣ коргузорӣ</w:t>
            </w:r>
          </w:p>
        </w:tc>
      </w:tr>
      <w:tr w:rsidR="000C4592" w:rsidRPr="00037A43" w14:paraId="1B62ED22" w14:textId="77777777" w:rsidTr="00E63EF1">
        <w:trPr>
          <w:trHeight w:val="862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6085567B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15</w:t>
            </w:r>
          </w:p>
          <w:p w14:paraId="765389F8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DE0E567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Эҷодиёти даҳонакии халқ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CD996E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2835" w:type="dxa"/>
            <w:shd w:val="clear" w:color="auto" w:fill="auto"/>
            <w:hideMark/>
          </w:tcPr>
          <w:p w14:paraId="6583D1EC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Таъсири эҷодиёти даҳонакии халқ ба адабиёти бадеӣ</w:t>
            </w:r>
          </w:p>
        </w:tc>
        <w:tc>
          <w:tcPr>
            <w:tcW w:w="3260" w:type="dxa"/>
          </w:tcPr>
          <w:p w14:paraId="0D193716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Таъсири эҷодиёти даҳонакии халқ ба адабиёти бадеӣ</w:t>
            </w:r>
          </w:p>
        </w:tc>
      </w:tr>
      <w:tr w:rsidR="000C4592" w:rsidRPr="00037A43" w14:paraId="4C791633" w14:textId="77777777" w:rsidTr="00E63EF1">
        <w:trPr>
          <w:trHeight w:val="1134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3D2FF649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AF3709">
              <w:rPr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4082C8D" w14:textId="77777777" w:rsidR="000C4592" w:rsidRPr="009A2711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 xml:space="preserve">Адабиёти асрҳои </w:t>
            </w:r>
            <w:r>
              <w:rPr>
                <w:color w:val="000000"/>
                <w:sz w:val="24"/>
                <w:szCs w:val="24"/>
                <w:lang w:eastAsia="ru-RU"/>
              </w:rPr>
              <w:t>VIII-XI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A21BD9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2835" w:type="dxa"/>
            <w:shd w:val="clear" w:color="auto" w:fill="auto"/>
            <w:hideMark/>
          </w:tcPr>
          <w:p w14:paraId="7E135322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Анъанаи шоҳноманависӣ</w:t>
            </w:r>
            <w:r w:rsidRPr="0013633D">
              <w:rPr>
                <w:color w:val="000000"/>
                <w:sz w:val="24"/>
                <w:szCs w:val="24"/>
                <w:lang w:val="ru-RU" w:eastAsia="ru-RU"/>
              </w:rPr>
              <w:t>.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Сардафтари адабиёти классики тоҷик</w:t>
            </w:r>
          </w:p>
        </w:tc>
        <w:tc>
          <w:tcPr>
            <w:tcW w:w="3260" w:type="dxa"/>
          </w:tcPr>
          <w:p w14:paraId="46693091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Анъанаи шоҳноманависӣ</w:t>
            </w:r>
            <w:r w:rsidRPr="0013633D">
              <w:rPr>
                <w:color w:val="000000"/>
                <w:sz w:val="24"/>
                <w:szCs w:val="24"/>
                <w:lang w:val="ru-RU" w:eastAsia="ru-RU"/>
              </w:rPr>
              <w:t>.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Сардафтари адабиёти классики тоҷик</w:t>
            </w:r>
          </w:p>
        </w:tc>
      </w:tr>
      <w:tr w:rsidR="000C4592" w:rsidRPr="00037A43" w14:paraId="7704DD96" w14:textId="77777777" w:rsidTr="00E63EF1">
        <w:trPr>
          <w:trHeight w:val="1264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5C556F1A" w14:textId="77777777" w:rsidR="000C4592" w:rsidRPr="00975325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tg-Cyrl-TJ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4942AB6" w14:textId="77777777" w:rsidR="000C4592" w:rsidRPr="009A2711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tg-Cyrl-TJ" w:eastAsia="ru-RU"/>
              </w:rPr>
              <w:t xml:space="preserve">Адабиёти асрҳои </w:t>
            </w:r>
            <w:r>
              <w:rPr>
                <w:color w:val="000000"/>
                <w:sz w:val="24"/>
                <w:szCs w:val="24"/>
                <w:lang w:eastAsia="ru-RU"/>
              </w:rPr>
              <w:t>XII-XIV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376208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2835" w:type="dxa"/>
            <w:shd w:val="clear" w:color="auto" w:fill="auto"/>
            <w:hideMark/>
          </w:tcPr>
          <w:p w14:paraId="0EB8A58D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Ҳаёт ва эҷодиёти С.Шерозӣ, Ҳ.Шерозӣ,Н.Ганҷавӣ,         У.Хайём, А.Х. Деҳлавӣ</w:t>
            </w:r>
          </w:p>
        </w:tc>
        <w:tc>
          <w:tcPr>
            <w:tcW w:w="3260" w:type="dxa"/>
          </w:tcPr>
          <w:p w14:paraId="5CB3C120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Ҳаёт ва эҷодиёти С.Шерозӣ, Ҳ.Шерозӣ,Н.Ганҷавӣ,         У.Хайём, А.Х. Деҳлавӣ</w:t>
            </w:r>
          </w:p>
        </w:tc>
      </w:tr>
      <w:tr w:rsidR="000C4592" w:rsidRPr="00037A43" w14:paraId="10756DC9" w14:textId="77777777" w:rsidTr="00E63EF1">
        <w:trPr>
          <w:trHeight w:val="818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14:paraId="10B5B217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57DD3BB" w14:textId="77777777" w:rsidR="000C4592" w:rsidRPr="009A2711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tg-Cyrl-TJ" w:eastAsia="ru-RU"/>
              </w:rPr>
              <w:t xml:space="preserve">Адабиёти асрҳои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XV-XIX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306953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2835" w:type="dxa"/>
            <w:shd w:val="clear" w:color="auto" w:fill="auto"/>
            <w:hideMark/>
          </w:tcPr>
          <w:p w14:paraId="47457E6D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Ҳаёт ва эҷодиёти А.Ҷомӣ,   А,Навоӣ, Б.Ҳилолӣ Ш,Шоҳин, А. Дониш</w:t>
            </w:r>
          </w:p>
        </w:tc>
        <w:tc>
          <w:tcPr>
            <w:tcW w:w="3260" w:type="dxa"/>
          </w:tcPr>
          <w:p w14:paraId="500FFD4E" w14:textId="77777777" w:rsidR="000C4592" w:rsidRPr="0013633D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Ҳаёт ва эҷодиёти А.Ҷомӣ,   А,Навоӣ, Б.Ҳилолӣ Ш,Шоҳин, А. Дониш</w:t>
            </w:r>
          </w:p>
        </w:tc>
      </w:tr>
      <w:tr w:rsidR="000C4592" w:rsidRPr="00037A43" w14:paraId="496ACC85" w14:textId="77777777" w:rsidTr="00E63EF1">
        <w:trPr>
          <w:trHeight w:val="722"/>
          <w:jc w:val="center"/>
        </w:trPr>
        <w:tc>
          <w:tcPr>
            <w:tcW w:w="650" w:type="dxa"/>
            <w:vMerge w:val="restart"/>
            <w:shd w:val="clear" w:color="auto" w:fill="auto"/>
            <w:vAlign w:val="center"/>
            <w:hideMark/>
          </w:tcPr>
          <w:p w14:paraId="04016056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14:paraId="43D96C14" w14:textId="77777777" w:rsidR="000C4592" w:rsidRPr="00BF69D4" w:rsidRDefault="000C4592" w:rsidP="003E75B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tg-Cyrl-TJ" w:eastAsia="ru-RU"/>
              </w:rPr>
              <w:t xml:space="preserve">Адабиёти оғози асри </w:t>
            </w:r>
            <w:r>
              <w:rPr>
                <w:sz w:val="24"/>
                <w:szCs w:val="24"/>
                <w:lang w:eastAsia="ru-RU"/>
              </w:rPr>
              <w:t>XX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1414E2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2835" w:type="dxa"/>
            <w:shd w:val="clear" w:color="auto" w:fill="auto"/>
            <w:hideMark/>
          </w:tcPr>
          <w:p w14:paraId="2871DEDF" w14:textId="77777777" w:rsidR="000C4592" w:rsidRPr="00BF69D4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tg-Cyrl-TJ" w:eastAsia="ru-RU"/>
              </w:rPr>
            </w:pPr>
            <w:r>
              <w:rPr>
                <w:color w:val="000000"/>
                <w:sz w:val="24"/>
                <w:szCs w:val="24"/>
                <w:lang w:val="tg-Cyrl-TJ" w:eastAsia="ru-RU"/>
              </w:rPr>
              <w:t>Адабиёти шуравии тоҷик, Сардафтари адабиёти муосири тоҷик: С. Айнӣ</w:t>
            </w:r>
          </w:p>
        </w:tc>
        <w:tc>
          <w:tcPr>
            <w:tcW w:w="3260" w:type="dxa"/>
          </w:tcPr>
          <w:p w14:paraId="337FD067" w14:textId="77777777" w:rsidR="000C4592" w:rsidRPr="00BF69D4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tg-Cyrl-TJ" w:eastAsia="ru-RU"/>
              </w:rPr>
            </w:pPr>
            <w:r>
              <w:rPr>
                <w:color w:val="000000"/>
                <w:sz w:val="24"/>
                <w:szCs w:val="24"/>
                <w:lang w:val="tg-Cyrl-TJ" w:eastAsia="ru-RU"/>
              </w:rPr>
              <w:t>Адабиёти шуравии тоҷик, Сардафтари адабиёти муосири тоҷик: С. Айнӣ</w:t>
            </w:r>
          </w:p>
        </w:tc>
      </w:tr>
      <w:tr w:rsidR="000C4592" w:rsidRPr="00037A43" w14:paraId="335688E5" w14:textId="77777777" w:rsidTr="00E63EF1">
        <w:trPr>
          <w:trHeight w:val="838"/>
          <w:jc w:val="center"/>
        </w:trPr>
        <w:tc>
          <w:tcPr>
            <w:tcW w:w="650" w:type="dxa"/>
            <w:vMerge/>
            <w:shd w:val="clear" w:color="auto" w:fill="auto"/>
            <w:vAlign w:val="center"/>
          </w:tcPr>
          <w:p w14:paraId="2134E0A3" w14:textId="77777777" w:rsidR="000C4592" w:rsidRPr="00AF3709" w:rsidRDefault="000C4592" w:rsidP="003E75B7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tg-Cyrl-TJ" w:eastAsia="ru-RU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49A8A49" w14:textId="77777777" w:rsidR="000C4592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tg-Cyrl-TJ"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7B7C76B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20</w:t>
            </w:r>
          </w:p>
          <w:p w14:paraId="206A36DB" w14:textId="77777777" w:rsidR="000C4592" w:rsidRPr="0013633D" w:rsidRDefault="000C4592" w:rsidP="003E75B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25C72103" w14:textId="77777777" w:rsidR="000C4592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tg-Cyrl-TJ" w:eastAsia="ru-RU"/>
              </w:rPr>
            </w:pPr>
            <w:r>
              <w:rPr>
                <w:color w:val="000000"/>
                <w:sz w:val="24"/>
                <w:szCs w:val="24"/>
                <w:lang w:val="tg-Cyrl-TJ" w:eastAsia="ru-RU"/>
              </w:rPr>
              <w:t>Эҷодиёти Мирзо Турсунзода дар солҳои ҶБВ</w:t>
            </w:r>
          </w:p>
        </w:tc>
        <w:tc>
          <w:tcPr>
            <w:tcW w:w="3260" w:type="dxa"/>
          </w:tcPr>
          <w:p w14:paraId="634A456E" w14:textId="77777777" w:rsidR="000C4592" w:rsidRDefault="000C4592" w:rsidP="00E63EF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tg-Cyrl-TJ" w:eastAsia="ru-RU"/>
              </w:rPr>
            </w:pPr>
            <w:r>
              <w:rPr>
                <w:color w:val="000000"/>
                <w:sz w:val="24"/>
                <w:szCs w:val="24"/>
                <w:lang w:val="tg-Cyrl-TJ" w:eastAsia="ru-RU"/>
              </w:rPr>
              <w:t>Эҷодиёти Мирзо Турсунзода дар солҳои ҶБВ</w:t>
            </w:r>
          </w:p>
        </w:tc>
      </w:tr>
      <w:tr w:rsidR="000C4592" w:rsidRPr="00A13A68" w14:paraId="21A9D116" w14:textId="77777777" w:rsidTr="00E24A71">
        <w:trPr>
          <w:trHeight w:val="476"/>
          <w:jc w:val="center"/>
        </w:trPr>
        <w:tc>
          <w:tcPr>
            <w:tcW w:w="10006" w:type="dxa"/>
            <w:gridSpan w:val="5"/>
            <w:shd w:val="clear" w:color="auto" w:fill="auto"/>
            <w:vAlign w:val="center"/>
            <w:hideMark/>
          </w:tcPr>
          <w:p w14:paraId="19CE7D4E" w14:textId="77777777" w:rsidR="000C4592" w:rsidRDefault="000C4592" w:rsidP="003E75B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Супоришҳои матнӣ</w:t>
            </w:r>
          </w:p>
        </w:tc>
      </w:tr>
    </w:tbl>
    <w:p w14:paraId="275362DE" w14:textId="77777777" w:rsidR="00E63EF1" w:rsidRPr="00E63EF1" w:rsidRDefault="00E63EF1" w:rsidP="00E63EF1">
      <w:pPr>
        <w:widowControl/>
        <w:autoSpaceDE/>
        <w:autoSpaceDN/>
        <w:ind w:right="-136" w:firstLine="708"/>
        <w:jc w:val="both"/>
        <w:rPr>
          <w:b/>
          <w:bCs/>
          <w:sz w:val="24"/>
          <w:szCs w:val="24"/>
          <w:lang w:eastAsia="ru-RU"/>
        </w:rPr>
      </w:pPr>
      <w:r w:rsidRPr="00E63EF1">
        <w:rPr>
          <w:b/>
          <w:sz w:val="24"/>
          <w:szCs w:val="24"/>
          <w:lang w:eastAsia="ru-RU"/>
        </w:rPr>
        <w:t>Тесттегі т</w:t>
      </w:r>
      <w:r w:rsidRPr="00E63EF1">
        <w:rPr>
          <w:b/>
          <w:bCs/>
          <w:sz w:val="24"/>
          <w:szCs w:val="24"/>
          <w:lang w:eastAsia="ru-RU"/>
        </w:rPr>
        <w:t xml:space="preserve">ест тапсырмаларының саны: </w:t>
      </w:r>
    </w:p>
    <w:p w14:paraId="4504AC6D" w14:textId="77777777" w:rsidR="00E63EF1" w:rsidRPr="00E63EF1" w:rsidRDefault="00E63EF1" w:rsidP="00E63EF1">
      <w:pPr>
        <w:widowControl/>
        <w:autoSpaceDE/>
        <w:autoSpaceDN/>
        <w:ind w:right="-136" w:firstLine="708"/>
        <w:jc w:val="both"/>
        <w:rPr>
          <w:bCs/>
          <w:sz w:val="24"/>
          <w:szCs w:val="24"/>
          <w:lang w:eastAsia="ru-RU"/>
        </w:rPr>
      </w:pPr>
      <w:r w:rsidRPr="00E63EF1">
        <w:rPr>
          <w:bCs/>
          <w:sz w:val="24"/>
          <w:szCs w:val="24"/>
          <w:lang w:eastAsia="ru-RU"/>
        </w:rPr>
        <w:t xml:space="preserve">Тест бір дұрыс жауапты таңдауға арналған 50 тест тапсырмасынан тұрады. Оның ішінде: </w:t>
      </w:r>
    </w:p>
    <w:p w14:paraId="27E3EB5A" w14:textId="77777777" w:rsidR="008A2B54" w:rsidRPr="008A2B54" w:rsidRDefault="008A2B54" w:rsidP="008A2B54">
      <w:pPr>
        <w:widowControl/>
        <w:autoSpaceDE/>
        <w:autoSpaceDN/>
        <w:ind w:right="-136" w:firstLine="708"/>
        <w:jc w:val="both"/>
        <w:rPr>
          <w:bCs/>
          <w:sz w:val="24"/>
          <w:szCs w:val="24"/>
          <w:lang w:eastAsia="ru-RU"/>
        </w:rPr>
      </w:pPr>
      <w:r w:rsidRPr="008A2B54">
        <w:rPr>
          <w:bCs/>
          <w:sz w:val="24"/>
          <w:szCs w:val="24"/>
          <w:lang w:eastAsia="ru-RU"/>
        </w:rPr>
        <w:t>- бір дұрыс жауапты таңдаумен 40 тест тапсырмасы;</w:t>
      </w:r>
    </w:p>
    <w:p w14:paraId="17FF04F7" w14:textId="77777777" w:rsidR="008A2B54" w:rsidRDefault="008A2B54" w:rsidP="008A2B54">
      <w:pPr>
        <w:widowControl/>
        <w:tabs>
          <w:tab w:val="left" w:pos="709"/>
        </w:tabs>
        <w:autoSpaceDE/>
        <w:autoSpaceDN/>
        <w:ind w:right="2"/>
        <w:jc w:val="both"/>
        <w:rPr>
          <w:bCs/>
          <w:sz w:val="24"/>
          <w:szCs w:val="24"/>
          <w:lang w:eastAsia="ru-RU"/>
        </w:rPr>
      </w:pPr>
      <w:r w:rsidRPr="008A2B54">
        <w:rPr>
          <w:bCs/>
          <w:sz w:val="24"/>
          <w:szCs w:val="24"/>
          <w:lang w:eastAsia="ru-RU"/>
        </w:rPr>
        <w:tab/>
      </w:r>
      <w:r w:rsidRPr="008A2B54">
        <w:rPr>
          <w:bCs/>
          <w:sz w:val="24"/>
          <w:szCs w:val="24"/>
          <w:lang w:eastAsia="ru-RU"/>
        </w:rPr>
        <w:t>- 2 контекстке негізделген бір дұрыс жауапты таңдаумен 10 тест тапсырмасы.</w:t>
      </w:r>
      <w:bookmarkStart w:id="0" w:name="_GoBack"/>
      <w:bookmarkEnd w:id="0"/>
    </w:p>
    <w:p w14:paraId="376F0D66" w14:textId="2D6E4582" w:rsidR="00E63EF1" w:rsidRPr="00E63EF1" w:rsidRDefault="00E63EF1" w:rsidP="008A2B54">
      <w:pPr>
        <w:widowControl/>
        <w:tabs>
          <w:tab w:val="left" w:pos="709"/>
        </w:tabs>
        <w:autoSpaceDE/>
        <w:autoSpaceDN/>
        <w:ind w:right="2"/>
        <w:jc w:val="both"/>
        <w:rPr>
          <w:b/>
          <w:sz w:val="24"/>
          <w:szCs w:val="24"/>
          <w:lang w:eastAsia="ru-RU"/>
        </w:rPr>
      </w:pPr>
      <w:r w:rsidRPr="00E63EF1">
        <w:rPr>
          <w:bCs/>
          <w:sz w:val="24"/>
          <w:szCs w:val="24"/>
          <w:lang w:eastAsia="ru-RU"/>
        </w:rPr>
        <w:tab/>
      </w:r>
      <w:r w:rsidRPr="00E63EF1">
        <w:rPr>
          <w:b/>
          <w:sz w:val="24"/>
          <w:szCs w:val="24"/>
          <w:lang w:eastAsia="ru-RU"/>
        </w:rPr>
        <w:t>Тесттің бір нұсқасындағы тест тапсырмаларының қиындығы:</w:t>
      </w:r>
    </w:p>
    <w:p w14:paraId="3A61C557" w14:textId="77777777" w:rsidR="00E63EF1" w:rsidRPr="00E63EF1" w:rsidRDefault="00E63EF1" w:rsidP="00E63EF1">
      <w:pPr>
        <w:widowControl/>
        <w:tabs>
          <w:tab w:val="left" w:pos="709"/>
        </w:tabs>
        <w:autoSpaceDE/>
        <w:autoSpaceDN/>
        <w:ind w:right="2"/>
        <w:jc w:val="both"/>
        <w:rPr>
          <w:bCs/>
          <w:sz w:val="24"/>
          <w:szCs w:val="24"/>
          <w:lang w:eastAsia="ru-RU"/>
        </w:rPr>
      </w:pPr>
      <w:r w:rsidRPr="00E63EF1">
        <w:rPr>
          <w:b/>
          <w:sz w:val="24"/>
          <w:szCs w:val="24"/>
          <w:lang w:eastAsia="ru-RU"/>
        </w:rPr>
        <w:tab/>
      </w:r>
      <w:r w:rsidRPr="00E63EF1">
        <w:rPr>
          <w:sz w:val="24"/>
          <w:szCs w:val="24"/>
          <w:lang w:eastAsia="ru-RU"/>
        </w:rPr>
        <w:t xml:space="preserve"> Т</w:t>
      </w:r>
      <w:r w:rsidRPr="00E63EF1">
        <w:rPr>
          <w:color w:val="000000"/>
          <w:sz w:val="24"/>
          <w:szCs w:val="24"/>
          <w:lang w:eastAsia="ru-RU"/>
        </w:rPr>
        <w:t xml:space="preserve">естегі тест тапсырмаларының қиындығы үш деңгейде берілген: </w:t>
      </w:r>
      <w:r w:rsidRPr="00E63EF1">
        <w:rPr>
          <w:sz w:val="24"/>
          <w:szCs w:val="24"/>
          <w:lang w:eastAsia="ru-RU"/>
        </w:rPr>
        <w:t>базалық деңгейде</w:t>
      </w:r>
      <w:r w:rsidRPr="00E63EF1">
        <w:rPr>
          <w:color w:val="000000"/>
          <w:sz w:val="24"/>
          <w:szCs w:val="24"/>
          <w:lang w:eastAsia="ru-RU"/>
        </w:rPr>
        <w:t xml:space="preserve"> (A) –</w:t>
      </w:r>
      <w:r w:rsidRPr="00E63EF1">
        <w:rPr>
          <w:color w:val="000000"/>
          <w:spacing w:val="-1"/>
          <w:sz w:val="24"/>
          <w:szCs w:val="24"/>
          <w:lang w:eastAsia="ru-RU"/>
        </w:rPr>
        <w:t xml:space="preserve"> </w:t>
      </w:r>
      <w:r w:rsidRPr="00E63EF1">
        <w:rPr>
          <w:color w:val="000000"/>
          <w:sz w:val="24"/>
          <w:szCs w:val="24"/>
          <w:lang w:eastAsia="ru-RU"/>
        </w:rPr>
        <w:t xml:space="preserve">26 %; </w:t>
      </w:r>
      <w:r w:rsidRPr="00E63EF1">
        <w:rPr>
          <w:sz w:val="24"/>
          <w:szCs w:val="24"/>
          <w:lang w:eastAsia="ru-RU"/>
        </w:rPr>
        <w:t>орташа деңгейде (</w:t>
      </w:r>
      <w:r w:rsidRPr="00E63EF1">
        <w:rPr>
          <w:color w:val="000000"/>
          <w:spacing w:val="1"/>
          <w:sz w:val="24"/>
          <w:szCs w:val="24"/>
          <w:lang w:eastAsia="ru-RU"/>
        </w:rPr>
        <w:t>B)</w:t>
      </w:r>
      <w:r w:rsidRPr="00E63EF1">
        <w:rPr>
          <w:color w:val="000000"/>
          <w:sz w:val="24"/>
          <w:szCs w:val="24"/>
          <w:lang w:eastAsia="ru-RU"/>
        </w:rPr>
        <w:t xml:space="preserve"> – </w:t>
      </w:r>
      <w:r w:rsidRPr="00E63EF1">
        <w:rPr>
          <w:color w:val="000000"/>
          <w:spacing w:val="-1"/>
          <w:sz w:val="24"/>
          <w:szCs w:val="24"/>
          <w:lang w:eastAsia="ru-RU"/>
        </w:rPr>
        <w:t xml:space="preserve">60 %; </w:t>
      </w:r>
      <w:r w:rsidRPr="00E63EF1">
        <w:rPr>
          <w:sz w:val="24"/>
          <w:szCs w:val="24"/>
          <w:lang w:eastAsia="ru-RU"/>
        </w:rPr>
        <w:t>жоғары деңгейде (</w:t>
      </w:r>
      <w:r w:rsidRPr="00E63EF1">
        <w:rPr>
          <w:color w:val="000000"/>
          <w:spacing w:val="1"/>
          <w:sz w:val="24"/>
          <w:szCs w:val="24"/>
          <w:lang w:eastAsia="ru-RU"/>
        </w:rPr>
        <w:t>C)</w:t>
      </w:r>
      <w:r w:rsidRPr="00E63EF1">
        <w:rPr>
          <w:color w:val="000000"/>
          <w:sz w:val="24"/>
          <w:szCs w:val="24"/>
          <w:lang w:eastAsia="ru-RU"/>
        </w:rPr>
        <w:t xml:space="preserve"> –</w:t>
      </w:r>
      <w:r w:rsidRPr="00E63EF1">
        <w:rPr>
          <w:color w:val="000000"/>
          <w:spacing w:val="-1"/>
          <w:sz w:val="24"/>
          <w:szCs w:val="24"/>
          <w:lang w:eastAsia="ru-RU"/>
        </w:rPr>
        <w:t xml:space="preserve"> </w:t>
      </w:r>
      <w:r w:rsidRPr="00E63EF1">
        <w:rPr>
          <w:color w:val="000000"/>
          <w:sz w:val="24"/>
          <w:szCs w:val="24"/>
          <w:lang w:eastAsia="ru-RU"/>
        </w:rPr>
        <w:t>14 %.</w:t>
      </w:r>
    </w:p>
    <w:p w14:paraId="53DC78CA" w14:textId="77777777" w:rsidR="00E63EF1" w:rsidRPr="00E63EF1" w:rsidRDefault="00E63EF1" w:rsidP="00E63EF1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63EF1">
        <w:rPr>
          <w:b/>
          <w:sz w:val="24"/>
          <w:szCs w:val="24"/>
          <w:lang w:eastAsia="ru-RU"/>
        </w:rPr>
        <w:t>Базалық деңгейдегі</w:t>
      </w:r>
      <w:r w:rsidRPr="00E63EF1">
        <w:rPr>
          <w:sz w:val="24"/>
          <w:szCs w:val="24"/>
          <w:lang w:eastAsia="ru-RU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4C12C396" w14:textId="77777777" w:rsidR="00E63EF1" w:rsidRPr="00E63EF1" w:rsidRDefault="00E63EF1" w:rsidP="00E63EF1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63EF1">
        <w:rPr>
          <w:b/>
          <w:sz w:val="24"/>
          <w:szCs w:val="24"/>
          <w:lang w:eastAsia="ru-RU"/>
        </w:rPr>
        <w:t>Орташа деңгейдегі</w:t>
      </w:r>
      <w:r w:rsidRPr="00E63EF1">
        <w:rPr>
          <w:sz w:val="24"/>
          <w:szCs w:val="24"/>
          <w:lang w:eastAsia="ru-RU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06E6220B" w14:textId="77777777" w:rsidR="00E63EF1" w:rsidRPr="00E63EF1" w:rsidRDefault="00E63EF1" w:rsidP="00E63EF1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63EF1">
        <w:rPr>
          <w:b/>
          <w:sz w:val="24"/>
          <w:szCs w:val="24"/>
          <w:lang w:eastAsia="ru-RU"/>
        </w:rPr>
        <w:lastRenderedPageBreak/>
        <w:t>Жоғары деңгейдегі</w:t>
      </w:r>
      <w:r w:rsidRPr="00E63EF1">
        <w:rPr>
          <w:sz w:val="24"/>
          <w:szCs w:val="24"/>
          <w:lang w:eastAsia="ru-RU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14:paraId="45B4BD96" w14:textId="77777777" w:rsidR="00E63EF1" w:rsidRPr="00E63EF1" w:rsidRDefault="00E63EF1" w:rsidP="00E63EF1">
      <w:pPr>
        <w:widowControl/>
        <w:autoSpaceDE/>
        <w:autoSpaceDN/>
        <w:ind w:firstLine="708"/>
        <w:jc w:val="both"/>
        <w:rPr>
          <w:rFonts w:eastAsia="SimSun"/>
          <w:b/>
          <w:sz w:val="24"/>
          <w:szCs w:val="24"/>
          <w:lang w:eastAsia="ru-RU"/>
        </w:rPr>
      </w:pPr>
      <w:r w:rsidRPr="00E63EF1">
        <w:rPr>
          <w:rFonts w:eastAsia="SimSun"/>
          <w:b/>
          <w:sz w:val="24"/>
          <w:szCs w:val="24"/>
          <w:lang w:eastAsia="ru-RU"/>
        </w:rPr>
        <w:t>Тест тапсырмасын орындау уақыты:</w:t>
      </w:r>
    </w:p>
    <w:p w14:paraId="41DA092C" w14:textId="77777777" w:rsidR="00E63EF1" w:rsidRPr="00E63EF1" w:rsidRDefault="00E63EF1" w:rsidP="00E63EF1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63EF1">
        <w:rPr>
          <w:sz w:val="24"/>
          <w:szCs w:val="24"/>
          <w:lang w:eastAsia="ru-RU"/>
        </w:rPr>
        <w:t>Бір тапсырманы орындаудың орташа ұзақтығы 1 – 1,6 минутты құрайды. Тестілеудің толық орындалу уақыты – 80 минут.</w:t>
      </w:r>
    </w:p>
    <w:p w14:paraId="649EA31E" w14:textId="77777777" w:rsidR="00E63EF1" w:rsidRPr="00E63EF1" w:rsidRDefault="00E63EF1" w:rsidP="00E63EF1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63EF1">
        <w:rPr>
          <w:b/>
          <w:sz w:val="24"/>
          <w:szCs w:val="24"/>
          <w:lang w:eastAsia="ru-RU"/>
        </w:rPr>
        <w:t>Жеке тест тапсырмаларының орындалуын бағалау</w:t>
      </w:r>
      <w:r w:rsidRPr="00E63EF1">
        <w:rPr>
          <w:sz w:val="24"/>
          <w:szCs w:val="24"/>
          <w:lang w:eastAsia="ru-RU"/>
        </w:rPr>
        <w:t>:</w:t>
      </w:r>
    </w:p>
    <w:p w14:paraId="34E49056" w14:textId="77777777" w:rsidR="00E63EF1" w:rsidRPr="00E63EF1" w:rsidRDefault="00E63EF1" w:rsidP="00E63EF1">
      <w:pPr>
        <w:widowControl/>
        <w:autoSpaceDE/>
        <w:autoSpaceDN/>
        <w:ind w:firstLine="708"/>
        <w:jc w:val="both"/>
        <w:rPr>
          <w:b/>
          <w:bCs/>
          <w:sz w:val="24"/>
          <w:szCs w:val="24"/>
          <w:lang w:eastAsia="ru-RU"/>
        </w:rPr>
      </w:pPr>
      <w:r w:rsidRPr="00E63EF1">
        <w:rPr>
          <w:sz w:val="24"/>
          <w:szCs w:val="24"/>
          <w:lang w:eastAsia="ru-RU"/>
        </w:rPr>
        <w:t>Дұрыс орындаған бір дұрыс жауапты тест тапсырмасы үшін – 1 балл, дұрыс орындалмаса – 0 балл.</w:t>
      </w:r>
      <w:r w:rsidRPr="00E63EF1">
        <w:rPr>
          <w:b/>
          <w:bCs/>
          <w:sz w:val="24"/>
          <w:szCs w:val="24"/>
          <w:lang w:eastAsia="ru-RU"/>
        </w:rPr>
        <w:t xml:space="preserve"> </w:t>
      </w:r>
    </w:p>
    <w:p w14:paraId="3F82164C" w14:textId="77777777" w:rsidR="00E63EF1" w:rsidRPr="00E63EF1" w:rsidRDefault="00E63EF1" w:rsidP="00E63EF1">
      <w:pPr>
        <w:widowControl/>
        <w:autoSpaceDE/>
        <w:autoSpaceDN/>
        <w:ind w:firstLine="708"/>
        <w:jc w:val="both"/>
        <w:rPr>
          <w:b/>
          <w:bCs/>
          <w:sz w:val="24"/>
          <w:szCs w:val="24"/>
          <w:lang w:eastAsia="ru-RU"/>
        </w:rPr>
      </w:pPr>
      <w:r w:rsidRPr="00E63EF1">
        <w:rPr>
          <w:b/>
          <w:bCs/>
          <w:sz w:val="24"/>
          <w:szCs w:val="24"/>
          <w:lang w:eastAsia="ru-RU"/>
        </w:rPr>
        <w:t>Ұсынылатын</w:t>
      </w:r>
      <w:r w:rsidRPr="00E63EF1">
        <w:rPr>
          <w:sz w:val="24"/>
          <w:szCs w:val="24"/>
          <w:lang w:eastAsia="ru-RU"/>
        </w:rPr>
        <w:t xml:space="preserve"> </w:t>
      </w:r>
      <w:r w:rsidRPr="00E63EF1">
        <w:rPr>
          <w:b/>
          <w:bCs/>
          <w:sz w:val="24"/>
          <w:szCs w:val="24"/>
          <w:lang w:eastAsia="ru-RU"/>
        </w:rPr>
        <w:t>әдебиеттер:</w:t>
      </w:r>
    </w:p>
    <w:p w14:paraId="7C9E4064" w14:textId="77777777" w:rsidR="00E63EF1" w:rsidRPr="00E63EF1" w:rsidRDefault="00E63EF1" w:rsidP="00E63EF1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63EF1">
        <w:rPr>
          <w:sz w:val="24"/>
          <w:szCs w:val="24"/>
          <w:lang w:eastAsia="ru-RU"/>
        </w:rPr>
        <w:t>Қазақстан Республикасының Оқу-ағарту министрлігімен бекітілген  «</w:t>
      </w:r>
      <w:r w:rsidRPr="00E63EF1">
        <w:rPr>
          <w:bCs/>
          <w:sz w:val="24"/>
          <w:szCs w:val="24"/>
          <w:lang w:eastAsia="ru-RU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E63EF1">
        <w:rPr>
          <w:spacing w:val="-6"/>
          <w:sz w:val="24"/>
          <w:szCs w:val="24"/>
          <w:lang w:eastAsia="ru-RU"/>
        </w:rPr>
        <w:t>»</w:t>
      </w:r>
    </w:p>
    <w:p w14:paraId="5E1933EA" w14:textId="77777777" w:rsidR="00E63EF1" w:rsidRPr="00E63EF1" w:rsidRDefault="00E63EF1" w:rsidP="00E63EF1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</w:p>
    <w:p w14:paraId="07E96DF4" w14:textId="77777777" w:rsidR="00E63EF1" w:rsidRPr="00E63EF1" w:rsidRDefault="00E63EF1" w:rsidP="00E63EF1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0AC6F1DE" w14:textId="77777777" w:rsidR="000C4592" w:rsidRPr="00E63EF1" w:rsidRDefault="000C4592" w:rsidP="000C4592">
      <w:pPr>
        <w:ind w:right="-2"/>
        <w:rPr>
          <w:sz w:val="24"/>
          <w:szCs w:val="24"/>
        </w:rPr>
      </w:pPr>
    </w:p>
    <w:p w14:paraId="47F56A56" w14:textId="77777777" w:rsidR="000144F7" w:rsidRPr="000144F7" w:rsidRDefault="000144F7" w:rsidP="000144F7">
      <w:pPr>
        <w:tabs>
          <w:tab w:val="left" w:pos="567"/>
        </w:tabs>
        <w:rPr>
          <w:sz w:val="24"/>
        </w:rPr>
      </w:pPr>
    </w:p>
    <w:sectPr w:rsidR="000144F7" w:rsidRPr="000144F7" w:rsidSect="000C4592">
      <w:pgSz w:w="11920" w:h="16850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5361E"/>
    <w:multiLevelType w:val="hybridMultilevel"/>
    <w:tmpl w:val="DED88410"/>
    <w:lvl w:ilvl="0" w:tplc="FC88952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20CAB"/>
    <w:multiLevelType w:val="hybridMultilevel"/>
    <w:tmpl w:val="44CA6736"/>
    <w:lvl w:ilvl="0" w:tplc="779AB7E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D947DE3"/>
    <w:multiLevelType w:val="hybridMultilevel"/>
    <w:tmpl w:val="79F417AE"/>
    <w:lvl w:ilvl="0" w:tplc="B1F463C2">
      <w:start w:val="1"/>
      <w:numFmt w:val="decimal"/>
      <w:lvlText w:val="%1."/>
      <w:lvlJc w:val="left"/>
      <w:pPr>
        <w:ind w:left="140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3F6CC98">
      <w:start w:val="1"/>
      <w:numFmt w:val="decimal"/>
      <w:lvlText w:val="%2."/>
      <w:lvlJc w:val="left"/>
      <w:pPr>
        <w:ind w:left="14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kk-KZ" w:eastAsia="en-US" w:bidi="ar-SA"/>
      </w:rPr>
    </w:lvl>
    <w:lvl w:ilvl="2" w:tplc="5F828A56">
      <w:numFmt w:val="bullet"/>
      <w:lvlText w:val="•"/>
      <w:lvlJc w:val="left"/>
      <w:pPr>
        <w:ind w:left="2154" w:hanging="284"/>
      </w:pPr>
      <w:rPr>
        <w:rFonts w:hint="default"/>
        <w:lang w:val="kk-KZ" w:eastAsia="en-US" w:bidi="ar-SA"/>
      </w:rPr>
    </w:lvl>
    <w:lvl w:ilvl="3" w:tplc="71E4D994">
      <w:numFmt w:val="bullet"/>
      <w:lvlText w:val="•"/>
      <w:lvlJc w:val="left"/>
      <w:pPr>
        <w:ind w:left="3161" w:hanging="284"/>
      </w:pPr>
      <w:rPr>
        <w:rFonts w:hint="default"/>
        <w:lang w:val="kk-KZ" w:eastAsia="en-US" w:bidi="ar-SA"/>
      </w:rPr>
    </w:lvl>
    <w:lvl w:ilvl="4" w:tplc="A59002A0">
      <w:numFmt w:val="bullet"/>
      <w:lvlText w:val="•"/>
      <w:lvlJc w:val="left"/>
      <w:pPr>
        <w:ind w:left="4168" w:hanging="284"/>
      </w:pPr>
      <w:rPr>
        <w:rFonts w:hint="default"/>
        <w:lang w:val="kk-KZ" w:eastAsia="en-US" w:bidi="ar-SA"/>
      </w:rPr>
    </w:lvl>
    <w:lvl w:ilvl="5" w:tplc="F2E6E218">
      <w:numFmt w:val="bullet"/>
      <w:lvlText w:val="•"/>
      <w:lvlJc w:val="left"/>
      <w:pPr>
        <w:ind w:left="5175" w:hanging="284"/>
      </w:pPr>
      <w:rPr>
        <w:rFonts w:hint="default"/>
        <w:lang w:val="kk-KZ" w:eastAsia="en-US" w:bidi="ar-SA"/>
      </w:rPr>
    </w:lvl>
    <w:lvl w:ilvl="6" w:tplc="6BE24D74">
      <w:numFmt w:val="bullet"/>
      <w:lvlText w:val="•"/>
      <w:lvlJc w:val="left"/>
      <w:pPr>
        <w:ind w:left="6182" w:hanging="284"/>
      </w:pPr>
      <w:rPr>
        <w:rFonts w:hint="default"/>
        <w:lang w:val="kk-KZ" w:eastAsia="en-US" w:bidi="ar-SA"/>
      </w:rPr>
    </w:lvl>
    <w:lvl w:ilvl="7" w:tplc="F3DA8418">
      <w:numFmt w:val="bullet"/>
      <w:lvlText w:val="•"/>
      <w:lvlJc w:val="left"/>
      <w:pPr>
        <w:ind w:left="7189" w:hanging="284"/>
      </w:pPr>
      <w:rPr>
        <w:rFonts w:hint="default"/>
        <w:lang w:val="kk-KZ" w:eastAsia="en-US" w:bidi="ar-SA"/>
      </w:rPr>
    </w:lvl>
    <w:lvl w:ilvl="8" w:tplc="1BCE03E2">
      <w:numFmt w:val="bullet"/>
      <w:lvlText w:val="•"/>
      <w:lvlJc w:val="left"/>
      <w:pPr>
        <w:ind w:left="8196" w:hanging="284"/>
      </w:pPr>
      <w:rPr>
        <w:rFonts w:hint="default"/>
        <w:lang w:val="kk-KZ" w:eastAsia="en-US" w:bidi="ar-SA"/>
      </w:rPr>
    </w:lvl>
  </w:abstractNum>
  <w:abstractNum w:abstractNumId="3">
    <w:nsid w:val="49114EE5"/>
    <w:multiLevelType w:val="hybridMultilevel"/>
    <w:tmpl w:val="E642016A"/>
    <w:lvl w:ilvl="0" w:tplc="041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D577B"/>
    <w:rsid w:val="000144F7"/>
    <w:rsid w:val="000C4592"/>
    <w:rsid w:val="006B78AE"/>
    <w:rsid w:val="008A2B54"/>
    <w:rsid w:val="00957F0E"/>
    <w:rsid w:val="00E24A71"/>
    <w:rsid w:val="00E63EF1"/>
    <w:rsid w:val="00F9309A"/>
    <w:rsid w:val="00FD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DDE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spacing w:before="5" w:line="274" w:lineRule="exact"/>
      <w:ind w:left="380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pPr>
      <w:ind w:left="567" w:hanging="427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table" w:styleId="a6">
    <w:name w:val="Table Grid"/>
    <w:basedOn w:val="a1"/>
    <w:uiPriority w:val="39"/>
    <w:rsid w:val="000144F7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E24A7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5">
    <w:name w:val="Абзац списка Знак"/>
    <w:link w:val="a4"/>
    <w:uiPriority w:val="34"/>
    <w:locked/>
    <w:rsid w:val="00E24A71"/>
    <w:rPr>
      <w:rFonts w:ascii="Times New Roman" w:eastAsia="Times New Roman" w:hAnsi="Times New Roman" w:cs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spacing w:before="5" w:line="274" w:lineRule="exact"/>
      <w:ind w:left="380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pPr>
      <w:ind w:left="567" w:hanging="427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table" w:styleId="a6">
    <w:name w:val="Table Grid"/>
    <w:basedOn w:val="a1"/>
    <w:uiPriority w:val="39"/>
    <w:rsid w:val="000144F7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E24A7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5">
    <w:name w:val="Абзац списка Знак"/>
    <w:link w:val="a4"/>
    <w:uiPriority w:val="34"/>
    <w:locked/>
    <w:rsid w:val="00E24A71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Гульнара Умербаева</cp:lastModifiedBy>
  <cp:revision>7</cp:revision>
  <dcterms:created xsi:type="dcterms:W3CDTF">2025-02-06T10:49:00Z</dcterms:created>
  <dcterms:modified xsi:type="dcterms:W3CDTF">2026-01-09T10:51:00Z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2025-02-06T00:00:00Z</vt:filetime>
  </property>
  <property fmtid="{D5CDD505-2E9C-101B-9397-08002B2CF9AE}" pid="5" name="Producer">
    <vt:lpwstr>Microsoft® Word 2010</vt:lpwstr>
  </property>
</Properties>
</file>