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75" w:rsidRPr="00B25075" w:rsidRDefault="00B25075" w:rsidP="00B25075">
      <w:pPr>
        <w:spacing w:line="240" w:lineRule="auto"/>
        <w:jc w:val="center"/>
        <w:rPr>
          <w:rStyle w:val="ezkurwreuab5ozgtqnkl"/>
          <w:rFonts w:ascii="Times New Roman" w:hAnsi="Times New Roman" w:cs="Times New Roman"/>
          <w:b/>
          <w:sz w:val="28"/>
          <w:szCs w:val="28"/>
          <w:lang w:val="kk-KZ"/>
        </w:rPr>
      </w:pPr>
      <w:r w:rsidRPr="00B25075">
        <w:rPr>
          <w:rStyle w:val="ezkurwreuab5ozgtqnkl"/>
          <w:rFonts w:ascii="Times New Roman" w:hAnsi="Times New Roman" w:cs="Times New Roman"/>
          <w:b/>
          <w:sz w:val="28"/>
          <w:szCs w:val="28"/>
          <w:lang w:val="kk-KZ"/>
        </w:rPr>
        <w:t>ҚАЗАҚСТАН РЕСПУБЛИКАСЫ ҒЫЛЫМ ЖӘНЕ ЖОҒАРЫ БІЛІМ МИНИСТРЛІГІ</w:t>
      </w:r>
    </w:p>
    <w:p w:rsidR="00B25075" w:rsidRPr="00B25075" w:rsidRDefault="00B25075" w:rsidP="00B25075">
      <w:pPr>
        <w:spacing w:line="240" w:lineRule="auto"/>
        <w:jc w:val="center"/>
        <w:rPr>
          <w:rStyle w:val="ezkurwreuab5ozgtqnkl"/>
          <w:rFonts w:ascii="Times New Roman" w:hAnsi="Times New Roman" w:cs="Times New Roman"/>
          <w:b/>
          <w:sz w:val="28"/>
          <w:szCs w:val="28"/>
          <w:lang w:val="kk-KZ"/>
        </w:rPr>
      </w:pPr>
    </w:p>
    <w:p w:rsidR="00B25075" w:rsidRDefault="00B25075" w:rsidP="00B25075">
      <w:pPr>
        <w:spacing w:line="240" w:lineRule="auto"/>
        <w:jc w:val="center"/>
        <w:rPr>
          <w:rStyle w:val="ezkurwreuab5ozgtqnkl"/>
          <w:rFonts w:ascii="Times New Roman" w:hAnsi="Times New Roman" w:cs="Times New Roman"/>
          <w:b/>
          <w:sz w:val="28"/>
          <w:szCs w:val="28"/>
          <w:lang w:val="kk-KZ"/>
        </w:rPr>
      </w:pPr>
      <w:r w:rsidRPr="00B25075">
        <w:rPr>
          <w:rStyle w:val="ezkurwreuab5ozgtqnkl"/>
          <w:rFonts w:ascii="Times New Roman" w:hAnsi="Times New Roman" w:cs="Times New Roman"/>
          <w:b/>
          <w:sz w:val="28"/>
          <w:szCs w:val="28"/>
          <w:lang w:val="kk-KZ"/>
        </w:rPr>
        <w:t>«ҰЛТТЫҚ ТЕСТ</w:t>
      </w:r>
      <w:r w:rsidR="00230427">
        <w:rPr>
          <w:rStyle w:val="ezkurwreuab5ozgtqnkl"/>
          <w:rFonts w:ascii="Times New Roman" w:hAnsi="Times New Roman" w:cs="Times New Roman"/>
          <w:b/>
          <w:sz w:val="28"/>
          <w:szCs w:val="28"/>
          <w:lang w:val="kk-KZ"/>
        </w:rPr>
        <w:t>ІЛЕУ</w:t>
      </w:r>
      <w:bookmarkStart w:id="0" w:name="_GoBack"/>
      <w:bookmarkEnd w:id="0"/>
      <w:r w:rsidRPr="00B25075">
        <w:rPr>
          <w:rStyle w:val="ezkurwreuab5ozgtqnkl"/>
          <w:rFonts w:ascii="Times New Roman" w:hAnsi="Times New Roman" w:cs="Times New Roman"/>
          <w:b/>
          <w:sz w:val="28"/>
          <w:szCs w:val="28"/>
          <w:lang w:val="kk-KZ"/>
        </w:rPr>
        <w:t xml:space="preserve"> ОРТАЛЫҒЫ» </w:t>
      </w:r>
      <w:r w:rsidR="00894A73">
        <w:rPr>
          <w:rStyle w:val="ezkurwreuab5ozgtqnkl"/>
          <w:rFonts w:ascii="Times New Roman" w:hAnsi="Times New Roman" w:cs="Times New Roman"/>
          <w:b/>
          <w:sz w:val="28"/>
          <w:szCs w:val="28"/>
          <w:lang w:val="kk-KZ"/>
        </w:rPr>
        <w:t xml:space="preserve">ШЖҚ </w:t>
      </w:r>
      <w:r w:rsidRPr="00B25075">
        <w:rPr>
          <w:rStyle w:val="ezkurwreuab5ozgtqnkl"/>
          <w:rFonts w:ascii="Times New Roman" w:hAnsi="Times New Roman" w:cs="Times New Roman"/>
          <w:b/>
          <w:sz w:val="28"/>
          <w:szCs w:val="28"/>
          <w:lang w:val="kk-KZ"/>
        </w:rPr>
        <w:t xml:space="preserve"> РМК</w:t>
      </w: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Pr="008D1B11" w:rsidRDefault="00B25075" w:rsidP="00B25075">
      <w:pPr>
        <w:spacing w:line="240" w:lineRule="auto"/>
        <w:jc w:val="center"/>
        <w:rPr>
          <w:rFonts w:ascii="Times New Roman" w:hAnsi="Times New Roman" w:cs="Times New Roman"/>
          <w:b/>
          <w:sz w:val="28"/>
          <w:szCs w:val="28"/>
          <w:lang w:val="kk-KZ"/>
        </w:rPr>
      </w:pPr>
      <w:r w:rsidRPr="00B25075">
        <w:rPr>
          <w:rStyle w:val="ezkurwreuab5ozgtqnkl"/>
          <w:rFonts w:ascii="Times New Roman" w:hAnsi="Times New Roman" w:cs="Times New Roman"/>
          <w:b/>
          <w:sz w:val="28"/>
          <w:szCs w:val="28"/>
          <w:lang w:val="kk-KZ"/>
        </w:rPr>
        <w:t>БІЛІКТІЛІКТІ</w:t>
      </w:r>
      <w:r w:rsidRPr="00B25075">
        <w:rPr>
          <w:rFonts w:ascii="Times New Roman" w:hAnsi="Times New Roman" w:cs="Times New Roman"/>
          <w:b/>
          <w:sz w:val="28"/>
          <w:szCs w:val="28"/>
          <w:lang w:val="kk-KZ"/>
        </w:rPr>
        <w:t xml:space="preserve"> </w:t>
      </w:r>
      <w:r w:rsidRPr="00B25075">
        <w:rPr>
          <w:rStyle w:val="ezkurwreuab5ozgtqnkl"/>
          <w:rFonts w:ascii="Times New Roman" w:hAnsi="Times New Roman" w:cs="Times New Roman"/>
          <w:b/>
          <w:sz w:val="28"/>
          <w:szCs w:val="28"/>
          <w:lang w:val="kk-KZ"/>
        </w:rPr>
        <w:t>АРТТЫРУ</w:t>
      </w:r>
      <w:r w:rsidRPr="00B25075">
        <w:rPr>
          <w:rFonts w:ascii="Times New Roman" w:hAnsi="Times New Roman" w:cs="Times New Roman"/>
          <w:b/>
          <w:sz w:val="28"/>
          <w:szCs w:val="28"/>
          <w:lang w:val="kk-KZ"/>
        </w:rPr>
        <w:t xml:space="preserve"> </w:t>
      </w:r>
      <w:r w:rsidRPr="00B25075">
        <w:rPr>
          <w:rStyle w:val="ezkurwreuab5ozgtqnkl"/>
          <w:rFonts w:ascii="Times New Roman" w:hAnsi="Times New Roman" w:cs="Times New Roman"/>
          <w:b/>
          <w:sz w:val="28"/>
          <w:szCs w:val="28"/>
          <w:lang w:val="kk-KZ"/>
        </w:rPr>
        <w:t>КУРСТАРЫНЫҢ</w:t>
      </w:r>
      <w:r w:rsidRPr="00B25075">
        <w:rPr>
          <w:rFonts w:ascii="Times New Roman" w:hAnsi="Times New Roman" w:cs="Times New Roman"/>
          <w:b/>
          <w:sz w:val="28"/>
          <w:szCs w:val="28"/>
          <w:lang w:val="kk-KZ"/>
        </w:rPr>
        <w:t xml:space="preserve"> </w:t>
      </w:r>
      <w:r w:rsidRPr="00B25075">
        <w:rPr>
          <w:rStyle w:val="ezkurwreuab5ozgtqnkl"/>
          <w:rFonts w:ascii="Times New Roman" w:hAnsi="Times New Roman" w:cs="Times New Roman"/>
          <w:b/>
          <w:sz w:val="28"/>
          <w:szCs w:val="28"/>
          <w:lang w:val="kk-KZ"/>
        </w:rPr>
        <w:t>БІЛІМ</w:t>
      </w:r>
      <w:r w:rsidRPr="00B25075">
        <w:rPr>
          <w:rFonts w:ascii="Times New Roman" w:hAnsi="Times New Roman" w:cs="Times New Roman"/>
          <w:b/>
          <w:sz w:val="28"/>
          <w:szCs w:val="28"/>
          <w:lang w:val="kk-KZ"/>
        </w:rPr>
        <w:t xml:space="preserve"> БЕРУ </w:t>
      </w:r>
      <w:r w:rsidRPr="00B25075">
        <w:rPr>
          <w:rStyle w:val="ezkurwreuab5ozgtqnkl"/>
          <w:rFonts w:ascii="Times New Roman" w:hAnsi="Times New Roman" w:cs="Times New Roman"/>
          <w:b/>
          <w:sz w:val="28"/>
          <w:szCs w:val="28"/>
          <w:lang w:val="kk-KZ"/>
        </w:rPr>
        <w:t>БАҒДАРЛАМАСЫ</w:t>
      </w:r>
      <w:r w:rsidRPr="00B25075">
        <w:rPr>
          <w:rFonts w:ascii="Times New Roman" w:hAnsi="Times New Roman" w:cs="Times New Roman"/>
          <w:b/>
          <w:sz w:val="28"/>
          <w:szCs w:val="28"/>
          <w:lang w:val="kk-KZ"/>
        </w:rPr>
        <w:t xml:space="preserve"> </w:t>
      </w:r>
    </w:p>
    <w:p w:rsidR="00B25075" w:rsidRPr="008D1B11" w:rsidRDefault="00B25075" w:rsidP="00B25075">
      <w:pPr>
        <w:spacing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«ПЕДАГОГИКАЛЫҚ ӨЛШЕМДЕР САЛАСЫНДАҒЫ ҚҰЗЫРЕТТЕРДІ ДАМЫТУ»</w:t>
      </w: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B25075" w:rsidRDefault="00B25075" w:rsidP="00A32D54">
      <w:pPr>
        <w:spacing w:line="240" w:lineRule="auto"/>
        <w:jc w:val="center"/>
        <w:rPr>
          <w:rStyle w:val="ezkurwreuab5ozgtqnkl"/>
          <w:rFonts w:ascii="Times New Roman" w:hAnsi="Times New Roman" w:cs="Times New Roman"/>
          <w:b/>
          <w:sz w:val="28"/>
          <w:szCs w:val="28"/>
          <w:lang w:val="kk-KZ"/>
        </w:rPr>
      </w:pPr>
    </w:p>
    <w:p w:rsidR="00894A73" w:rsidRDefault="00894A73" w:rsidP="00B25075">
      <w:pPr>
        <w:spacing w:after="0" w:line="240" w:lineRule="auto"/>
        <w:jc w:val="center"/>
        <w:rPr>
          <w:rFonts w:ascii="Times New Roman" w:eastAsia="Times New Roman" w:hAnsi="Times New Roman"/>
          <w:b/>
          <w:sz w:val="28"/>
          <w:szCs w:val="28"/>
          <w:lang w:val="kk-KZ"/>
        </w:rPr>
      </w:pPr>
    </w:p>
    <w:p w:rsidR="00B25075" w:rsidRDefault="00B25075" w:rsidP="00B25075">
      <w:pPr>
        <w:spacing w:after="0" w:line="240" w:lineRule="auto"/>
        <w:jc w:val="center"/>
        <w:rPr>
          <w:rFonts w:ascii="Times New Roman" w:eastAsia="Times New Roman" w:hAnsi="Times New Roman"/>
          <w:b/>
          <w:sz w:val="24"/>
          <w:szCs w:val="24"/>
          <w:lang w:val="kk-KZ"/>
        </w:rPr>
      </w:pPr>
      <w:r w:rsidRPr="00525072">
        <w:rPr>
          <w:rFonts w:ascii="Times New Roman" w:eastAsia="Times New Roman" w:hAnsi="Times New Roman"/>
          <w:b/>
          <w:sz w:val="28"/>
          <w:szCs w:val="28"/>
          <w:lang w:val="kk-KZ"/>
        </w:rPr>
        <w:t>Астана,</w:t>
      </w:r>
      <w:r>
        <w:rPr>
          <w:rFonts w:ascii="Times New Roman" w:eastAsia="Times New Roman" w:hAnsi="Times New Roman"/>
          <w:b/>
          <w:sz w:val="28"/>
          <w:szCs w:val="28"/>
          <w:lang w:val="kk-KZ"/>
        </w:rPr>
        <w:t xml:space="preserve"> </w:t>
      </w:r>
      <w:r w:rsidRPr="00525072">
        <w:rPr>
          <w:rFonts w:ascii="Times New Roman" w:eastAsia="Times New Roman" w:hAnsi="Times New Roman"/>
          <w:b/>
          <w:sz w:val="28"/>
          <w:szCs w:val="28"/>
          <w:lang w:val="kk-KZ"/>
        </w:rPr>
        <w:t>202</w:t>
      </w:r>
      <w:r>
        <w:rPr>
          <w:rFonts w:ascii="Times New Roman" w:eastAsia="Times New Roman" w:hAnsi="Times New Roman"/>
          <w:b/>
          <w:sz w:val="28"/>
          <w:szCs w:val="28"/>
          <w:lang w:val="kk-KZ"/>
        </w:rPr>
        <w:t xml:space="preserve">5 </w:t>
      </w:r>
      <w:r>
        <w:rPr>
          <w:rFonts w:ascii="Times New Roman" w:eastAsia="Times New Roman" w:hAnsi="Times New Roman"/>
          <w:b/>
          <w:sz w:val="24"/>
          <w:szCs w:val="24"/>
          <w:lang w:val="kk-KZ"/>
        </w:rPr>
        <w:t xml:space="preserve"> </w:t>
      </w:r>
    </w:p>
    <w:p w:rsidR="00662238" w:rsidRPr="008D1B11" w:rsidRDefault="00296D31" w:rsidP="00A32D54">
      <w:pPr>
        <w:pStyle w:val="a3"/>
        <w:numPr>
          <w:ilvl w:val="0"/>
          <w:numId w:val="1"/>
        </w:numPr>
        <w:spacing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rPr>
        <w:lastRenderedPageBreak/>
        <w:t>ЖАЛПЫ ЕРЕЖЕЛЕР</w:t>
      </w:r>
    </w:p>
    <w:p w:rsidR="00DD5B2A" w:rsidRPr="008D1B11" w:rsidRDefault="000E0B90" w:rsidP="00DD5B2A">
      <w:pPr>
        <w:spacing w:after="0" w:line="240" w:lineRule="auto"/>
        <w:ind w:firstLine="708"/>
        <w:jc w:val="both"/>
        <w:rPr>
          <w:rFonts w:ascii="Times New Roman" w:hAnsi="Times New Roman" w:cs="Times New Roman"/>
          <w:sz w:val="28"/>
          <w:szCs w:val="28"/>
          <w:lang w:val="kk-KZ"/>
        </w:rPr>
      </w:pPr>
      <w:r w:rsidRPr="008D1B11">
        <w:rPr>
          <w:rFonts w:ascii="Times New Roman" w:eastAsia="Times New Roman" w:hAnsi="Times New Roman" w:cs="Times New Roman"/>
          <w:sz w:val="28"/>
          <w:szCs w:val="28"/>
          <w:lang w:val="kk-KZ" w:eastAsia="ru-RU"/>
        </w:rPr>
        <w:t>Біліктілікті арттыру курсының білім беру бағдарламасы (бұдан әрі –</w:t>
      </w:r>
      <w:r w:rsidR="00DD5B2A" w:rsidRPr="008D1B11">
        <w:rPr>
          <w:rFonts w:ascii="Times New Roman" w:eastAsia="Times New Roman" w:hAnsi="Times New Roman" w:cs="Times New Roman"/>
          <w:sz w:val="28"/>
          <w:szCs w:val="28"/>
          <w:lang w:val="kk-KZ" w:eastAsia="ru-RU"/>
        </w:rPr>
        <w:t xml:space="preserve"> Бағдарлама) </w:t>
      </w:r>
      <w:r w:rsidR="00DD5B2A" w:rsidRPr="008D1B11">
        <w:rPr>
          <w:rFonts w:ascii="Times New Roman" w:hAnsi="Times New Roman" w:cs="Times New Roman"/>
          <w:sz w:val="28"/>
          <w:szCs w:val="28"/>
          <w:lang w:val="kk-KZ"/>
        </w:rPr>
        <w:t>педагогикалық өлшемдер саласындағы кәсіби құзыреттілікті жетілдіруге ұмтылатын педагогтар мен басқа да санаттағы а</w:t>
      </w:r>
      <w:r w:rsidR="00FF2BC7" w:rsidRPr="008D1B11">
        <w:rPr>
          <w:rFonts w:ascii="Times New Roman" w:hAnsi="Times New Roman" w:cs="Times New Roman"/>
          <w:sz w:val="28"/>
          <w:szCs w:val="28"/>
          <w:lang w:val="kk-KZ"/>
        </w:rPr>
        <w:t>дамдарға (бұдан әрі – Т</w:t>
      </w:r>
      <w:r w:rsidR="00070DA4" w:rsidRPr="008D1B11">
        <w:rPr>
          <w:rFonts w:ascii="Times New Roman" w:hAnsi="Times New Roman" w:cs="Times New Roman"/>
          <w:sz w:val="28"/>
          <w:szCs w:val="28"/>
          <w:lang w:val="kk-KZ"/>
        </w:rPr>
        <w:t>ың</w:t>
      </w:r>
      <w:r w:rsidR="00DD5B2A" w:rsidRPr="008D1B11">
        <w:rPr>
          <w:rFonts w:ascii="Times New Roman" w:hAnsi="Times New Roman" w:cs="Times New Roman"/>
          <w:sz w:val="28"/>
          <w:szCs w:val="28"/>
          <w:lang w:val="kk-KZ"/>
        </w:rPr>
        <w:t>даушылар) арналған.</w:t>
      </w:r>
    </w:p>
    <w:p w:rsidR="00B14C9D" w:rsidRPr="008D1B11" w:rsidRDefault="00B14C9D" w:rsidP="00B14C9D">
      <w:pPr>
        <w:spacing w:after="0" w:line="240" w:lineRule="auto"/>
        <w:ind w:firstLine="360"/>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Бағдарлама негізгі нормалар мен талаптарды ескере отырып әзірленген:</w:t>
      </w:r>
    </w:p>
    <w:p w:rsidR="00491DE8" w:rsidRPr="008D1B11" w:rsidRDefault="00491DE8" w:rsidP="00F74E1C">
      <w:pPr>
        <w:numPr>
          <w:ilvl w:val="0"/>
          <w:numId w:val="4"/>
        </w:numPr>
        <w:spacing w:after="0" w:line="240" w:lineRule="auto"/>
        <w:jc w:val="both"/>
        <w:rPr>
          <w:rFonts w:ascii="Times New Roman" w:eastAsia="Times New Roman" w:hAnsi="Times New Roman" w:cs="Times New Roman"/>
          <w:sz w:val="28"/>
          <w:szCs w:val="28"/>
          <w:lang w:val="kk-KZ" w:eastAsia="ru-RU"/>
        </w:rPr>
      </w:pPr>
      <w:r w:rsidRPr="008D1B11">
        <w:rPr>
          <w:rFonts w:ascii="Times New Roman" w:hAnsi="Times New Roman" w:cs="Times New Roman"/>
          <w:sz w:val="28"/>
          <w:szCs w:val="28"/>
          <w:lang w:val="kk-KZ"/>
        </w:rPr>
        <w:t>«Білім туралы» Қазақстан Республикасының 2007 жылғы 27 шілдедегі № 319  Заңы;</w:t>
      </w:r>
    </w:p>
    <w:p w:rsidR="00491DE8" w:rsidRPr="008D1B11" w:rsidRDefault="00491DE8" w:rsidP="00491DE8">
      <w:pPr>
        <w:pStyle w:val="a3"/>
        <w:numPr>
          <w:ilvl w:val="0"/>
          <w:numId w:val="4"/>
        </w:numPr>
        <w:spacing w:after="0" w:line="240" w:lineRule="auto"/>
        <w:jc w:val="both"/>
        <w:rPr>
          <w:rFonts w:ascii="Times New Roman" w:hAnsi="Times New Roman" w:cs="Times New Roman"/>
          <w:sz w:val="28"/>
          <w:szCs w:val="28"/>
          <w:lang w:val="kk-KZ"/>
        </w:rPr>
      </w:pPr>
      <w:r w:rsidRPr="008D1B11">
        <w:rPr>
          <w:rFonts w:ascii="Times New Roman" w:eastAsia="Times New Roman" w:hAnsi="Times New Roman" w:cs="Times New Roman"/>
          <w:sz w:val="28"/>
          <w:szCs w:val="28"/>
          <w:lang w:val="kk-KZ" w:eastAsia="ru-RU"/>
        </w:rPr>
        <w:t>«Қазақстан Республикасындағы тіл туралы» Қазақстан Республикасының 1997 жылғы 11 шілдедегі № 151 Заңы;</w:t>
      </w:r>
    </w:p>
    <w:p w:rsidR="00491DE8" w:rsidRPr="008D1B11" w:rsidRDefault="00491DE8" w:rsidP="00491DE8">
      <w:pPr>
        <w:pStyle w:val="a3"/>
        <w:numPr>
          <w:ilvl w:val="0"/>
          <w:numId w:val="4"/>
        </w:num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«Педагогтердің біліктілігін арттыру курстарын ұйымдастыру және жүргізу, сондай-ақ педагогтің қызметін курстан кейінгі қолдау  қағидаларын бекіту туралы» Қазақстан Республикасы Білім және ғылым министрінің 2016 жылғы 28 қаңтардағы № 95 бұйрығы;</w:t>
      </w:r>
    </w:p>
    <w:p w:rsidR="00491DE8" w:rsidRPr="008D1B11" w:rsidRDefault="00491DE8" w:rsidP="00491DE8">
      <w:pPr>
        <w:pStyle w:val="a3"/>
        <w:numPr>
          <w:ilvl w:val="0"/>
          <w:numId w:val="4"/>
        </w:numPr>
        <w:spacing w:after="0" w:line="240" w:lineRule="auto"/>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«Педагогтердің біліктілігін арттыру курстарының білім беру бағдарламаларын әзірлеу, келісу және бекіту қағидалары» Қазақстан Республикасы Білім және ғылым министрінің 2020 жылғы 4 мамырдағы       № 175 бұйрығымен бекітілген;</w:t>
      </w:r>
    </w:p>
    <w:p w:rsidR="00491DE8" w:rsidRPr="008D1B11" w:rsidRDefault="00491DE8" w:rsidP="00491DE8">
      <w:pPr>
        <w:pStyle w:val="a3"/>
        <w:numPr>
          <w:ilvl w:val="0"/>
          <w:numId w:val="4"/>
        </w:num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«Қазақстан Республикасында мектепке дейінгі, орта, техникалық және кәсіптік білім беруді дамытудың 2023-2029 жылдарға арналған тұжырымдамасын бекіту туралы» Қазақстан Республикасы Үкіметінің 2023 жылғы 28 наурыздағы № 249 қаулысы.</w:t>
      </w:r>
    </w:p>
    <w:p w:rsidR="00F455BE" w:rsidRPr="008D1B11" w:rsidRDefault="00F455BE" w:rsidP="00F455BE">
      <w:pPr>
        <w:spacing w:after="0" w:line="240" w:lineRule="auto"/>
        <w:jc w:val="both"/>
        <w:rPr>
          <w:rFonts w:ascii="Times New Roman" w:eastAsia="Times New Roman" w:hAnsi="Times New Roman" w:cs="Times New Roman"/>
          <w:sz w:val="28"/>
          <w:szCs w:val="28"/>
          <w:lang w:val="kk-KZ" w:eastAsia="ru-RU"/>
        </w:rPr>
      </w:pPr>
    </w:p>
    <w:p w:rsidR="00383BFD" w:rsidRPr="008D1B11" w:rsidRDefault="00383BFD" w:rsidP="000E0B90">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Цифрландыруға, құзыреттілік тәсілін енгізуге және білім беру сапасын қамтамасыз ету қажеттілігіне негізделген білім беру ортасын жаһандық трансформациялау педагогикалық өлшемдер саласында кәсіби құзыреттіліктің жоғары деңгейін талап етеді.</w:t>
      </w:r>
    </w:p>
    <w:p w:rsidR="000E0B90" w:rsidRPr="008D1B11" w:rsidRDefault="005D2B7F" w:rsidP="000E0B90">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Білім беру сапасын арттыруға және білім беру сапасын тәуелсіз бағалау жүйесін дамытуға бағытталған білім беру саласындағы мемлекеттік саясаттың басымдықтарына сәйкес педагогикалық өлшемдер саласында қажетті құзыреттерге ие мамандарды даярлау қажеттілігі туындайды.</w:t>
      </w:r>
    </w:p>
    <w:p w:rsidR="00971F3F" w:rsidRPr="008D1B11" w:rsidRDefault="00971F3F" w:rsidP="000E0B90">
      <w:pPr>
        <w:spacing w:after="0" w:line="240" w:lineRule="auto"/>
        <w:ind w:firstLine="708"/>
        <w:jc w:val="both"/>
        <w:rPr>
          <w:rFonts w:ascii="Times New Roman" w:hAnsi="Times New Roman" w:cs="Times New Roman"/>
          <w:sz w:val="28"/>
          <w:szCs w:val="28"/>
          <w:lang w:val="kk-KZ"/>
        </w:rPr>
      </w:pPr>
      <w:r w:rsidRPr="008D1B11">
        <w:rPr>
          <w:rFonts w:ascii="Times New Roman" w:eastAsia="Times New Roman" w:hAnsi="Times New Roman" w:cs="Times New Roman"/>
          <w:sz w:val="28"/>
          <w:szCs w:val="28"/>
          <w:lang w:val="kk-KZ" w:eastAsia="ru-RU"/>
        </w:rPr>
        <w:t>Білім беру нәтижелерінің сапасын қамтамасыз ету мақсатында тыңдаушылар бақылау-</w:t>
      </w:r>
      <w:r w:rsidR="00BC18B7" w:rsidRPr="008D1B11">
        <w:rPr>
          <w:rFonts w:ascii="Times New Roman" w:eastAsia="Times New Roman" w:hAnsi="Times New Roman" w:cs="Times New Roman"/>
          <w:sz w:val="28"/>
          <w:szCs w:val="28"/>
          <w:lang w:val="kk-KZ" w:eastAsia="ru-RU"/>
        </w:rPr>
        <w:t>өлше</w:t>
      </w:r>
      <w:r w:rsidR="00B55B2A" w:rsidRPr="008D1B11">
        <w:rPr>
          <w:rFonts w:ascii="Times New Roman" w:eastAsia="Times New Roman" w:hAnsi="Times New Roman" w:cs="Times New Roman"/>
          <w:sz w:val="28"/>
          <w:szCs w:val="28"/>
          <w:lang w:val="kk-KZ" w:eastAsia="ru-RU"/>
        </w:rPr>
        <w:t>у</w:t>
      </w:r>
      <w:r w:rsidRPr="008D1B11">
        <w:rPr>
          <w:rFonts w:ascii="Times New Roman" w:eastAsia="Times New Roman" w:hAnsi="Times New Roman" w:cs="Times New Roman"/>
          <w:sz w:val="28"/>
          <w:szCs w:val="28"/>
          <w:lang w:val="kk-KZ" w:eastAsia="ru-RU"/>
        </w:rPr>
        <w:t xml:space="preserve"> материалдарын әзірлеу және қолдану, бағалау нәтижелерін талдау және оларды білім беру </w:t>
      </w:r>
      <w:r w:rsidR="00904C45" w:rsidRPr="008D1B11">
        <w:rPr>
          <w:rFonts w:ascii="Times New Roman" w:eastAsia="Times New Roman" w:hAnsi="Times New Roman" w:cs="Times New Roman"/>
          <w:sz w:val="28"/>
          <w:szCs w:val="28"/>
          <w:lang w:val="kk-KZ" w:eastAsia="ru-RU"/>
        </w:rPr>
        <w:t>үрдісін</w:t>
      </w:r>
      <w:r w:rsidRPr="008D1B11">
        <w:rPr>
          <w:rFonts w:ascii="Times New Roman" w:eastAsia="Times New Roman" w:hAnsi="Times New Roman" w:cs="Times New Roman"/>
          <w:sz w:val="28"/>
          <w:szCs w:val="28"/>
          <w:lang w:val="kk-KZ" w:eastAsia="ru-RU"/>
        </w:rPr>
        <w:t xml:space="preserve"> жетілдіру үшін пайдалану бойынша құзыреттерге ие болуы қажет.</w:t>
      </w:r>
    </w:p>
    <w:p w:rsidR="00971F3F" w:rsidRPr="008D1B11" w:rsidRDefault="00971F3F" w:rsidP="00990CC9">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Құзыреттерді, тұлғалық және метапәндік оқу нәтижелерін объективті және шынайы бағалаудың қажеттілігі педагогикалық өлшемнің жаңа әдістері мен технологияларын меңгеруді талап етеді. Педагогикалық өлшем бұл объективтілікті қамтамасыз етуде маңызды рөл атқарады, ол тек білімді ғана емес, сонымен қатар білім алушылардың құзыреттерін де бағалауға мүмкіндік береді.</w:t>
      </w:r>
    </w:p>
    <w:p w:rsidR="00990CC9" w:rsidRPr="008D1B11" w:rsidRDefault="00971F3F" w:rsidP="00990CC9">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Бағдарлама тыңдаушылардың педагогикалық өлшем саласындағы кәсіби құзыреттерін кешенді дамытуға бағытталған, ол білім беру нәтижелерінің сапасын практикалық іске асыру мен қамтамасыз етуді, </w:t>
      </w:r>
      <w:r w:rsidRPr="008D1B11">
        <w:rPr>
          <w:rFonts w:ascii="Times New Roman" w:eastAsia="Times New Roman" w:hAnsi="Times New Roman" w:cs="Times New Roman"/>
          <w:sz w:val="28"/>
          <w:szCs w:val="28"/>
          <w:lang w:val="kk-KZ" w:eastAsia="ru-RU"/>
        </w:rPr>
        <w:lastRenderedPageBreak/>
        <w:t>сондай-ақ мониторинг, зерттеу жүргізу және педагогикалық өлшемде ақпараттық технологияларды қолдану дағдыларын қалыптастыруды қамтиды.</w:t>
      </w:r>
    </w:p>
    <w:p w:rsidR="00971F3F" w:rsidRPr="008D1B11" w:rsidRDefault="00971F3F" w:rsidP="00990CC9">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Осы Бағдарлама бойынша оқыту және білім беру Қазақстан Республикасы Ғылым және жоғары білім министрлігінің "Ұлттық тестілеу орталығы" ШЖҚ РМК қызметкерлері мен еліміздің жетекші жоғары оқу орындарының оқытушылары тарапынан жүзеге асырылады.</w:t>
      </w:r>
    </w:p>
    <w:p w:rsidR="006C7DFE" w:rsidRPr="008D1B11" w:rsidRDefault="006C7DFE" w:rsidP="00990CC9">
      <w:pPr>
        <w:spacing w:after="0" w:line="240" w:lineRule="auto"/>
        <w:jc w:val="both"/>
        <w:rPr>
          <w:rFonts w:ascii="Times New Roman" w:eastAsia="Times New Roman" w:hAnsi="Times New Roman" w:cs="Times New Roman"/>
          <w:sz w:val="24"/>
          <w:szCs w:val="24"/>
          <w:lang w:val="kk-KZ" w:eastAsia="ru-RU"/>
        </w:rPr>
      </w:pPr>
    </w:p>
    <w:p w:rsidR="00A32D54" w:rsidRPr="008D1B11" w:rsidRDefault="00A32D54" w:rsidP="00653CE3">
      <w:pPr>
        <w:pStyle w:val="1"/>
        <w:keepNext/>
        <w:keepLines/>
        <w:numPr>
          <w:ilvl w:val="0"/>
          <w:numId w:val="1"/>
        </w:numPr>
        <w:tabs>
          <w:tab w:val="left" w:pos="3828"/>
        </w:tabs>
        <w:spacing w:before="0" w:beforeAutospacing="0" w:after="0" w:afterAutospacing="0"/>
        <w:ind w:left="705"/>
        <w:contextualSpacing/>
        <w:jc w:val="center"/>
        <w:rPr>
          <w:b w:val="0"/>
          <w:bCs w:val="0"/>
          <w:sz w:val="28"/>
          <w:szCs w:val="28"/>
          <w:lang w:val="kk-KZ"/>
        </w:rPr>
      </w:pPr>
      <w:r w:rsidRPr="008D1B11">
        <w:rPr>
          <w:sz w:val="28"/>
          <w:szCs w:val="28"/>
        </w:rPr>
        <w:t>ГЛОССАРИЙ</w:t>
      </w:r>
    </w:p>
    <w:p w:rsidR="00971F3F" w:rsidRPr="008D1B11" w:rsidRDefault="00DB1EFB" w:rsidP="00DB1EFB">
      <w:pPr>
        <w:spacing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Бағдарламада 1-кестеде көрсетілген негізгі ұғымдар мен терминдер қолданылады.</w:t>
      </w:r>
    </w:p>
    <w:p w:rsidR="00F525B7" w:rsidRPr="008D1B11" w:rsidRDefault="00F525B7" w:rsidP="00F525B7">
      <w:pPr>
        <w:spacing w:after="0" w:line="240" w:lineRule="auto"/>
        <w:ind w:firstLine="708"/>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Кесте 1</w:t>
      </w:r>
    </w:p>
    <w:tbl>
      <w:tblPr>
        <w:tblStyle w:val="a5"/>
        <w:tblW w:w="0" w:type="auto"/>
        <w:tblInd w:w="108" w:type="dxa"/>
        <w:tblLook w:val="04A0" w:firstRow="1" w:lastRow="0" w:firstColumn="1" w:lastColumn="0" w:noHBand="0" w:noVBand="1"/>
      </w:tblPr>
      <w:tblGrid>
        <w:gridCol w:w="2649"/>
        <w:gridCol w:w="6814"/>
      </w:tblGrid>
      <w:tr w:rsidR="008D1B11" w:rsidRPr="008D1B11" w:rsidTr="007472F3">
        <w:tc>
          <w:tcPr>
            <w:tcW w:w="2694" w:type="dxa"/>
          </w:tcPr>
          <w:p w:rsidR="00736136" w:rsidRPr="008D1B11" w:rsidRDefault="00736136" w:rsidP="00BC18B7">
            <w:pPr>
              <w:pStyle w:val="a6"/>
              <w:tabs>
                <w:tab w:val="left" w:pos="851"/>
              </w:tabs>
              <w:rPr>
                <w:b/>
                <w:lang w:val="kk-KZ"/>
              </w:rPr>
            </w:pPr>
            <w:r w:rsidRPr="008D1B11">
              <w:rPr>
                <w:b/>
                <w:lang w:val="kk-KZ"/>
              </w:rPr>
              <w:t>Бағдарламада қолданылатын ұғымдар мен терминдер</w:t>
            </w:r>
          </w:p>
          <w:p w:rsidR="00736136" w:rsidRPr="008D1B11" w:rsidRDefault="00736136" w:rsidP="00736136">
            <w:pPr>
              <w:pStyle w:val="a6"/>
              <w:tabs>
                <w:tab w:val="left" w:pos="851"/>
              </w:tabs>
              <w:jc w:val="center"/>
              <w:rPr>
                <w:b/>
                <w:lang w:val="kk-KZ"/>
              </w:rPr>
            </w:pPr>
          </w:p>
        </w:tc>
        <w:tc>
          <w:tcPr>
            <w:tcW w:w="7229" w:type="dxa"/>
          </w:tcPr>
          <w:p w:rsidR="00CA4113" w:rsidRPr="008D1B11" w:rsidRDefault="00CA4113" w:rsidP="007472F3">
            <w:pPr>
              <w:pStyle w:val="a6"/>
              <w:tabs>
                <w:tab w:val="left" w:pos="851"/>
              </w:tabs>
              <w:jc w:val="center"/>
              <w:rPr>
                <w:b/>
                <w:lang w:val="kk-KZ"/>
              </w:rPr>
            </w:pPr>
          </w:p>
          <w:p w:rsidR="00CA4113" w:rsidRPr="008D1B11" w:rsidRDefault="00CA4113" w:rsidP="007472F3">
            <w:pPr>
              <w:pStyle w:val="a6"/>
              <w:tabs>
                <w:tab w:val="left" w:pos="851"/>
              </w:tabs>
              <w:jc w:val="center"/>
              <w:rPr>
                <w:b/>
                <w:lang w:val="kk-KZ"/>
              </w:rPr>
            </w:pPr>
            <w:r w:rsidRPr="008D1B11">
              <w:rPr>
                <w:b/>
                <w:lang w:val="kk-KZ"/>
              </w:rPr>
              <w:t>Ұғымдар мен терминдердің анықтамасы</w:t>
            </w:r>
          </w:p>
        </w:tc>
      </w:tr>
      <w:tr w:rsidR="008D1B11" w:rsidRPr="00B25075" w:rsidTr="007472F3">
        <w:tc>
          <w:tcPr>
            <w:tcW w:w="2694" w:type="dxa"/>
          </w:tcPr>
          <w:p w:rsidR="00736136" w:rsidRPr="008D1B11" w:rsidRDefault="00736136" w:rsidP="007472F3">
            <w:pPr>
              <w:pStyle w:val="a6"/>
              <w:tabs>
                <w:tab w:val="left" w:pos="851"/>
              </w:tabs>
              <w:jc w:val="both"/>
              <w:rPr>
                <w:b/>
                <w:i/>
                <w:lang w:val="kk-KZ"/>
              </w:rPr>
            </w:pPr>
            <w:r w:rsidRPr="008D1B11">
              <w:rPr>
                <w:b/>
                <w:lang w:val="kk-KZ"/>
              </w:rPr>
              <w:t>Тест</w:t>
            </w:r>
          </w:p>
        </w:tc>
        <w:tc>
          <w:tcPr>
            <w:tcW w:w="7229" w:type="dxa"/>
          </w:tcPr>
          <w:p w:rsidR="00736136" w:rsidRPr="008D1B11" w:rsidRDefault="00AD32F7" w:rsidP="007472F3">
            <w:pPr>
              <w:pStyle w:val="a6"/>
              <w:tabs>
                <w:tab w:val="left" w:pos="851"/>
              </w:tabs>
              <w:jc w:val="both"/>
              <w:rPr>
                <w:i/>
                <w:sz w:val="24"/>
                <w:szCs w:val="24"/>
                <w:lang w:val="kk-KZ"/>
              </w:rPr>
            </w:pPr>
            <w:r w:rsidRPr="008D1B11">
              <w:rPr>
                <w:bCs/>
                <w:sz w:val="24"/>
                <w:szCs w:val="24"/>
                <w:lang w:val="kk-KZ"/>
              </w:rPr>
              <w:t xml:space="preserve">тест тапсырмаларының квалиметриялық тексерілген жүйесінен, тестілеуді өткізудің стандартталған рәсімінен, нәтижелерді өңдеу мен талдаудың алдын ала әзірленген технологиясынан тұратын, жүйелі оқыту үдерісі кезінде </w:t>
            </w:r>
            <w:r w:rsidR="00BC18B7" w:rsidRPr="008D1B11">
              <w:rPr>
                <w:bCs/>
                <w:sz w:val="24"/>
                <w:szCs w:val="24"/>
                <w:lang w:val="kk-KZ"/>
              </w:rPr>
              <w:t>өлшем</w:t>
            </w:r>
            <w:r w:rsidRPr="008D1B11">
              <w:rPr>
                <w:bCs/>
                <w:sz w:val="24"/>
                <w:szCs w:val="24"/>
                <w:lang w:val="kk-KZ"/>
              </w:rPr>
              <w:t xml:space="preserve"> мүмкін болатын тұлғаның сапасы мен қасиеттерін </w:t>
            </w:r>
            <w:r w:rsidR="00712CA6" w:rsidRPr="008D1B11">
              <w:rPr>
                <w:bCs/>
                <w:sz w:val="24"/>
                <w:szCs w:val="24"/>
                <w:lang w:val="kk-KZ"/>
              </w:rPr>
              <w:t>өлшеу</w:t>
            </w:r>
            <w:r w:rsidRPr="008D1B11">
              <w:rPr>
                <w:bCs/>
                <w:sz w:val="24"/>
                <w:szCs w:val="24"/>
                <w:lang w:val="kk-KZ"/>
              </w:rPr>
              <w:t>ге арналған құрал</w:t>
            </w:r>
          </w:p>
        </w:tc>
      </w:tr>
      <w:tr w:rsidR="008D1B11" w:rsidRPr="00B25075" w:rsidTr="007472F3">
        <w:tc>
          <w:tcPr>
            <w:tcW w:w="2694" w:type="dxa"/>
          </w:tcPr>
          <w:p w:rsidR="00736136" w:rsidRPr="008D1B11" w:rsidRDefault="00AD32F7" w:rsidP="007472F3">
            <w:pPr>
              <w:pStyle w:val="a6"/>
              <w:tabs>
                <w:tab w:val="left" w:pos="851"/>
              </w:tabs>
              <w:jc w:val="both"/>
              <w:rPr>
                <w:b/>
                <w:lang w:val="kk-KZ"/>
              </w:rPr>
            </w:pPr>
            <w:r w:rsidRPr="008D1B11">
              <w:rPr>
                <w:b/>
              </w:rPr>
              <w:t>Тест</w:t>
            </w:r>
            <w:r w:rsidRPr="008D1B11">
              <w:rPr>
                <w:b/>
                <w:lang w:val="kk-KZ"/>
              </w:rPr>
              <w:t>ілеу</w:t>
            </w:r>
          </w:p>
        </w:tc>
        <w:tc>
          <w:tcPr>
            <w:tcW w:w="7229" w:type="dxa"/>
          </w:tcPr>
          <w:p w:rsidR="00736136" w:rsidRPr="008D1B11" w:rsidRDefault="00AD32F7" w:rsidP="007472F3">
            <w:pPr>
              <w:pStyle w:val="a6"/>
              <w:tabs>
                <w:tab w:val="left" w:pos="851"/>
              </w:tabs>
              <w:jc w:val="both"/>
              <w:rPr>
                <w:sz w:val="24"/>
                <w:szCs w:val="24"/>
                <w:lang w:val="kk-KZ"/>
              </w:rPr>
            </w:pPr>
            <w:r w:rsidRPr="008D1B11">
              <w:rPr>
                <w:sz w:val="24"/>
                <w:szCs w:val="24"/>
                <w:lang w:val="kk-KZ"/>
              </w:rPr>
              <w:t xml:space="preserve">оқыту нәтижелеріне сәйкес келетін тестілеу кезіндегі мінез-құлық үлгісі </w:t>
            </w:r>
            <w:r w:rsidR="00BC18B7" w:rsidRPr="008D1B11">
              <w:rPr>
                <w:sz w:val="24"/>
                <w:szCs w:val="24"/>
                <w:lang w:val="kk-KZ"/>
              </w:rPr>
              <w:t>өлшем</w:t>
            </w:r>
            <w:r w:rsidRPr="008D1B11">
              <w:rPr>
                <w:sz w:val="24"/>
                <w:szCs w:val="24"/>
                <w:lang w:val="kk-KZ"/>
              </w:rPr>
              <w:t>лердің салыстырмалылығы, сенімділігі және жарамдылығы қағидаттарына барынша жауап беруі тиіс диагностика әдісі</w:t>
            </w:r>
          </w:p>
        </w:tc>
      </w:tr>
      <w:tr w:rsidR="008D1B11" w:rsidRPr="00B25075" w:rsidTr="007472F3">
        <w:tc>
          <w:tcPr>
            <w:tcW w:w="2694" w:type="dxa"/>
          </w:tcPr>
          <w:p w:rsidR="00736136" w:rsidRPr="008D1B11" w:rsidRDefault="006F10D5" w:rsidP="007472F3">
            <w:pPr>
              <w:pStyle w:val="a6"/>
              <w:tabs>
                <w:tab w:val="left" w:pos="851"/>
              </w:tabs>
              <w:rPr>
                <w:b/>
                <w:lang w:val="kk-KZ"/>
              </w:rPr>
            </w:pPr>
            <w:r w:rsidRPr="008D1B11">
              <w:rPr>
                <w:b/>
              </w:rPr>
              <w:t>Тест</w:t>
            </w:r>
            <w:r w:rsidRPr="008D1B11">
              <w:rPr>
                <w:b/>
                <w:lang w:val="kk-KZ"/>
              </w:rPr>
              <w:t xml:space="preserve"> тапсырмасы</w:t>
            </w:r>
          </w:p>
        </w:tc>
        <w:tc>
          <w:tcPr>
            <w:tcW w:w="7229" w:type="dxa"/>
          </w:tcPr>
          <w:p w:rsidR="00485AB0" w:rsidRPr="008D1B11" w:rsidRDefault="00485AB0" w:rsidP="00485AB0">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бұл тест түріндегі тапсырмаларға қойылатын талаптарға сәйкес және оған қоса:</w:t>
            </w:r>
          </w:p>
          <w:p w:rsidR="00485AB0" w:rsidRPr="008D1B11" w:rsidRDefault="00485AB0" w:rsidP="00485AB0">
            <w:pPr>
              <w:rPr>
                <w:rFonts w:ascii="Times New Roman" w:hAnsi="Times New Roman" w:cs="Times New Roman"/>
                <w:sz w:val="24"/>
                <w:szCs w:val="24"/>
                <w:lang w:val="kk-KZ"/>
              </w:rPr>
            </w:pPr>
            <w:r w:rsidRPr="008D1B11">
              <w:rPr>
                <w:rFonts w:ascii="Times New Roman" w:hAnsi="Times New Roman" w:cs="Times New Roman"/>
                <w:sz w:val="24"/>
                <w:szCs w:val="24"/>
                <w:lang w:val="kk-KZ"/>
              </w:rPr>
              <w:t>1) белгілі қиындық;</w:t>
            </w:r>
          </w:p>
          <w:p w:rsidR="00485AB0" w:rsidRPr="008D1B11" w:rsidRDefault="00485AB0" w:rsidP="00485AB0">
            <w:pPr>
              <w:rPr>
                <w:rFonts w:ascii="Times New Roman" w:hAnsi="Times New Roman" w:cs="Times New Roman"/>
                <w:sz w:val="24"/>
                <w:szCs w:val="24"/>
                <w:lang w:val="kk-KZ"/>
              </w:rPr>
            </w:pPr>
            <w:r w:rsidRPr="008D1B11">
              <w:rPr>
                <w:rFonts w:ascii="Times New Roman" w:hAnsi="Times New Roman" w:cs="Times New Roman"/>
                <w:sz w:val="24"/>
                <w:szCs w:val="24"/>
                <w:lang w:val="kk-KZ"/>
              </w:rPr>
              <w:t xml:space="preserve">2) </w:t>
            </w:r>
            <w:r w:rsidRPr="008D1B11">
              <w:rPr>
                <w:rFonts w:ascii="Times New Roman" w:hAnsi="Times New Roman" w:cs="Times New Roman"/>
                <w:bCs/>
                <w:sz w:val="24"/>
                <w:szCs w:val="24"/>
                <w:lang w:val="kk-KZ"/>
              </w:rPr>
              <w:t xml:space="preserve">дифференциялаушы </w:t>
            </w:r>
            <w:r w:rsidRPr="008D1B11">
              <w:rPr>
                <w:rFonts w:ascii="Times New Roman" w:hAnsi="Times New Roman" w:cs="Times New Roman"/>
                <w:sz w:val="24"/>
                <w:szCs w:val="24"/>
                <w:lang w:val="kk-KZ"/>
              </w:rPr>
              <w:t>қабілеті;</w:t>
            </w:r>
          </w:p>
          <w:p w:rsidR="00736136" w:rsidRPr="008D1B11" w:rsidRDefault="00485AB0" w:rsidP="00D91C7D">
            <w:pPr>
              <w:pStyle w:val="a6"/>
              <w:tabs>
                <w:tab w:val="left" w:pos="851"/>
              </w:tabs>
              <w:jc w:val="both"/>
              <w:rPr>
                <w:lang w:val="kk-KZ"/>
              </w:rPr>
            </w:pPr>
            <w:r w:rsidRPr="008D1B11">
              <w:rPr>
                <w:sz w:val="24"/>
                <w:szCs w:val="24"/>
                <w:lang w:val="kk-KZ"/>
              </w:rPr>
              <w:t>3) тапсырма баллының бүкіл тест бойынша баллдармен оң корреляциясы, сондай-ақ басқа да математикалық-статистикалық талаптарға сәйкес келетін тесттің құрамдас бірлігі</w:t>
            </w:r>
          </w:p>
        </w:tc>
      </w:tr>
      <w:tr w:rsidR="008D1B11" w:rsidRPr="00B25075" w:rsidTr="007472F3">
        <w:tc>
          <w:tcPr>
            <w:tcW w:w="2694" w:type="dxa"/>
          </w:tcPr>
          <w:p w:rsidR="00736136" w:rsidRPr="008D1B11" w:rsidRDefault="0009751B" w:rsidP="007472F3">
            <w:pPr>
              <w:rPr>
                <w:rFonts w:ascii="Times New Roman" w:eastAsia="Times New Roman" w:hAnsi="Times New Roman" w:cs="Times New Roman"/>
                <w:b/>
                <w:lang w:val="kk-KZ" w:eastAsia="en-US"/>
              </w:rPr>
            </w:pPr>
            <w:r w:rsidRPr="008D1B11">
              <w:rPr>
                <w:rFonts w:ascii="Times New Roman" w:eastAsia="Times New Roman" w:hAnsi="Times New Roman" w:cs="Times New Roman"/>
                <w:b/>
                <w:lang w:val="kk-KZ" w:eastAsia="en-US"/>
              </w:rPr>
              <w:t>Типтік оқу бағдарламасы</w:t>
            </w:r>
          </w:p>
        </w:tc>
        <w:tc>
          <w:tcPr>
            <w:tcW w:w="7229" w:type="dxa"/>
          </w:tcPr>
          <w:p w:rsidR="00736136" w:rsidRPr="008D1B11" w:rsidRDefault="00F6059C" w:rsidP="00BE335A">
            <w:pPr>
              <w:jc w:val="both"/>
              <w:rPr>
                <w:rFonts w:ascii="Times New Roman" w:eastAsia="Times New Roman" w:hAnsi="Times New Roman" w:cs="Times New Roman"/>
                <w:sz w:val="24"/>
                <w:szCs w:val="24"/>
                <w:lang w:val="kk-KZ" w:eastAsia="en-US"/>
              </w:rPr>
            </w:pPr>
            <w:r w:rsidRPr="008D1B11">
              <w:rPr>
                <w:rFonts w:ascii="Times New Roman" w:hAnsi="Times New Roman" w:cs="Times New Roman"/>
                <w:sz w:val="24"/>
                <w:szCs w:val="24"/>
                <w:lang w:val="kk-KZ"/>
              </w:rPr>
              <w:t>типтік оқу жоспарының міндетті компонентіне кіретін әрбір пән немесе жалпы білім беретін пән бойынша меңгеруге жататын білімнің, іскерліктер мен дағдылардың мазмұны мен көлемін айқындайды</w:t>
            </w:r>
          </w:p>
        </w:tc>
      </w:tr>
      <w:tr w:rsidR="008D1B11" w:rsidRPr="00B25075" w:rsidTr="007472F3">
        <w:tc>
          <w:tcPr>
            <w:tcW w:w="2694" w:type="dxa"/>
          </w:tcPr>
          <w:p w:rsidR="00736136" w:rsidRPr="008D1B11" w:rsidRDefault="001163EC" w:rsidP="007472F3">
            <w:pPr>
              <w:pStyle w:val="a6"/>
              <w:tabs>
                <w:tab w:val="left" w:pos="851"/>
              </w:tabs>
              <w:jc w:val="both"/>
              <w:rPr>
                <w:b/>
                <w:lang w:val="kk-KZ"/>
              </w:rPr>
            </w:pPr>
            <w:r w:rsidRPr="008D1B11">
              <w:rPr>
                <w:b/>
                <w:lang w:val="kk-KZ"/>
              </w:rPr>
              <w:t>Оқу-тақырыптық жоспар</w:t>
            </w:r>
          </w:p>
        </w:tc>
        <w:tc>
          <w:tcPr>
            <w:tcW w:w="7229" w:type="dxa"/>
          </w:tcPr>
          <w:p w:rsidR="00736136" w:rsidRPr="008D1B11" w:rsidRDefault="00D531A2" w:rsidP="007472F3">
            <w:pPr>
              <w:pStyle w:val="a6"/>
              <w:tabs>
                <w:tab w:val="left" w:pos="851"/>
              </w:tabs>
              <w:jc w:val="both"/>
              <w:rPr>
                <w:sz w:val="24"/>
                <w:szCs w:val="24"/>
                <w:lang w:val="kk-KZ"/>
              </w:rPr>
            </w:pPr>
            <w:r w:rsidRPr="008D1B11">
              <w:rPr>
                <w:sz w:val="24"/>
                <w:szCs w:val="24"/>
                <w:lang w:val="kk-KZ"/>
              </w:rPr>
              <w:t>бағдарламаны зерделеу технологиясын ашады, олардың әрқайсысына арналған тақырыптар тізбегін және сағат санын анықтайды және оларды зерттеуге бөлінген сағат санын анықтай отырып, бағдарламаның бөлімдері мен тақырыптарын қамтиды</w:t>
            </w:r>
          </w:p>
        </w:tc>
      </w:tr>
      <w:tr w:rsidR="008D1B11" w:rsidRPr="00B25075" w:rsidTr="007472F3">
        <w:tc>
          <w:tcPr>
            <w:tcW w:w="2694" w:type="dxa"/>
          </w:tcPr>
          <w:p w:rsidR="00736136" w:rsidRPr="008D1B11" w:rsidRDefault="00E37BF6" w:rsidP="007472F3">
            <w:pPr>
              <w:pStyle w:val="a6"/>
              <w:tabs>
                <w:tab w:val="left" w:pos="851"/>
              </w:tabs>
              <w:jc w:val="both"/>
              <w:rPr>
                <w:b/>
                <w:lang w:val="kk-KZ"/>
              </w:rPr>
            </w:pPr>
            <w:r w:rsidRPr="008D1B11">
              <w:rPr>
                <w:b/>
                <w:lang w:val="kk-KZ"/>
              </w:rPr>
              <w:t>Тест спецификациясы</w:t>
            </w:r>
          </w:p>
        </w:tc>
        <w:tc>
          <w:tcPr>
            <w:tcW w:w="7229" w:type="dxa"/>
          </w:tcPr>
          <w:p w:rsidR="00736136" w:rsidRPr="008D1B11" w:rsidRDefault="00D1004F" w:rsidP="007472F3">
            <w:pPr>
              <w:pStyle w:val="a6"/>
              <w:tabs>
                <w:tab w:val="left" w:pos="851"/>
              </w:tabs>
              <w:jc w:val="both"/>
              <w:rPr>
                <w:sz w:val="24"/>
                <w:szCs w:val="24"/>
                <w:lang w:val="kk-KZ"/>
              </w:rPr>
            </w:pPr>
            <w:r w:rsidRPr="008D1B11">
              <w:rPr>
                <w:sz w:val="24"/>
                <w:szCs w:val="24"/>
                <w:lang w:val="kk-KZ"/>
              </w:rPr>
              <w:t>тест тапсырмаларының базасын жасау бойынша, жұмыстың құрылымы мен мазмұнын айқындайтын құжат. Тест спецификациясы тесттің негізгі сипаттамаларын, тест тапсырмаларының мазмұнын және нысанын (формасын) тұтастай қамтиды. Спецификацияда тесттің мақсаттары, міндеттері, жоспары және құрылымы туралы ақпарат, сондай-ақ тест материалдарын іріктеуге және тест тапсырмаларын әзірлеуге қойылатын негізгі талаптар көрсетіледі</w:t>
            </w:r>
          </w:p>
        </w:tc>
      </w:tr>
      <w:tr w:rsidR="008D1B11" w:rsidRPr="00B25075" w:rsidTr="007472F3">
        <w:tc>
          <w:tcPr>
            <w:tcW w:w="2694" w:type="dxa"/>
          </w:tcPr>
          <w:p w:rsidR="00736136" w:rsidRPr="008D1B11" w:rsidRDefault="00155FA1" w:rsidP="007472F3">
            <w:pPr>
              <w:pStyle w:val="a6"/>
              <w:tabs>
                <w:tab w:val="left" w:pos="851"/>
              </w:tabs>
              <w:jc w:val="both"/>
              <w:rPr>
                <w:b/>
                <w:lang w:val="kk-KZ"/>
              </w:rPr>
            </w:pPr>
            <w:r w:rsidRPr="008D1B11">
              <w:rPr>
                <w:b/>
                <w:lang w:val="kk-KZ"/>
              </w:rPr>
              <w:lastRenderedPageBreak/>
              <w:t>Тест жоспары</w:t>
            </w:r>
          </w:p>
        </w:tc>
        <w:tc>
          <w:tcPr>
            <w:tcW w:w="7229" w:type="dxa"/>
          </w:tcPr>
          <w:p w:rsidR="00736136" w:rsidRPr="008D1B11" w:rsidRDefault="00155FA1" w:rsidP="007472F3">
            <w:pPr>
              <w:pStyle w:val="a6"/>
              <w:tabs>
                <w:tab w:val="left" w:pos="851"/>
              </w:tabs>
              <w:jc w:val="both"/>
              <w:rPr>
                <w:sz w:val="24"/>
                <w:szCs w:val="24"/>
                <w:lang w:val="kk-KZ"/>
              </w:rPr>
            </w:pPr>
            <w:r w:rsidRPr="008D1B11">
              <w:rPr>
                <w:sz w:val="24"/>
                <w:szCs w:val="24"/>
                <w:lang w:val="kk-KZ"/>
              </w:rPr>
              <w:t>тест тапсырмаларының санын, тақырыптарын, қиындық формалары мен деңгейлерін қамтитын тесттің бір нұсқасын жасау бойынша жұмыстың барлық көлемін сипаттайтын құжат</w:t>
            </w:r>
          </w:p>
        </w:tc>
      </w:tr>
      <w:tr w:rsidR="008D1B11" w:rsidRPr="00B25075" w:rsidTr="007472F3">
        <w:tc>
          <w:tcPr>
            <w:tcW w:w="2694" w:type="dxa"/>
          </w:tcPr>
          <w:p w:rsidR="00736136" w:rsidRPr="008D1B11" w:rsidRDefault="007A7005" w:rsidP="007472F3">
            <w:pPr>
              <w:pStyle w:val="a6"/>
              <w:tabs>
                <w:tab w:val="left" w:pos="851"/>
              </w:tabs>
              <w:jc w:val="both"/>
              <w:rPr>
                <w:b/>
                <w:lang w:val="kk-KZ"/>
              </w:rPr>
            </w:pPr>
            <w:r w:rsidRPr="008D1B11">
              <w:rPr>
                <w:b/>
                <w:lang w:val="kk-KZ"/>
              </w:rPr>
              <w:t>Тест тапсырмаларының базасы</w:t>
            </w:r>
          </w:p>
        </w:tc>
        <w:tc>
          <w:tcPr>
            <w:tcW w:w="7229" w:type="dxa"/>
          </w:tcPr>
          <w:p w:rsidR="00736136" w:rsidRPr="008D1B11" w:rsidRDefault="007A7005" w:rsidP="007472F3">
            <w:pPr>
              <w:pStyle w:val="a6"/>
              <w:tabs>
                <w:tab w:val="left" w:pos="851"/>
              </w:tabs>
              <w:jc w:val="both"/>
              <w:rPr>
                <w:sz w:val="24"/>
                <w:szCs w:val="24"/>
                <w:lang w:val="kk-KZ"/>
              </w:rPr>
            </w:pPr>
            <w:r w:rsidRPr="008D1B11">
              <w:rPr>
                <w:sz w:val="24"/>
                <w:szCs w:val="24"/>
                <w:lang w:val="kk-KZ"/>
              </w:rPr>
              <w:t>тесттерді қалыптастыратын белгілі бір пәндік саладағы тест тапсырмалары туралы жүйеленген мәліметтер мен деректер жиынтығы, яғни оның құрылымы мен мақсатын анықтап, тестілеу мақсаттарына сәйкес объективті және сенімді нәтижелер алуды қамтамасыз етеді</w:t>
            </w:r>
          </w:p>
        </w:tc>
      </w:tr>
      <w:tr w:rsidR="008D1B11" w:rsidRPr="00B25075" w:rsidTr="007472F3">
        <w:tc>
          <w:tcPr>
            <w:tcW w:w="2694" w:type="dxa"/>
          </w:tcPr>
          <w:p w:rsidR="00736136" w:rsidRPr="008D1B11" w:rsidRDefault="00314028" w:rsidP="007472F3">
            <w:pPr>
              <w:pStyle w:val="a6"/>
              <w:tabs>
                <w:tab w:val="left" w:pos="851"/>
              </w:tabs>
              <w:jc w:val="both"/>
              <w:rPr>
                <w:b/>
                <w:lang w:val="kk-KZ"/>
              </w:rPr>
            </w:pPr>
            <w:r w:rsidRPr="008D1B11">
              <w:rPr>
                <w:b/>
                <w:lang w:val="kk-KZ"/>
              </w:rPr>
              <w:t>Әзірлеу</w:t>
            </w:r>
          </w:p>
        </w:tc>
        <w:tc>
          <w:tcPr>
            <w:tcW w:w="7229" w:type="dxa"/>
          </w:tcPr>
          <w:p w:rsidR="00736136" w:rsidRPr="008D1B11" w:rsidRDefault="00314028" w:rsidP="007472F3">
            <w:pPr>
              <w:pStyle w:val="a6"/>
              <w:tabs>
                <w:tab w:val="left" w:pos="851"/>
              </w:tabs>
              <w:jc w:val="both"/>
              <w:rPr>
                <w:sz w:val="24"/>
                <w:szCs w:val="24"/>
                <w:lang w:val="kk-KZ"/>
              </w:rPr>
            </w:pPr>
            <w:r w:rsidRPr="008D1B11">
              <w:rPr>
                <w:sz w:val="24"/>
                <w:szCs w:val="24"/>
                <w:lang w:val="kk-KZ"/>
              </w:rPr>
              <w:t>регламенттеуші құжаттарда көрсетілген қолданыстағы нормативтік құж</w:t>
            </w:r>
            <w:r w:rsidR="00005551" w:rsidRPr="008D1B11">
              <w:rPr>
                <w:sz w:val="24"/>
                <w:szCs w:val="24"/>
                <w:lang w:val="kk-KZ"/>
              </w:rPr>
              <w:t>аттардың (Тест спецификациясы, М</w:t>
            </w:r>
            <w:r w:rsidRPr="008D1B11">
              <w:rPr>
                <w:sz w:val="24"/>
                <w:szCs w:val="24"/>
                <w:lang w:val="kk-KZ"/>
              </w:rPr>
              <w:t xml:space="preserve">емлекеттік жалпыға міндетті білім беру стандарттары, үлгілік оқу бағдарламалары, оқулықтар мен оқу құралдары, әдістемелік ұсынымдар) негізінде жүзеге асырылатын </w:t>
            </w:r>
            <w:r w:rsidR="00904C45" w:rsidRPr="008D1B11">
              <w:rPr>
                <w:sz w:val="24"/>
                <w:szCs w:val="24"/>
                <w:lang w:val="kk-KZ"/>
              </w:rPr>
              <w:t>тест тапсырмаларын жасау үрдісі</w:t>
            </w:r>
          </w:p>
        </w:tc>
      </w:tr>
      <w:tr w:rsidR="008D1B11" w:rsidRPr="00B25075" w:rsidTr="007472F3">
        <w:tc>
          <w:tcPr>
            <w:tcW w:w="2694" w:type="dxa"/>
          </w:tcPr>
          <w:p w:rsidR="00736136" w:rsidRPr="008D1B11" w:rsidRDefault="0080175A" w:rsidP="007472F3">
            <w:pPr>
              <w:pStyle w:val="a6"/>
              <w:tabs>
                <w:tab w:val="left" w:pos="851"/>
              </w:tabs>
              <w:jc w:val="both"/>
              <w:rPr>
                <w:b/>
                <w:lang w:val="kk-KZ"/>
              </w:rPr>
            </w:pPr>
            <w:r w:rsidRPr="008D1B11">
              <w:rPr>
                <w:b/>
                <w:lang w:val="kk-KZ"/>
              </w:rPr>
              <w:t xml:space="preserve">Сараптама </w:t>
            </w:r>
          </w:p>
        </w:tc>
        <w:tc>
          <w:tcPr>
            <w:tcW w:w="7229" w:type="dxa"/>
          </w:tcPr>
          <w:p w:rsidR="00736136" w:rsidRPr="008D1B11" w:rsidRDefault="0080175A" w:rsidP="007472F3">
            <w:pPr>
              <w:pStyle w:val="a6"/>
              <w:tabs>
                <w:tab w:val="left" w:pos="851"/>
              </w:tabs>
              <w:jc w:val="both"/>
              <w:rPr>
                <w:sz w:val="24"/>
                <w:szCs w:val="24"/>
                <w:lang w:val="kk-KZ"/>
              </w:rPr>
            </w:pPr>
            <w:r w:rsidRPr="008D1B11">
              <w:rPr>
                <w:sz w:val="24"/>
                <w:szCs w:val="24"/>
                <w:lang w:val="kk-KZ"/>
              </w:rPr>
              <w:t xml:space="preserve">критерийлер мен сапа көрсеткіштеріне сәйкестігі немесе сәйкес еместігі туралы түпкілікті қорытынды алу мақсатында кешенді </w:t>
            </w:r>
            <w:r w:rsidR="00BC18B7" w:rsidRPr="008D1B11">
              <w:rPr>
                <w:sz w:val="24"/>
                <w:szCs w:val="24"/>
                <w:lang w:val="kk-KZ"/>
              </w:rPr>
              <w:t>өлшем</w:t>
            </w:r>
            <w:r w:rsidRPr="008D1B11">
              <w:rPr>
                <w:sz w:val="24"/>
                <w:szCs w:val="24"/>
                <w:lang w:val="kk-KZ"/>
              </w:rPr>
              <w:t xml:space="preserve"> және бағалау әдістері мен тәсілдерін пайдалана отырып, тест тапсырмаларының және жалпы тесттің ішкі және сыртқы қасиеттерін кешенді талдау және бағалау</w:t>
            </w:r>
          </w:p>
        </w:tc>
      </w:tr>
      <w:tr w:rsidR="008D1B11" w:rsidRPr="00B25075" w:rsidTr="007472F3">
        <w:tc>
          <w:tcPr>
            <w:tcW w:w="2694" w:type="dxa"/>
          </w:tcPr>
          <w:p w:rsidR="00736136" w:rsidRPr="008D1B11" w:rsidRDefault="003E60AD" w:rsidP="007472F3">
            <w:pPr>
              <w:pStyle w:val="a6"/>
              <w:tabs>
                <w:tab w:val="left" w:pos="851"/>
              </w:tabs>
              <w:jc w:val="both"/>
              <w:rPr>
                <w:b/>
                <w:lang w:val="kk-KZ"/>
              </w:rPr>
            </w:pPr>
            <w:r w:rsidRPr="008D1B11">
              <w:rPr>
                <w:b/>
                <w:lang w:val="kk-KZ"/>
              </w:rPr>
              <w:t>Тест тапсырмасының қиындығы</w:t>
            </w:r>
          </w:p>
        </w:tc>
        <w:tc>
          <w:tcPr>
            <w:tcW w:w="7229" w:type="dxa"/>
          </w:tcPr>
          <w:p w:rsidR="00736136" w:rsidRPr="008D1B11" w:rsidRDefault="003E60AD" w:rsidP="007472F3">
            <w:pPr>
              <w:pStyle w:val="a6"/>
              <w:tabs>
                <w:tab w:val="left" w:pos="851"/>
              </w:tabs>
              <w:jc w:val="both"/>
              <w:rPr>
                <w:sz w:val="24"/>
                <w:szCs w:val="24"/>
                <w:lang w:val="kk-KZ"/>
              </w:rPr>
            </w:pPr>
            <w:r w:rsidRPr="008D1B11">
              <w:rPr>
                <w:sz w:val="24"/>
                <w:szCs w:val="24"/>
                <w:lang w:val="kk-KZ"/>
              </w:rPr>
              <w:t>бұл тапсырманы дұрыс орындаған репрезентативті сынама алушылар санының пайызымен көрсетілген тест тапсырмасының сипаттамасы</w:t>
            </w:r>
          </w:p>
        </w:tc>
      </w:tr>
      <w:tr w:rsidR="008D1B11" w:rsidRPr="008D1B11" w:rsidTr="007472F3">
        <w:tc>
          <w:tcPr>
            <w:tcW w:w="2694" w:type="dxa"/>
          </w:tcPr>
          <w:p w:rsidR="00736136" w:rsidRPr="008D1B11" w:rsidRDefault="008108AE" w:rsidP="007472F3">
            <w:pPr>
              <w:pStyle w:val="a6"/>
              <w:tabs>
                <w:tab w:val="left" w:pos="851"/>
              </w:tabs>
              <w:jc w:val="both"/>
              <w:rPr>
                <w:b/>
              </w:rPr>
            </w:pPr>
            <w:r w:rsidRPr="008D1B11">
              <w:rPr>
                <w:b/>
                <w:lang w:val="kk-KZ"/>
              </w:rPr>
              <w:t>Дистрактор</w:t>
            </w:r>
            <w:r w:rsidRPr="008D1B11">
              <w:rPr>
                <w:b/>
                <w:i/>
                <w:lang w:val="kk-KZ"/>
              </w:rPr>
              <w:t xml:space="preserve"> </w:t>
            </w:r>
            <w:r w:rsidRPr="008D1B11">
              <w:rPr>
                <w:b/>
                <w:lang w:val="kk-KZ"/>
              </w:rPr>
              <w:t>(distractor) (балама</w:t>
            </w:r>
            <w:r w:rsidR="0012791C" w:rsidRPr="008D1B11">
              <w:rPr>
                <w:b/>
                <w:lang w:val="kk-KZ"/>
              </w:rPr>
              <w:t>лы</w:t>
            </w:r>
            <w:r w:rsidRPr="008D1B11">
              <w:rPr>
                <w:b/>
                <w:lang w:val="kk-KZ"/>
              </w:rPr>
              <w:t>, алаңдататын жауап)</w:t>
            </w:r>
          </w:p>
        </w:tc>
        <w:tc>
          <w:tcPr>
            <w:tcW w:w="7229" w:type="dxa"/>
          </w:tcPr>
          <w:p w:rsidR="008108AE" w:rsidRPr="008D1B11" w:rsidRDefault="0012791C" w:rsidP="007472F3">
            <w:pPr>
              <w:pStyle w:val="a6"/>
              <w:tabs>
                <w:tab w:val="left" w:pos="851"/>
              </w:tabs>
              <w:jc w:val="both"/>
              <w:rPr>
                <w:sz w:val="24"/>
                <w:szCs w:val="24"/>
                <w:lang w:val="kk-KZ"/>
              </w:rPr>
            </w:pPr>
            <w:r w:rsidRPr="008D1B11">
              <w:rPr>
                <w:sz w:val="24"/>
                <w:szCs w:val="24"/>
                <w:lang w:val="kk-KZ"/>
              </w:rPr>
              <w:t xml:space="preserve">дұрыс емес, бірақ шындыққа жанасатын тест тапсырмасының нұсқа жауабы </w:t>
            </w:r>
          </w:p>
        </w:tc>
      </w:tr>
      <w:tr w:rsidR="008D1B11" w:rsidRPr="00B25075" w:rsidTr="007472F3">
        <w:tc>
          <w:tcPr>
            <w:tcW w:w="2694" w:type="dxa"/>
          </w:tcPr>
          <w:p w:rsidR="00736136" w:rsidRPr="008D1B11" w:rsidRDefault="00C17D0C" w:rsidP="007472F3">
            <w:pPr>
              <w:pStyle w:val="a6"/>
              <w:tabs>
                <w:tab w:val="left" w:pos="851"/>
              </w:tabs>
              <w:jc w:val="both"/>
              <w:rPr>
                <w:b/>
                <w:lang w:val="kk-KZ"/>
              </w:rPr>
            </w:pPr>
            <w:r w:rsidRPr="008D1B11">
              <w:rPr>
                <w:b/>
                <w:lang w:val="kk-KZ"/>
              </w:rPr>
              <w:t>Жарамдылық</w:t>
            </w:r>
          </w:p>
        </w:tc>
        <w:tc>
          <w:tcPr>
            <w:tcW w:w="7229" w:type="dxa"/>
          </w:tcPr>
          <w:p w:rsidR="00736136" w:rsidRPr="008D1B11" w:rsidRDefault="00C17D0C" w:rsidP="007472F3">
            <w:pPr>
              <w:pStyle w:val="a6"/>
              <w:tabs>
                <w:tab w:val="left" w:pos="851"/>
              </w:tabs>
              <w:jc w:val="both"/>
              <w:rPr>
                <w:sz w:val="24"/>
                <w:szCs w:val="24"/>
                <w:lang w:val="kk-KZ"/>
              </w:rPr>
            </w:pPr>
            <w:r w:rsidRPr="008D1B11">
              <w:rPr>
                <w:sz w:val="24"/>
                <w:szCs w:val="24"/>
                <w:lang w:val="kk-KZ"/>
              </w:rPr>
              <w:t xml:space="preserve">тест құру мақсатын </w:t>
            </w:r>
            <w:r w:rsidR="00BC18B7" w:rsidRPr="008D1B11">
              <w:rPr>
                <w:sz w:val="24"/>
                <w:szCs w:val="24"/>
                <w:lang w:val="kk-KZ"/>
              </w:rPr>
              <w:t>өлшем</w:t>
            </w:r>
            <w:r w:rsidRPr="008D1B11">
              <w:rPr>
                <w:sz w:val="24"/>
                <w:szCs w:val="24"/>
                <w:lang w:val="kk-KZ"/>
              </w:rPr>
              <w:t xml:space="preserve"> нәтижелерінің сәйкестігінің сипаттамасы</w:t>
            </w:r>
          </w:p>
        </w:tc>
      </w:tr>
      <w:tr w:rsidR="008D1B11" w:rsidRPr="008D1B11" w:rsidTr="007472F3">
        <w:tc>
          <w:tcPr>
            <w:tcW w:w="2694" w:type="dxa"/>
          </w:tcPr>
          <w:p w:rsidR="00736136" w:rsidRPr="008D1B11" w:rsidRDefault="008028A7" w:rsidP="007472F3">
            <w:pPr>
              <w:pStyle w:val="a6"/>
              <w:tabs>
                <w:tab w:val="left" w:pos="851"/>
              </w:tabs>
              <w:jc w:val="both"/>
              <w:rPr>
                <w:b/>
                <w:sz w:val="24"/>
                <w:szCs w:val="24"/>
              </w:rPr>
            </w:pPr>
            <w:r w:rsidRPr="008D1B11">
              <w:rPr>
                <w:b/>
                <w:sz w:val="24"/>
                <w:szCs w:val="24"/>
                <w:lang w:val="kk-KZ"/>
              </w:rPr>
              <w:t>Тестілеу нәтижелерінің сенімділігі</w:t>
            </w:r>
          </w:p>
        </w:tc>
        <w:tc>
          <w:tcPr>
            <w:tcW w:w="7229" w:type="dxa"/>
          </w:tcPr>
          <w:p w:rsidR="00736136" w:rsidRPr="008D1B11" w:rsidRDefault="008028A7" w:rsidP="007472F3">
            <w:pPr>
              <w:pStyle w:val="a6"/>
              <w:tabs>
                <w:tab w:val="left" w:pos="851"/>
              </w:tabs>
              <w:jc w:val="both"/>
              <w:rPr>
                <w:sz w:val="24"/>
                <w:szCs w:val="24"/>
              </w:rPr>
            </w:pPr>
            <w:r w:rsidRPr="008D1B11">
              <w:rPr>
                <w:sz w:val="24"/>
                <w:szCs w:val="24"/>
                <w:lang w:val="kk-KZ"/>
              </w:rPr>
              <w:t>тест нәтижелерінің дәлдігіне және олардың кездейсоқ факторлардың әсеріне төзімділігіне сипаттама</w:t>
            </w:r>
          </w:p>
        </w:tc>
      </w:tr>
      <w:tr w:rsidR="008D1B11" w:rsidRPr="00B25075" w:rsidTr="007472F3">
        <w:tc>
          <w:tcPr>
            <w:tcW w:w="2694" w:type="dxa"/>
          </w:tcPr>
          <w:p w:rsidR="00736136" w:rsidRPr="008D1B11" w:rsidRDefault="00BC18B7" w:rsidP="007472F3">
            <w:pPr>
              <w:pStyle w:val="a6"/>
              <w:tabs>
                <w:tab w:val="left" w:pos="851"/>
              </w:tabs>
              <w:jc w:val="both"/>
              <w:rPr>
                <w:b/>
                <w:lang w:val="kk-KZ"/>
              </w:rPr>
            </w:pPr>
            <w:r w:rsidRPr="008D1B11">
              <w:rPr>
                <w:b/>
                <w:lang w:val="kk-KZ"/>
              </w:rPr>
              <w:t>Өлшем</w:t>
            </w:r>
          </w:p>
        </w:tc>
        <w:tc>
          <w:tcPr>
            <w:tcW w:w="7229" w:type="dxa"/>
          </w:tcPr>
          <w:p w:rsidR="00736136" w:rsidRPr="008D1B11" w:rsidRDefault="00CF00E9" w:rsidP="007472F3">
            <w:pPr>
              <w:pStyle w:val="a6"/>
              <w:tabs>
                <w:tab w:val="left" w:pos="851"/>
              </w:tabs>
              <w:jc w:val="both"/>
              <w:rPr>
                <w:sz w:val="24"/>
                <w:szCs w:val="24"/>
                <w:lang w:val="kk-KZ"/>
              </w:rPr>
            </w:pPr>
            <w:r w:rsidRPr="008D1B11">
              <w:rPr>
                <w:sz w:val="24"/>
                <w:szCs w:val="24"/>
                <w:lang w:val="kk-KZ"/>
              </w:rPr>
              <w:t>өлшенетін сапаның ауырлығына байланысты субъектілердің сандық шкала бойынша орналасуын дұрыс көрсететін сандарды тағайындау</w:t>
            </w:r>
          </w:p>
        </w:tc>
      </w:tr>
      <w:tr w:rsidR="008D1B11" w:rsidRPr="00B25075" w:rsidTr="007472F3">
        <w:tc>
          <w:tcPr>
            <w:tcW w:w="2694" w:type="dxa"/>
          </w:tcPr>
          <w:p w:rsidR="00736136" w:rsidRPr="008D1B11" w:rsidRDefault="00D715D8" w:rsidP="007472F3">
            <w:pPr>
              <w:pStyle w:val="a6"/>
              <w:tabs>
                <w:tab w:val="left" w:pos="851"/>
              </w:tabs>
              <w:jc w:val="both"/>
              <w:rPr>
                <w:b/>
                <w:lang w:val="kk-KZ"/>
              </w:rPr>
            </w:pPr>
            <w:r w:rsidRPr="008D1B11">
              <w:rPr>
                <w:b/>
                <w:lang w:val="kk-KZ"/>
              </w:rPr>
              <w:t>Педагогикалық өлшемдер</w:t>
            </w:r>
          </w:p>
        </w:tc>
        <w:tc>
          <w:tcPr>
            <w:tcW w:w="7229" w:type="dxa"/>
          </w:tcPr>
          <w:p w:rsidR="00736136" w:rsidRPr="008D1B11" w:rsidRDefault="00D715D8" w:rsidP="007472F3">
            <w:pPr>
              <w:pStyle w:val="a6"/>
              <w:tabs>
                <w:tab w:val="left" w:pos="851"/>
              </w:tabs>
              <w:jc w:val="both"/>
              <w:rPr>
                <w:sz w:val="24"/>
                <w:szCs w:val="24"/>
                <w:lang w:val="kk-KZ"/>
              </w:rPr>
            </w:pPr>
            <w:r w:rsidRPr="008D1B11">
              <w:rPr>
                <w:sz w:val="24"/>
                <w:szCs w:val="24"/>
                <w:lang w:val="kk-KZ"/>
              </w:rPr>
              <w:t>бұл ғылыми, басқарушылық және оқу-тәрбие мақсаттары үшін педагогикалық құбылыстар мен жүйелер шамаларының мәндерін анықтаудың формальды әдістеріне арналған білім берудегі зерттеу бағыты</w:t>
            </w:r>
          </w:p>
        </w:tc>
      </w:tr>
      <w:tr w:rsidR="008D1B11" w:rsidRPr="00B25075" w:rsidTr="007472F3">
        <w:tc>
          <w:tcPr>
            <w:tcW w:w="2694" w:type="dxa"/>
          </w:tcPr>
          <w:p w:rsidR="00736136" w:rsidRPr="008D1B11" w:rsidRDefault="005C1E24" w:rsidP="007472F3">
            <w:pPr>
              <w:pStyle w:val="a6"/>
              <w:tabs>
                <w:tab w:val="left" w:pos="851"/>
              </w:tabs>
              <w:jc w:val="both"/>
              <w:rPr>
                <w:b/>
                <w:lang w:val="kk-KZ"/>
              </w:rPr>
            </w:pPr>
            <w:r w:rsidRPr="008D1B11">
              <w:rPr>
                <w:b/>
                <w:lang w:val="kk-KZ"/>
              </w:rPr>
              <w:t>Білімнің тереңдігі</w:t>
            </w:r>
          </w:p>
        </w:tc>
        <w:tc>
          <w:tcPr>
            <w:tcW w:w="7229" w:type="dxa"/>
          </w:tcPr>
          <w:p w:rsidR="00736136" w:rsidRPr="008D1B11" w:rsidRDefault="005C1E24" w:rsidP="007472F3">
            <w:pPr>
              <w:pStyle w:val="a6"/>
              <w:tabs>
                <w:tab w:val="left" w:pos="851"/>
              </w:tabs>
              <w:jc w:val="both"/>
              <w:rPr>
                <w:sz w:val="24"/>
                <w:szCs w:val="24"/>
                <w:lang w:val="kk-KZ"/>
              </w:rPr>
            </w:pPr>
            <w:r w:rsidRPr="008D1B11">
              <w:rPr>
                <w:sz w:val="24"/>
                <w:szCs w:val="24"/>
                <w:lang w:val="kk-KZ"/>
              </w:rPr>
              <w:t>оқушылардың бойында бар және үлгерім көрсеткіштері мен бағалары арқылы анықталған білімнің күрделілік деңгейін айқындайды, сондай-ақ осы деңгейдің оқушылар мемлекеттік стандарттарға сәйкес білуі және істей алуы тиіс нәрсеге сәйкестігін айқындайды</w:t>
            </w:r>
          </w:p>
        </w:tc>
      </w:tr>
      <w:tr w:rsidR="008D1B11" w:rsidRPr="00B25075" w:rsidTr="007472F3">
        <w:tc>
          <w:tcPr>
            <w:tcW w:w="2694" w:type="dxa"/>
          </w:tcPr>
          <w:p w:rsidR="00736136" w:rsidRPr="008D1B11" w:rsidRDefault="00DB1ADF" w:rsidP="007472F3">
            <w:pPr>
              <w:pStyle w:val="a6"/>
              <w:tabs>
                <w:tab w:val="left" w:pos="851"/>
              </w:tabs>
              <w:jc w:val="both"/>
              <w:rPr>
                <w:b/>
                <w:lang w:val="kk-KZ"/>
              </w:rPr>
            </w:pPr>
            <w:r w:rsidRPr="008D1B11">
              <w:rPr>
                <w:b/>
                <w:lang w:val="kk-KZ"/>
              </w:rPr>
              <w:t>Қорытынды бағалау</w:t>
            </w:r>
          </w:p>
        </w:tc>
        <w:tc>
          <w:tcPr>
            <w:tcW w:w="7229" w:type="dxa"/>
          </w:tcPr>
          <w:p w:rsidR="00736136" w:rsidRPr="008D1B11" w:rsidRDefault="00DB1ADF" w:rsidP="007472F3">
            <w:pPr>
              <w:pStyle w:val="a6"/>
              <w:tabs>
                <w:tab w:val="left" w:pos="851"/>
              </w:tabs>
              <w:jc w:val="both"/>
              <w:rPr>
                <w:sz w:val="24"/>
                <w:szCs w:val="24"/>
                <w:lang w:val="kk-KZ"/>
              </w:rPr>
            </w:pPr>
            <w:r w:rsidRPr="008D1B11">
              <w:rPr>
                <w:spacing w:val="2"/>
                <w:sz w:val="24"/>
                <w:szCs w:val="24"/>
                <w:shd w:val="clear" w:color="auto" w:fill="FFFFFF"/>
                <w:lang w:val="kk-KZ"/>
              </w:rPr>
              <w:t>қысқа мерзімді біліктілікті арттыру курстары бағдарламасының талаптарына сәйкес педагогтің біліктілік деңгейі мен құзыреттілігін растау рәсімі</w:t>
            </w:r>
          </w:p>
        </w:tc>
      </w:tr>
    </w:tbl>
    <w:p w:rsidR="00DB1EFB" w:rsidRPr="008D1B11" w:rsidRDefault="00DB1EFB" w:rsidP="00DB1EFB">
      <w:pPr>
        <w:spacing w:line="240" w:lineRule="auto"/>
        <w:ind w:firstLine="708"/>
        <w:jc w:val="both"/>
        <w:rPr>
          <w:rFonts w:ascii="Times New Roman" w:hAnsi="Times New Roman" w:cs="Times New Roman"/>
          <w:sz w:val="28"/>
          <w:szCs w:val="28"/>
          <w:lang w:val="kk-KZ"/>
        </w:rPr>
      </w:pPr>
    </w:p>
    <w:p w:rsidR="00894A73" w:rsidRDefault="00894A73" w:rsidP="00F80962">
      <w:pPr>
        <w:spacing w:after="0" w:line="240" w:lineRule="auto"/>
        <w:ind w:firstLine="348"/>
        <w:jc w:val="center"/>
        <w:rPr>
          <w:rFonts w:ascii="Times New Roman" w:hAnsi="Times New Roman" w:cs="Times New Roman"/>
          <w:b/>
          <w:sz w:val="28"/>
          <w:szCs w:val="28"/>
          <w:lang w:val="kk-KZ"/>
        </w:rPr>
      </w:pPr>
    </w:p>
    <w:p w:rsidR="00BB249E" w:rsidRPr="008D1B11" w:rsidRDefault="00BB249E" w:rsidP="00F80962">
      <w:pPr>
        <w:spacing w:after="0" w:line="240" w:lineRule="auto"/>
        <w:ind w:firstLine="348"/>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3.</w:t>
      </w:r>
      <w:r w:rsidRPr="008D1B11">
        <w:rPr>
          <w:rFonts w:ascii="Times New Roman" w:hAnsi="Times New Roman" w:cs="Times New Roman"/>
          <w:b/>
          <w:sz w:val="28"/>
          <w:szCs w:val="28"/>
          <w:lang w:val="kk-KZ"/>
        </w:rPr>
        <w:tab/>
        <w:t>Бағдарламаның тақырыбы</w:t>
      </w:r>
    </w:p>
    <w:p w:rsidR="00BB249E" w:rsidRPr="008D1B11" w:rsidRDefault="00BB249E"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Бағдарламаның жаңашылдығы педагогикалық </w:t>
      </w:r>
      <w:r w:rsidR="00BC18B7" w:rsidRPr="008D1B11">
        <w:rPr>
          <w:rFonts w:ascii="Times New Roman" w:eastAsia="Times New Roman" w:hAnsi="Times New Roman" w:cs="Times New Roman"/>
          <w:sz w:val="28"/>
          <w:szCs w:val="28"/>
          <w:lang w:val="kk-KZ" w:eastAsia="ru-RU"/>
        </w:rPr>
        <w:t>өлшем</w:t>
      </w:r>
      <w:r w:rsidRPr="008D1B11">
        <w:rPr>
          <w:rFonts w:ascii="Times New Roman" w:eastAsia="Times New Roman" w:hAnsi="Times New Roman" w:cs="Times New Roman"/>
          <w:sz w:val="28"/>
          <w:szCs w:val="28"/>
          <w:lang w:val="kk-KZ" w:eastAsia="ru-RU"/>
        </w:rPr>
        <w:t xml:space="preserve"> саласындағы құзыреттілікті дамытуда, заманауи педагогикалық </w:t>
      </w:r>
      <w:r w:rsidR="00BC18B7" w:rsidRPr="008D1B11">
        <w:rPr>
          <w:rFonts w:ascii="Times New Roman" w:eastAsia="Times New Roman" w:hAnsi="Times New Roman" w:cs="Times New Roman"/>
          <w:sz w:val="28"/>
          <w:szCs w:val="28"/>
          <w:lang w:val="kk-KZ" w:eastAsia="ru-RU"/>
        </w:rPr>
        <w:t>өлшем</w:t>
      </w:r>
      <w:r w:rsidRPr="008D1B11">
        <w:rPr>
          <w:rFonts w:ascii="Times New Roman" w:eastAsia="Times New Roman" w:hAnsi="Times New Roman" w:cs="Times New Roman"/>
          <w:sz w:val="28"/>
          <w:szCs w:val="28"/>
          <w:lang w:val="kk-KZ" w:eastAsia="ru-RU"/>
        </w:rPr>
        <w:t xml:space="preserve"> тәсілдерін </w:t>
      </w:r>
      <w:r w:rsidRPr="008D1B11">
        <w:rPr>
          <w:rFonts w:ascii="Times New Roman" w:eastAsia="Times New Roman" w:hAnsi="Times New Roman" w:cs="Times New Roman"/>
          <w:sz w:val="28"/>
          <w:szCs w:val="28"/>
          <w:lang w:val="kk-KZ" w:eastAsia="ru-RU"/>
        </w:rPr>
        <w:lastRenderedPageBreak/>
        <w:t>зерттеуде және инновациялық құралдар мен технологияларды пайдалануда көрінеді.</w:t>
      </w:r>
    </w:p>
    <w:p w:rsidR="00BB249E" w:rsidRPr="008D1B11" w:rsidRDefault="00BB249E"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Бағдарлама педагогикалық </w:t>
      </w:r>
      <w:r w:rsidR="00BC18B7" w:rsidRPr="008D1B11">
        <w:rPr>
          <w:rFonts w:ascii="Times New Roman" w:eastAsia="Times New Roman" w:hAnsi="Times New Roman" w:cs="Times New Roman"/>
          <w:sz w:val="28"/>
          <w:szCs w:val="28"/>
          <w:lang w:val="kk-KZ" w:eastAsia="ru-RU"/>
        </w:rPr>
        <w:t>өлшем</w:t>
      </w:r>
      <w:r w:rsidRPr="008D1B11">
        <w:rPr>
          <w:rFonts w:ascii="Times New Roman" w:eastAsia="Times New Roman" w:hAnsi="Times New Roman" w:cs="Times New Roman"/>
          <w:sz w:val="28"/>
          <w:szCs w:val="28"/>
          <w:lang w:val="kk-KZ" w:eastAsia="ru-RU"/>
        </w:rPr>
        <w:t xml:space="preserve"> саласындағы соңғы әлемдік тенденцияларды ескереді, оған сандық технологияларды қолдану, үлкен деректерді талдау және XXI ғасыр дағдыларын бағалауға баса назар аудару кіреді.</w:t>
      </w:r>
    </w:p>
    <w:p w:rsidR="00BB249E" w:rsidRPr="008D1B11" w:rsidRDefault="00BB249E"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Жасанды интеллект (ЖИ) технологияларын педагогикалық деректерді өңдеуге енгізу қазіргі білім беруді трансформациялаудың негізгі</w:t>
      </w:r>
      <w:r w:rsidR="00904C45" w:rsidRPr="008D1B11">
        <w:rPr>
          <w:rFonts w:ascii="Times New Roman" w:eastAsia="Times New Roman" w:hAnsi="Times New Roman" w:cs="Times New Roman"/>
          <w:sz w:val="28"/>
          <w:szCs w:val="28"/>
          <w:lang w:val="kk-KZ" w:eastAsia="ru-RU"/>
        </w:rPr>
        <w:t xml:space="preserve"> факторына айналуда. Бұл үрдіс</w:t>
      </w:r>
      <w:r w:rsidRPr="008D1B11">
        <w:rPr>
          <w:rFonts w:ascii="Times New Roman" w:eastAsia="Times New Roman" w:hAnsi="Times New Roman" w:cs="Times New Roman"/>
          <w:sz w:val="28"/>
          <w:szCs w:val="28"/>
          <w:lang w:val="kk-KZ" w:eastAsia="ru-RU"/>
        </w:rPr>
        <w:t xml:space="preserve"> үлкен көлемдегі ақпаратты талдаудың теңдессіз мүмкіндіктерін ашады, білім беру үрдістерін тереңірек түсінуге және оқушылардың жеке қажеттіліктерін анықтауға мүмкіндік береді.</w:t>
      </w:r>
    </w:p>
    <w:p w:rsidR="00BB249E" w:rsidRPr="008D1B11" w:rsidRDefault="00BB249E"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Педагогикалық </w:t>
      </w:r>
      <w:r w:rsidR="00BC18B7" w:rsidRPr="008D1B11">
        <w:rPr>
          <w:rFonts w:ascii="Times New Roman" w:eastAsia="Times New Roman" w:hAnsi="Times New Roman" w:cs="Times New Roman"/>
          <w:sz w:val="28"/>
          <w:szCs w:val="28"/>
          <w:lang w:val="kk-KZ" w:eastAsia="ru-RU"/>
        </w:rPr>
        <w:t>өлшем</w:t>
      </w:r>
      <w:r w:rsidRPr="008D1B11">
        <w:rPr>
          <w:rFonts w:ascii="Times New Roman" w:eastAsia="Times New Roman" w:hAnsi="Times New Roman" w:cs="Times New Roman"/>
          <w:sz w:val="28"/>
          <w:szCs w:val="28"/>
          <w:lang w:val="kk-KZ" w:eastAsia="ru-RU"/>
        </w:rPr>
        <w:t xml:space="preserve"> саласындағы біліктілікті арттыру курстарын талдау барысында бірнеше негізгі бағыттарда зерттеулер мен практикалық әзірлемелердің жеткіліксіздігі анықталды. Білім берудегі ЖИ-ге деген қызығушылықтың артып келе жатқанына қарамастан, біліктілікті арттыру курстары педагогикалық </w:t>
      </w:r>
      <w:r w:rsidR="00BC18B7" w:rsidRPr="008D1B11">
        <w:rPr>
          <w:rFonts w:ascii="Times New Roman" w:eastAsia="Times New Roman" w:hAnsi="Times New Roman" w:cs="Times New Roman"/>
          <w:sz w:val="28"/>
          <w:szCs w:val="28"/>
          <w:lang w:val="kk-KZ" w:eastAsia="ru-RU"/>
        </w:rPr>
        <w:t>өлшем</w:t>
      </w:r>
      <w:r w:rsidRPr="008D1B11">
        <w:rPr>
          <w:rFonts w:ascii="Times New Roman" w:eastAsia="Times New Roman" w:hAnsi="Times New Roman" w:cs="Times New Roman"/>
          <w:sz w:val="28"/>
          <w:szCs w:val="28"/>
          <w:lang w:val="kk-KZ" w:eastAsia="ru-RU"/>
        </w:rPr>
        <w:t>л</w:t>
      </w:r>
      <w:r w:rsidR="00E8763D" w:rsidRPr="008D1B11">
        <w:rPr>
          <w:rFonts w:ascii="Times New Roman" w:eastAsia="Times New Roman" w:hAnsi="Times New Roman" w:cs="Times New Roman"/>
          <w:sz w:val="28"/>
          <w:szCs w:val="28"/>
          <w:lang w:val="kk-KZ" w:eastAsia="ru-RU"/>
        </w:rPr>
        <w:t>ерде ЖИ-н</w:t>
      </w:r>
      <w:r w:rsidRPr="008D1B11">
        <w:rPr>
          <w:rFonts w:ascii="Times New Roman" w:eastAsia="Times New Roman" w:hAnsi="Times New Roman" w:cs="Times New Roman"/>
          <w:sz w:val="28"/>
          <w:szCs w:val="28"/>
          <w:lang w:val="kk-KZ" w:eastAsia="ru-RU"/>
        </w:rPr>
        <w:t xml:space="preserve">і қолданудың практикалық аспектілеріне жеткілікті назар аудармайды. Сонымен қатар, бағдарламаларда педагогикалық </w:t>
      </w:r>
      <w:r w:rsidR="00BC18B7" w:rsidRPr="008D1B11">
        <w:rPr>
          <w:rFonts w:ascii="Times New Roman" w:eastAsia="Times New Roman" w:hAnsi="Times New Roman" w:cs="Times New Roman"/>
          <w:sz w:val="28"/>
          <w:szCs w:val="28"/>
          <w:lang w:val="kk-KZ" w:eastAsia="ru-RU"/>
        </w:rPr>
        <w:t>өлшем</w:t>
      </w:r>
      <w:r w:rsidRPr="008D1B11">
        <w:rPr>
          <w:rFonts w:ascii="Times New Roman" w:eastAsia="Times New Roman" w:hAnsi="Times New Roman" w:cs="Times New Roman"/>
          <w:sz w:val="28"/>
          <w:szCs w:val="28"/>
          <w:lang w:val="kk-KZ" w:eastAsia="ru-RU"/>
        </w:rPr>
        <w:t>лерді жүргізуге, деректерді талдауға және нәтижелерді визуализациялауға арналған сандық құралдар мен платформаларды қолданудың практикалық мәселелері қарастырылмайды.</w:t>
      </w:r>
    </w:p>
    <w:p w:rsidR="00BB249E" w:rsidRPr="008D1B11" w:rsidRDefault="00BB249E"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Бағдарлама тек педагогтардың ғана емес, білім беру сапасын бағалауға мүдделі басқа да мамандардың (мысалы, әкімшілер, әдіскерлер, білім беру бағдарламаларын әзірлеушілер) кәсіби құзыреттілігін арттыруға мүмкіндік береді.</w:t>
      </w:r>
    </w:p>
    <w:p w:rsidR="00F525B7" w:rsidRPr="008D1B11" w:rsidRDefault="00F525B7" w:rsidP="00F80962">
      <w:pPr>
        <w:spacing w:after="0" w:line="240" w:lineRule="auto"/>
        <w:ind w:firstLine="348"/>
        <w:jc w:val="both"/>
        <w:rPr>
          <w:rFonts w:ascii="Times New Roman" w:eastAsia="Times New Roman" w:hAnsi="Times New Roman" w:cs="Times New Roman"/>
          <w:sz w:val="28"/>
          <w:szCs w:val="28"/>
          <w:lang w:val="kk-KZ" w:eastAsia="ru-RU"/>
        </w:rPr>
      </w:pPr>
    </w:p>
    <w:p w:rsidR="00BB249E" w:rsidRPr="008D1B11" w:rsidRDefault="00BB249E"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Бағдарламаның модульдерінің атаулары мен тақырыптары 2-кестеде келтірілген.</w:t>
      </w:r>
    </w:p>
    <w:p w:rsidR="003E1CA7" w:rsidRPr="008D1B11" w:rsidRDefault="003E1CA7" w:rsidP="003E1CA7">
      <w:pPr>
        <w:spacing w:after="0" w:line="240" w:lineRule="auto"/>
        <w:ind w:firstLine="708"/>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Кесте 2</w:t>
      </w:r>
    </w:p>
    <w:tbl>
      <w:tblPr>
        <w:tblStyle w:val="a5"/>
        <w:tblW w:w="0" w:type="auto"/>
        <w:tblLook w:val="04A0" w:firstRow="1" w:lastRow="0" w:firstColumn="1" w:lastColumn="0" w:noHBand="0" w:noVBand="1"/>
      </w:tblPr>
      <w:tblGrid>
        <w:gridCol w:w="2376"/>
        <w:gridCol w:w="7195"/>
      </w:tblGrid>
      <w:tr w:rsidR="008D1B11" w:rsidRPr="008D1B11" w:rsidTr="00D93CAD">
        <w:tc>
          <w:tcPr>
            <w:tcW w:w="2376" w:type="dxa"/>
          </w:tcPr>
          <w:p w:rsidR="00D93CAD" w:rsidRPr="008D1B11" w:rsidRDefault="00D93CAD" w:rsidP="00D93CAD">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 xml:space="preserve">Бағдарлама модульдері </w:t>
            </w:r>
          </w:p>
        </w:tc>
        <w:tc>
          <w:tcPr>
            <w:tcW w:w="7195" w:type="dxa"/>
          </w:tcPr>
          <w:p w:rsidR="00D93CAD" w:rsidRPr="008D1B11" w:rsidRDefault="00D93CAD" w:rsidP="00D93CAD">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Бағдарлама модульдері тақырыптарының сипаттамасы</w:t>
            </w:r>
          </w:p>
        </w:tc>
      </w:tr>
      <w:tr w:rsidR="008D1B11" w:rsidRPr="008D1B11" w:rsidTr="00D93CAD">
        <w:tc>
          <w:tcPr>
            <w:tcW w:w="2376" w:type="dxa"/>
            <w:vMerge w:val="restart"/>
          </w:tcPr>
          <w:p w:rsidR="00F27BA2" w:rsidRPr="008D1B11" w:rsidRDefault="00ED59F8" w:rsidP="00ED59F8">
            <w:pPr>
              <w:rPr>
                <w:rFonts w:ascii="Times New Roman" w:hAnsi="Times New Roman" w:cs="Times New Roman"/>
                <w:b/>
                <w:sz w:val="24"/>
                <w:szCs w:val="24"/>
                <w:lang w:val="kk-KZ"/>
              </w:rPr>
            </w:pPr>
            <w:r w:rsidRPr="008D1B11">
              <w:rPr>
                <w:rFonts w:ascii="Times New Roman" w:hAnsi="Times New Roman" w:cs="Times New Roman"/>
                <w:b/>
                <w:sz w:val="24"/>
                <w:szCs w:val="24"/>
                <w:lang w:val="kk-KZ"/>
              </w:rPr>
              <w:t>1 м</w:t>
            </w:r>
            <w:r w:rsidR="00F27BA2" w:rsidRPr="008D1B11">
              <w:rPr>
                <w:rFonts w:ascii="Times New Roman" w:hAnsi="Times New Roman" w:cs="Times New Roman"/>
                <w:b/>
                <w:sz w:val="24"/>
                <w:szCs w:val="24"/>
                <w:lang w:val="kk-KZ"/>
              </w:rPr>
              <w:t>одуль. Педагогикалық өлшемдердің теориялық негіздері</w:t>
            </w:r>
          </w:p>
        </w:tc>
        <w:tc>
          <w:tcPr>
            <w:tcW w:w="7195" w:type="dxa"/>
          </w:tcPr>
          <w:p w:rsidR="00F27BA2" w:rsidRPr="008D1B11" w:rsidRDefault="00F27BA2"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Тақырып 1.1 Педагогикалық өлшемдер. Педагогикалық өлшемдер теориясының негізгі ұғымдары. Тесттердің даму тарихы. Тест тапсырмаларының мазмұнын таңдау принциптері.</w:t>
            </w:r>
          </w:p>
        </w:tc>
      </w:tr>
      <w:tr w:rsidR="008D1B11" w:rsidRPr="008D1B11" w:rsidTr="00D93CAD">
        <w:tc>
          <w:tcPr>
            <w:tcW w:w="2376" w:type="dxa"/>
            <w:vMerge/>
          </w:tcPr>
          <w:p w:rsidR="00F27BA2" w:rsidRPr="008D1B11" w:rsidRDefault="00F27BA2" w:rsidP="00D93CAD">
            <w:pPr>
              <w:jc w:val="both"/>
              <w:rPr>
                <w:rFonts w:ascii="Times New Roman" w:hAnsi="Times New Roman" w:cs="Times New Roman"/>
                <w:b/>
                <w:sz w:val="24"/>
                <w:szCs w:val="24"/>
                <w:lang w:val="kk-KZ"/>
              </w:rPr>
            </w:pPr>
          </w:p>
        </w:tc>
        <w:tc>
          <w:tcPr>
            <w:tcW w:w="7195" w:type="dxa"/>
          </w:tcPr>
          <w:p w:rsidR="00F27BA2" w:rsidRPr="008D1B11" w:rsidRDefault="00F27BA2"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Тақырып 1.2. Жоғары сапалы білімге қол жеткізудегі педагогикалық өлшемдердің теориясы мен әдістемесінің рөлі. Тест тапсырмаларының формалары. Педагогикалық өлшемдердің сапасын арттырудағы форманың рөлі.</w:t>
            </w:r>
          </w:p>
        </w:tc>
      </w:tr>
      <w:tr w:rsidR="008D1B11" w:rsidRPr="008D1B11" w:rsidTr="00D93CAD">
        <w:tc>
          <w:tcPr>
            <w:tcW w:w="2376" w:type="dxa"/>
            <w:vMerge w:val="restart"/>
          </w:tcPr>
          <w:p w:rsidR="0074680F" w:rsidRPr="008D1B11" w:rsidRDefault="00ED59F8" w:rsidP="00ED59F8">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2 м</w:t>
            </w:r>
            <w:r w:rsidR="00F27BA2" w:rsidRPr="008D1B11">
              <w:rPr>
                <w:rFonts w:ascii="Times New Roman" w:hAnsi="Times New Roman" w:cs="Times New Roman"/>
                <w:b/>
                <w:sz w:val="24"/>
                <w:szCs w:val="24"/>
                <w:lang w:val="kk-KZ"/>
              </w:rPr>
              <w:t xml:space="preserve">одуль. </w:t>
            </w:r>
          </w:p>
          <w:p w:rsidR="00F27BA2" w:rsidRPr="008D1B11" w:rsidRDefault="00F27BA2" w:rsidP="00ED59F8">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Тест тапсырмаларын әзірлеу және талдау</w:t>
            </w:r>
          </w:p>
        </w:tc>
        <w:tc>
          <w:tcPr>
            <w:tcW w:w="7195" w:type="dxa"/>
          </w:tcPr>
          <w:p w:rsidR="00F27BA2" w:rsidRPr="008D1B11" w:rsidRDefault="00CC7944"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Тақырып 2.1. Тест</w:t>
            </w:r>
            <w:r w:rsidR="00F27BA2" w:rsidRPr="008D1B11">
              <w:rPr>
                <w:rFonts w:ascii="Times New Roman" w:hAnsi="Times New Roman" w:cs="Times New Roman"/>
                <w:sz w:val="24"/>
                <w:szCs w:val="24"/>
                <w:lang w:val="kk-KZ"/>
              </w:rPr>
              <w:t xml:space="preserve"> спецификациялары. Блум таксономиясы. Тест тапсырмалары және оларға қойылатын талаптар. Тест тапсырмаларын құрастыру принциптері. Тест тапсы</w:t>
            </w:r>
            <w:r w:rsidRPr="008D1B11">
              <w:rPr>
                <w:rFonts w:ascii="Times New Roman" w:hAnsi="Times New Roman" w:cs="Times New Roman"/>
                <w:sz w:val="24"/>
                <w:szCs w:val="24"/>
                <w:lang w:val="kk-KZ"/>
              </w:rPr>
              <w:t>рмаларында графикалық кескіндерді</w:t>
            </w:r>
            <w:r w:rsidR="00F27BA2" w:rsidRPr="008D1B11">
              <w:rPr>
                <w:rFonts w:ascii="Times New Roman" w:hAnsi="Times New Roman" w:cs="Times New Roman"/>
                <w:sz w:val="24"/>
                <w:szCs w:val="24"/>
                <w:lang w:val="kk-KZ"/>
              </w:rPr>
              <w:t xml:space="preserve"> пайдалану.</w:t>
            </w:r>
          </w:p>
          <w:p w:rsidR="00574078" w:rsidRPr="008D1B11" w:rsidRDefault="00574078" w:rsidP="00D93CAD">
            <w:pPr>
              <w:jc w:val="both"/>
              <w:rPr>
                <w:rFonts w:ascii="Times New Roman" w:hAnsi="Times New Roman" w:cs="Times New Roman"/>
                <w:sz w:val="24"/>
                <w:szCs w:val="24"/>
                <w:lang w:val="kk-KZ"/>
              </w:rPr>
            </w:pPr>
          </w:p>
        </w:tc>
      </w:tr>
      <w:tr w:rsidR="008D1B11" w:rsidRPr="008D1B11" w:rsidTr="00D93CAD">
        <w:tc>
          <w:tcPr>
            <w:tcW w:w="2376" w:type="dxa"/>
            <w:vMerge/>
          </w:tcPr>
          <w:p w:rsidR="00F27BA2" w:rsidRPr="008D1B11" w:rsidRDefault="00F27BA2" w:rsidP="00D93CAD">
            <w:pPr>
              <w:jc w:val="both"/>
              <w:rPr>
                <w:rFonts w:ascii="Times New Roman" w:hAnsi="Times New Roman" w:cs="Times New Roman"/>
                <w:sz w:val="24"/>
                <w:szCs w:val="24"/>
                <w:lang w:val="kk-KZ"/>
              </w:rPr>
            </w:pPr>
          </w:p>
        </w:tc>
        <w:tc>
          <w:tcPr>
            <w:tcW w:w="7195" w:type="dxa"/>
          </w:tcPr>
          <w:p w:rsidR="00F27BA2" w:rsidRPr="008D1B11" w:rsidRDefault="00F27BA2"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 xml:space="preserve">Тақырып 2.2. </w:t>
            </w:r>
            <w:r w:rsidR="00A14F48" w:rsidRPr="008D1B11">
              <w:rPr>
                <w:rFonts w:ascii="Times New Roman" w:eastAsia="Arial Unicode MS" w:hAnsi="Times New Roman" w:cs="Times New Roman"/>
                <w:sz w:val="24"/>
                <w:szCs w:val="24"/>
                <w:lang w:val="kk-KZ"/>
              </w:rPr>
              <w:t>Бақылау парағын құру. Тест тапсырмаларының дұрыстығы мен сенімділігін арттыру үшін бақылау парағын пайдалану. Тест тапсырмаларының қателері мен кемшіліктерін талдау.</w:t>
            </w:r>
          </w:p>
        </w:tc>
      </w:tr>
      <w:tr w:rsidR="008D1B11" w:rsidRPr="008D1B11" w:rsidTr="00D93CAD">
        <w:tc>
          <w:tcPr>
            <w:tcW w:w="2376" w:type="dxa"/>
            <w:vMerge/>
          </w:tcPr>
          <w:p w:rsidR="00F27BA2" w:rsidRPr="008D1B11" w:rsidRDefault="00F27BA2" w:rsidP="00D93CAD">
            <w:pPr>
              <w:jc w:val="both"/>
              <w:rPr>
                <w:rFonts w:ascii="Times New Roman" w:hAnsi="Times New Roman" w:cs="Times New Roman"/>
                <w:sz w:val="24"/>
                <w:szCs w:val="24"/>
                <w:lang w:val="kk-KZ"/>
              </w:rPr>
            </w:pPr>
          </w:p>
        </w:tc>
        <w:tc>
          <w:tcPr>
            <w:tcW w:w="7195" w:type="dxa"/>
          </w:tcPr>
          <w:p w:rsidR="00F27BA2" w:rsidRPr="008D1B11" w:rsidRDefault="00F27BA2"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 xml:space="preserve">Тақырып 2.3. Тест тапсырмаларының мақсаты, міндеттері және </w:t>
            </w:r>
            <w:r w:rsidRPr="008D1B11">
              <w:rPr>
                <w:rFonts w:ascii="Times New Roman" w:hAnsi="Times New Roman" w:cs="Times New Roman"/>
                <w:sz w:val="24"/>
                <w:szCs w:val="24"/>
                <w:lang w:val="kk-KZ"/>
              </w:rPr>
              <w:lastRenderedPageBreak/>
              <w:t>рөлі. Тестілеу нәтижелерін талдау. Тестілеу нәтижелері бойынша тапсырмаларды түзету.</w:t>
            </w:r>
          </w:p>
        </w:tc>
      </w:tr>
      <w:tr w:rsidR="008D1B11" w:rsidRPr="008D1B11" w:rsidTr="00D93CAD">
        <w:tc>
          <w:tcPr>
            <w:tcW w:w="2376" w:type="dxa"/>
            <w:vMerge/>
          </w:tcPr>
          <w:p w:rsidR="00F27BA2" w:rsidRPr="008D1B11" w:rsidRDefault="00F27BA2" w:rsidP="00D93CAD">
            <w:pPr>
              <w:jc w:val="both"/>
              <w:rPr>
                <w:rFonts w:ascii="Times New Roman" w:hAnsi="Times New Roman" w:cs="Times New Roman"/>
                <w:sz w:val="24"/>
                <w:szCs w:val="24"/>
                <w:lang w:val="kk-KZ"/>
              </w:rPr>
            </w:pPr>
          </w:p>
        </w:tc>
        <w:tc>
          <w:tcPr>
            <w:tcW w:w="7195" w:type="dxa"/>
          </w:tcPr>
          <w:p w:rsidR="00F27BA2" w:rsidRPr="008D1B11" w:rsidRDefault="00F27BA2"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 xml:space="preserve">Тақырып 2.4. </w:t>
            </w:r>
            <w:r w:rsidR="00B311A7" w:rsidRPr="008D1B11">
              <w:rPr>
                <w:rFonts w:ascii="Times New Roman" w:eastAsia="Arial Unicode MS" w:hAnsi="Times New Roman" w:cs="Times New Roman"/>
                <w:sz w:val="24"/>
                <w:szCs w:val="24"/>
                <w:lang w:val="kk-KZ"/>
              </w:rPr>
              <w:t>Дистракторларды талдау. Дистракторлардың сапасын негіздеу қажеттілігі. Дистракторлардың тиімділігі. Дистракторлық талдаудың өзектілігі. Дистракторлық талдау жүргізу әдістері.</w:t>
            </w:r>
          </w:p>
        </w:tc>
      </w:tr>
      <w:tr w:rsidR="008D1B11" w:rsidRPr="00B25075" w:rsidTr="00D93CAD">
        <w:tc>
          <w:tcPr>
            <w:tcW w:w="2376" w:type="dxa"/>
            <w:vMerge w:val="restart"/>
          </w:tcPr>
          <w:p w:rsidR="00F27BA2" w:rsidRPr="008D1B11" w:rsidRDefault="0074680F" w:rsidP="00F27BA2">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3 м</w:t>
            </w:r>
            <w:r w:rsidR="00F27BA2" w:rsidRPr="008D1B11">
              <w:rPr>
                <w:rFonts w:ascii="Times New Roman" w:hAnsi="Times New Roman" w:cs="Times New Roman"/>
                <w:b/>
                <w:sz w:val="24"/>
                <w:szCs w:val="24"/>
                <w:lang w:val="kk-KZ"/>
              </w:rPr>
              <w:t>одуль.</w:t>
            </w:r>
          </w:p>
          <w:p w:rsidR="00F27BA2" w:rsidRPr="008D1B11" w:rsidRDefault="00F27BA2" w:rsidP="00F27BA2">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Статистикалық талдау және нәтижелерді сараптау</w:t>
            </w:r>
          </w:p>
        </w:tc>
        <w:tc>
          <w:tcPr>
            <w:tcW w:w="7195" w:type="dxa"/>
          </w:tcPr>
          <w:p w:rsidR="00F27BA2" w:rsidRPr="008D1B11" w:rsidRDefault="00F27BA2" w:rsidP="00284C1A">
            <w:pPr>
              <w:pStyle w:val="Normal1"/>
              <w:spacing w:line="240" w:lineRule="auto"/>
              <w:ind w:firstLine="0"/>
              <w:rPr>
                <w:rFonts w:ascii="Times New Roman" w:hAnsi="Times New Roman"/>
                <w:sz w:val="24"/>
                <w:szCs w:val="24"/>
                <w:lang w:val="kk-KZ"/>
              </w:rPr>
            </w:pPr>
            <w:r w:rsidRPr="008D1B11">
              <w:rPr>
                <w:rFonts w:ascii="Times New Roman" w:hAnsi="Times New Roman"/>
                <w:sz w:val="24"/>
                <w:szCs w:val="24"/>
                <w:lang w:val="kk-KZ"/>
              </w:rPr>
              <w:t xml:space="preserve">Тақырып 3.1. </w:t>
            </w:r>
            <w:r w:rsidR="00284C1A" w:rsidRPr="008D1B11">
              <w:rPr>
                <w:rFonts w:ascii="Times New Roman" w:eastAsia="Arial Unicode MS" w:hAnsi="Times New Roman"/>
                <w:sz w:val="24"/>
                <w:szCs w:val="24"/>
                <w:lang w:val="kk-KZ"/>
              </w:rPr>
              <w:t>Тест тапсырмаларының деректерін өңдеудің статистикалық әдістері. Корреляция, тапсырманың қиындығы және тапсырманы саралау қабілеті арасындағы байланыс. Тесттің сенімділігі мен жарамдылығын талдау.</w:t>
            </w:r>
          </w:p>
        </w:tc>
      </w:tr>
      <w:tr w:rsidR="008D1B11" w:rsidRPr="008D1B11" w:rsidTr="00D93CAD">
        <w:tc>
          <w:tcPr>
            <w:tcW w:w="2376" w:type="dxa"/>
            <w:vMerge/>
          </w:tcPr>
          <w:p w:rsidR="00F27BA2" w:rsidRPr="008D1B11" w:rsidRDefault="00F27BA2" w:rsidP="00D93CAD">
            <w:pPr>
              <w:jc w:val="both"/>
              <w:rPr>
                <w:rFonts w:ascii="Times New Roman" w:hAnsi="Times New Roman" w:cs="Times New Roman"/>
                <w:b/>
                <w:sz w:val="24"/>
                <w:szCs w:val="24"/>
                <w:lang w:val="kk-KZ"/>
              </w:rPr>
            </w:pPr>
          </w:p>
        </w:tc>
        <w:tc>
          <w:tcPr>
            <w:tcW w:w="7195" w:type="dxa"/>
          </w:tcPr>
          <w:p w:rsidR="00F27BA2" w:rsidRPr="008D1B11" w:rsidRDefault="00F27BA2"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Тақырып 3.2. Статистикалық талдау нәтижелерін интерпретациялау.</w:t>
            </w:r>
          </w:p>
        </w:tc>
      </w:tr>
      <w:tr w:rsidR="008D1B11" w:rsidRPr="008D1B11" w:rsidTr="00D93CAD">
        <w:tc>
          <w:tcPr>
            <w:tcW w:w="2376" w:type="dxa"/>
            <w:vMerge w:val="restart"/>
          </w:tcPr>
          <w:p w:rsidR="00F27BA2" w:rsidRPr="008D1B11" w:rsidRDefault="001636F3" w:rsidP="00F27BA2">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4 м</w:t>
            </w:r>
            <w:r w:rsidR="00F27BA2" w:rsidRPr="008D1B11">
              <w:rPr>
                <w:rFonts w:ascii="Times New Roman" w:hAnsi="Times New Roman" w:cs="Times New Roman"/>
                <w:b/>
                <w:sz w:val="24"/>
                <w:szCs w:val="24"/>
                <w:lang w:val="kk-KZ"/>
              </w:rPr>
              <w:t>одуль.</w:t>
            </w:r>
          </w:p>
          <w:p w:rsidR="00F27BA2" w:rsidRPr="008D1B11" w:rsidRDefault="00F27BA2" w:rsidP="00F27BA2">
            <w:pPr>
              <w:jc w:val="both"/>
              <w:rPr>
                <w:rFonts w:ascii="Times New Roman" w:hAnsi="Times New Roman" w:cs="Times New Roman"/>
                <w:b/>
                <w:sz w:val="24"/>
                <w:szCs w:val="24"/>
                <w:lang w:val="kk-KZ"/>
              </w:rPr>
            </w:pPr>
            <w:r w:rsidRPr="008D1B11">
              <w:rPr>
                <w:rFonts w:ascii="Times New Roman" w:hAnsi="Times New Roman" w:cs="Times New Roman"/>
                <w:b/>
                <w:sz w:val="24"/>
                <w:szCs w:val="24"/>
                <w:lang w:val="kk-KZ"/>
              </w:rPr>
              <w:t>Педагогикалық өлшемдердің қазіргі тенденциялары</w:t>
            </w:r>
          </w:p>
        </w:tc>
        <w:tc>
          <w:tcPr>
            <w:tcW w:w="7195" w:type="dxa"/>
          </w:tcPr>
          <w:p w:rsidR="00F27BA2" w:rsidRPr="008D1B11" w:rsidRDefault="00F27BA2" w:rsidP="00D93CAD">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 xml:space="preserve">Тақырып 4.1. </w:t>
            </w:r>
            <w:r w:rsidR="007B349E" w:rsidRPr="008D1B11">
              <w:rPr>
                <w:rFonts w:ascii="Times New Roman" w:eastAsia="Arial Unicode MS" w:hAnsi="Times New Roman" w:cs="Times New Roman"/>
                <w:sz w:val="24"/>
                <w:szCs w:val="24"/>
                <w:lang w:val="kk-KZ"/>
              </w:rPr>
              <w:t>Педагогикалық өлшемдерде жасанды интеллектті (ЖИ) қолдану. ЖИ көмегімен тест тапсырмаларын автоматты түрде құрастыру. Әр түрлі формадағы тест тапсырмаларын автоматты түрде тексеру және бағалау. Педагогикалық өлшемдердегі ЖИ даму перспективалары.</w:t>
            </w:r>
          </w:p>
        </w:tc>
      </w:tr>
      <w:tr w:rsidR="008D1B11" w:rsidRPr="00B25075" w:rsidTr="00D93CAD">
        <w:tc>
          <w:tcPr>
            <w:tcW w:w="2376" w:type="dxa"/>
            <w:vMerge/>
          </w:tcPr>
          <w:p w:rsidR="00F27BA2" w:rsidRPr="008D1B11" w:rsidRDefault="00F27BA2" w:rsidP="00D93CAD">
            <w:pPr>
              <w:jc w:val="both"/>
              <w:rPr>
                <w:rFonts w:ascii="Times New Roman" w:hAnsi="Times New Roman" w:cs="Times New Roman"/>
                <w:sz w:val="24"/>
                <w:szCs w:val="24"/>
                <w:lang w:val="kk-KZ"/>
              </w:rPr>
            </w:pPr>
          </w:p>
        </w:tc>
        <w:tc>
          <w:tcPr>
            <w:tcW w:w="7195" w:type="dxa"/>
          </w:tcPr>
          <w:p w:rsidR="00F27BA2" w:rsidRPr="008D1B11" w:rsidRDefault="00C36161" w:rsidP="00AD48E9">
            <w:pPr>
              <w:pStyle w:val="Normal1"/>
              <w:spacing w:line="240" w:lineRule="auto"/>
              <w:ind w:firstLine="0"/>
              <w:rPr>
                <w:rFonts w:ascii="Times New Roman" w:hAnsi="Times New Roman"/>
                <w:sz w:val="24"/>
                <w:szCs w:val="24"/>
                <w:lang w:val="kk-KZ"/>
              </w:rPr>
            </w:pPr>
            <w:r w:rsidRPr="008D1B11">
              <w:rPr>
                <w:rFonts w:ascii="Times New Roman" w:hAnsi="Times New Roman"/>
                <w:sz w:val="24"/>
                <w:szCs w:val="24"/>
                <w:lang w:val="kk-KZ"/>
              </w:rPr>
              <w:t xml:space="preserve">Тақырып 4.2. </w:t>
            </w:r>
            <w:r w:rsidR="00D97B0C" w:rsidRPr="008D1B11">
              <w:rPr>
                <w:rFonts w:ascii="Times New Roman" w:eastAsia="Arial Unicode MS" w:hAnsi="Times New Roman"/>
                <w:snapToGrid/>
                <w:sz w:val="24"/>
                <w:szCs w:val="24"/>
                <w:lang w:val="kk-KZ"/>
              </w:rPr>
              <w:t>Инклюзивті білім беру жағдайындағы педагогикалық өлшемдер. Ерекше білім беру қажеттіліктері бар балалардың жетістіктерін бағалау ерекшеліктері. Бейімделген өлшеу материалдарын әзірлеу.</w:t>
            </w:r>
          </w:p>
        </w:tc>
      </w:tr>
    </w:tbl>
    <w:p w:rsidR="00D93CAD" w:rsidRPr="008D1B11" w:rsidRDefault="00D93CAD" w:rsidP="00D93CAD">
      <w:pPr>
        <w:spacing w:after="0" w:line="240" w:lineRule="auto"/>
        <w:ind w:firstLine="708"/>
        <w:jc w:val="both"/>
        <w:rPr>
          <w:rFonts w:ascii="Times New Roman" w:hAnsi="Times New Roman" w:cs="Times New Roman"/>
          <w:sz w:val="24"/>
          <w:szCs w:val="24"/>
          <w:lang w:val="kk-KZ"/>
        </w:rPr>
      </w:pPr>
    </w:p>
    <w:p w:rsidR="006D2D80" w:rsidRPr="008D1B11" w:rsidRDefault="006D2D80" w:rsidP="006D2D80">
      <w:pPr>
        <w:spacing w:after="0" w:line="240" w:lineRule="auto"/>
        <w:ind w:firstLine="348"/>
        <w:jc w:val="center"/>
        <w:rPr>
          <w:rFonts w:ascii="Times New Roman" w:eastAsia="Times New Roman" w:hAnsi="Times New Roman" w:cs="Times New Roman"/>
          <w:b/>
          <w:sz w:val="28"/>
          <w:szCs w:val="28"/>
          <w:lang w:val="kk-KZ" w:eastAsia="ru-RU"/>
        </w:rPr>
      </w:pPr>
      <w:r w:rsidRPr="008D1B11">
        <w:rPr>
          <w:rFonts w:ascii="Times New Roman" w:eastAsia="Times New Roman" w:hAnsi="Times New Roman" w:cs="Times New Roman"/>
          <w:b/>
          <w:sz w:val="28"/>
          <w:szCs w:val="28"/>
          <w:lang w:val="kk-KZ" w:eastAsia="ru-RU"/>
        </w:rPr>
        <w:t>4. БАҒДАРЛАМАНЫҢ МАҚСАТЫ, МІНДЕТТЕРІ ЖӘНЕ КҮТІЛЕТІН НӘТИЖЕЛЕР</w:t>
      </w:r>
    </w:p>
    <w:p w:rsidR="006D2D80" w:rsidRPr="008D1B11" w:rsidRDefault="006D2D80" w:rsidP="006D2D80">
      <w:pPr>
        <w:spacing w:after="0" w:line="240" w:lineRule="auto"/>
        <w:ind w:firstLine="348"/>
        <w:jc w:val="center"/>
        <w:rPr>
          <w:rFonts w:ascii="Times New Roman" w:eastAsia="Times New Roman" w:hAnsi="Times New Roman" w:cs="Times New Roman"/>
          <w:b/>
          <w:sz w:val="28"/>
          <w:szCs w:val="28"/>
          <w:lang w:val="kk-KZ" w:eastAsia="ru-RU"/>
        </w:rPr>
      </w:pPr>
    </w:p>
    <w:p w:rsidR="006D2D80" w:rsidRPr="008D1B11" w:rsidRDefault="006D2D80"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Бағдарламаның практикалық маңыздылығы – </w:t>
      </w:r>
      <w:r w:rsidR="00070DA4" w:rsidRPr="008D1B11">
        <w:rPr>
          <w:rFonts w:ascii="Times New Roman" w:eastAsia="Times New Roman" w:hAnsi="Times New Roman" w:cs="Times New Roman"/>
          <w:sz w:val="28"/>
          <w:szCs w:val="28"/>
          <w:lang w:val="kk-KZ" w:eastAsia="ru-RU"/>
        </w:rPr>
        <w:t>тыңдаушылар</w:t>
      </w:r>
      <w:r w:rsidRPr="008D1B11">
        <w:rPr>
          <w:rFonts w:ascii="Times New Roman" w:eastAsia="Times New Roman" w:hAnsi="Times New Roman" w:cs="Times New Roman"/>
          <w:sz w:val="28"/>
          <w:szCs w:val="28"/>
          <w:lang w:val="kk-KZ" w:eastAsia="ru-RU"/>
        </w:rPr>
        <w:t xml:space="preserve"> тек теориялық білімді ғана емес, сонымен қатар педагогикалық өлшемдер саласында нақты, қолданбалы дағдыларды алады.</w:t>
      </w:r>
    </w:p>
    <w:p w:rsidR="00FF4126" w:rsidRPr="008D1B11" w:rsidRDefault="006D2D80" w:rsidP="0077307E">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b/>
          <w:sz w:val="28"/>
          <w:szCs w:val="28"/>
          <w:lang w:val="kk-KZ" w:eastAsia="ru-RU"/>
        </w:rPr>
        <w:t>Бағдарламаның мақсаты:</w:t>
      </w:r>
      <w:r w:rsidRPr="008D1B11">
        <w:rPr>
          <w:rFonts w:ascii="Times New Roman" w:eastAsia="Times New Roman" w:hAnsi="Times New Roman" w:cs="Times New Roman"/>
          <w:sz w:val="28"/>
          <w:szCs w:val="28"/>
          <w:lang w:val="kk-KZ" w:eastAsia="ru-RU"/>
        </w:rPr>
        <w:t xml:space="preserve"> </w:t>
      </w:r>
      <w:r w:rsidR="00FF4126" w:rsidRPr="008D1B11">
        <w:rPr>
          <w:rFonts w:ascii="Times New Roman" w:eastAsia="Times New Roman" w:hAnsi="Times New Roman" w:cs="Times New Roman"/>
          <w:sz w:val="28"/>
          <w:szCs w:val="28"/>
          <w:lang w:val="kk-KZ" w:eastAsia="ru-RU"/>
        </w:rPr>
        <w:t>білім беру нәтижелерінің сапасын практикалық іске асыруды және қамтамасыз етуді, сондай-ақ педагогикалық өлшемдерде ақпараттық технологияларды мониторингтеу, зерттеу және қолдану дағдыларын қалыптастыруды қамтитын педагогикалық өлшемдер саласындағы кәсіби құзыреттерді дамыту.</w:t>
      </w:r>
    </w:p>
    <w:p w:rsidR="006D2D80" w:rsidRPr="008D1B11" w:rsidRDefault="006D2D80" w:rsidP="0077307E">
      <w:pPr>
        <w:spacing w:after="0" w:line="240" w:lineRule="auto"/>
        <w:ind w:firstLine="708"/>
        <w:jc w:val="both"/>
        <w:rPr>
          <w:rFonts w:ascii="Times New Roman" w:eastAsia="Times New Roman" w:hAnsi="Times New Roman" w:cs="Times New Roman"/>
          <w:b/>
          <w:sz w:val="28"/>
          <w:szCs w:val="28"/>
          <w:lang w:val="kk-KZ" w:eastAsia="ru-RU"/>
        </w:rPr>
      </w:pPr>
      <w:r w:rsidRPr="008D1B11">
        <w:rPr>
          <w:rFonts w:ascii="Times New Roman" w:eastAsia="Times New Roman" w:hAnsi="Times New Roman" w:cs="Times New Roman"/>
          <w:b/>
          <w:sz w:val="28"/>
          <w:szCs w:val="28"/>
          <w:lang w:val="kk-KZ" w:eastAsia="ru-RU"/>
        </w:rPr>
        <w:t>Бағдарламаның мақсаттары:</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 тест теориясының </w:t>
      </w:r>
      <w:r w:rsidR="00362699" w:rsidRPr="008D1B11">
        <w:rPr>
          <w:rFonts w:ascii="Times New Roman" w:eastAsia="Times New Roman" w:hAnsi="Times New Roman" w:cs="Times New Roman"/>
          <w:sz w:val="28"/>
          <w:szCs w:val="28"/>
          <w:lang w:val="kk-KZ" w:eastAsia="ru-RU"/>
        </w:rPr>
        <w:t xml:space="preserve">қазіргі </w:t>
      </w:r>
      <w:r w:rsidRPr="008D1B11">
        <w:rPr>
          <w:rFonts w:ascii="Times New Roman" w:eastAsia="Times New Roman" w:hAnsi="Times New Roman" w:cs="Times New Roman"/>
          <w:sz w:val="28"/>
          <w:szCs w:val="28"/>
          <w:lang w:val="kk-KZ" w:eastAsia="ru-RU"/>
        </w:rPr>
        <w:t>өзекті мәселелері бойынша әлеуетті әзірлеушілер мен сарапшылардың біліктілігін арттыру;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педагогикалық өлшемдердің теориясы мен әдістемесінің негіздерін енгізу;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тест тапсырмала</w:t>
      </w:r>
      <w:r w:rsidR="00D33BF7" w:rsidRPr="008D1B11">
        <w:rPr>
          <w:rFonts w:ascii="Times New Roman" w:eastAsia="Times New Roman" w:hAnsi="Times New Roman" w:cs="Times New Roman"/>
          <w:sz w:val="28"/>
          <w:szCs w:val="28"/>
          <w:lang w:val="kk-KZ" w:eastAsia="ru-RU"/>
        </w:rPr>
        <w:t>рын әзірлеу үшін оқу пәндерінің</w:t>
      </w:r>
      <w:r w:rsidRPr="008D1B11">
        <w:rPr>
          <w:rFonts w:ascii="Times New Roman" w:eastAsia="Times New Roman" w:hAnsi="Times New Roman" w:cs="Times New Roman"/>
          <w:sz w:val="28"/>
          <w:szCs w:val="28"/>
          <w:lang w:val="kk-KZ" w:eastAsia="ru-RU"/>
        </w:rPr>
        <w:t xml:space="preserve"> мазмұнын таңдау принциптерін қарастыру;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бағдарламаға, спецификацияға және сынақ жоспарына сәйкес сапалы тест тапсырмаларын әзірлеу және құру дағдыларын дамыту;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тест тапсырмаларына сараптама жүргізу дағдыларын дамыту;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дистракторлық талдау әдістерін қолдану дағдыларын дамыту.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p>
    <w:p w:rsidR="006D2D80" w:rsidRPr="008D1B11" w:rsidRDefault="006D2D80" w:rsidP="006D2D80">
      <w:pPr>
        <w:spacing w:after="0" w:line="240" w:lineRule="auto"/>
        <w:ind w:firstLine="348"/>
        <w:jc w:val="both"/>
        <w:rPr>
          <w:rFonts w:ascii="Times New Roman" w:eastAsia="Times New Roman" w:hAnsi="Times New Roman" w:cs="Times New Roman"/>
          <w:b/>
          <w:sz w:val="28"/>
          <w:szCs w:val="28"/>
          <w:lang w:val="kk-KZ" w:eastAsia="ru-RU"/>
        </w:rPr>
      </w:pPr>
      <w:r w:rsidRPr="008D1B11">
        <w:rPr>
          <w:rFonts w:ascii="Times New Roman" w:eastAsia="Times New Roman" w:hAnsi="Times New Roman" w:cs="Times New Roman"/>
          <w:b/>
          <w:sz w:val="28"/>
          <w:szCs w:val="28"/>
          <w:lang w:val="kk-KZ" w:eastAsia="ru-RU"/>
        </w:rPr>
        <w:t>Күтілетін нәтижелер:</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Курсты аяқтағаннан кейін </w:t>
      </w:r>
      <w:r w:rsidR="00070DA4" w:rsidRPr="008D1B11">
        <w:rPr>
          <w:rFonts w:ascii="Times New Roman" w:eastAsia="Times New Roman" w:hAnsi="Times New Roman" w:cs="Times New Roman"/>
          <w:sz w:val="28"/>
          <w:szCs w:val="28"/>
          <w:lang w:val="kk-KZ" w:eastAsia="ru-RU"/>
        </w:rPr>
        <w:t>тыңдаушылар</w:t>
      </w:r>
      <w:r w:rsidRPr="008D1B11">
        <w:rPr>
          <w:rFonts w:ascii="Times New Roman" w:eastAsia="Times New Roman" w:hAnsi="Times New Roman" w:cs="Times New Roman"/>
          <w:sz w:val="28"/>
          <w:szCs w:val="28"/>
          <w:lang w:val="kk-KZ" w:eastAsia="ru-RU"/>
        </w:rPr>
        <w:t>:</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алған білімдері мен дағдыларын практикалық қызметте қолдану;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lastRenderedPageBreak/>
        <w:t>- педагогикалық өлшемдер саласында өз бетінше даму және біліктілігін арттыру дағдысы болуы;</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педагогикалық өлшемдерді ескере отырып бағалау материалдарын әзірлеу және талдау;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сапалы тест тапсырмаларын әзірлеу және құру принциптері туралы білімдерін көрсету;</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тест тапсырмаларын бағалаудың негізгі принциптерін меңгеруі;</w:t>
      </w:r>
    </w:p>
    <w:p w:rsidR="006D2D80"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 педагогикалық өлшемдерде </w:t>
      </w:r>
      <w:r w:rsidR="00362699" w:rsidRPr="008D1B11">
        <w:rPr>
          <w:rFonts w:ascii="Times New Roman" w:eastAsia="Times New Roman" w:hAnsi="Times New Roman" w:cs="Times New Roman"/>
          <w:sz w:val="28"/>
          <w:szCs w:val="28"/>
          <w:lang w:val="kk-KZ" w:eastAsia="ru-RU"/>
        </w:rPr>
        <w:t>қазіргі</w:t>
      </w:r>
      <w:r w:rsidRPr="008D1B11">
        <w:rPr>
          <w:rFonts w:ascii="Times New Roman" w:eastAsia="Times New Roman" w:hAnsi="Times New Roman" w:cs="Times New Roman"/>
          <w:sz w:val="28"/>
          <w:szCs w:val="28"/>
          <w:lang w:val="kk-KZ" w:eastAsia="ru-RU"/>
        </w:rPr>
        <w:t xml:space="preserve"> технологиялар мен құралдарды қолдану;</w:t>
      </w:r>
    </w:p>
    <w:p w:rsidR="003E1CA7" w:rsidRPr="008D1B11" w:rsidRDefault="006D2D80" w:rsidP="006D2D80">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тест тапсырмаларын құру саласында біліктілікті арттыру және кадрлық ресурстарды қалыптастыру.</w:t>
      </w:r>
    </w:p>
    <w:p w:rsidR="00653CE3" w:rsidRPr="008D1B11" w:rsidRDefault="00653CE3" w:rsidP="006D2D80">
      <w:pPr>
        <w:spacing w:after="0" w:line="240" w:lineRule="auto"/>
        <w:ind w:firstLine="348"/>
        <w:jc w:val="both"/>
        <w:rPr>
          <w:rFonts w:ascii="Times New Roman" w:eastAsia="Times New Roman" w:hAnsi="Times New Roman" w:cs="Times New Roman"/>
          <w:sz w:val="28"/>
          <w:szCs w:val="28"/>
          <w:lang w:val="kk-KZ" w:eastAsia="ru-RU"/>
        </w:rPr>
      </w:pPr>
    </w:p>
    <w:p w:rsidR="000D4CBB" w:rsidRPr="008D1B11" w:rsidRDefault="000D4CBB" w:rsidP="000D4CBB">
      <w:pPr>
        <w:spacing w:after="0" w:line="240" w:lineRule="auto"/>
        <w:ind w:firstLine="348"/>
        <w:jc w:val="center"/>
        <w:rPr>
          <w:rFonts w:ascii="Times New Roman" w:eastAsia="Times New Roman" w:hAnsi="Times New Roman" w:cs="Times New Roman"/>
          <w:b/>
          <w:sz w:val="28"/>
          <w:szCs w:val="28"/>
          <w:lang w:val="kk-KZ" w:eastAsia="ru-RU"/>
        </w:rPr>
      </w:pPr>
      <w:r w:rsidRPr="008D1B11">
        <w:rPr>
          <w:rFonts w:ascii="Times New Roman" w:eastAsia="Times New Roman" w:hAnsi="Times New Roman" w:cs="Times New Roman"/>
          <w:b/>
          <w:sz w:val="28"/>
          <w:szCs w:val="28"/>
          <w:lang w:val="kk-KZ" w:eastAsia="ru-RU"/>
        </w:rPr>
        <w:t>5. БАҒДАРЛАМАНЫҢ ҚҰРЫЛЫМЫ МЕН МАЗМҰНЫ</w:t>
      </w:r>
    </w:p>
    <w:p w:rsidR="000D4CBB" w:rsidRPr="008D1B11" w:rsidRDefault="000D4CBB" w:rsidP="000D4CBB">
      <w:pPr>
        <w:spacing w:after="0" w:line="240" w:lineRule="auto"/>
        <w:ind w:firstLine="348"/>
        <w:jc w:val="both"/>
        <w:rPr>
          <w:rFonts w:ascii="Times New Roman" w:eastAsia="Times New Roman" w:hAnsi="Times New Roman" w:cs="Times New Roman"/>
          <w:sz w:val="28"/>
          <w:szCs w:val="28"/>
          <w:lang w:val="kk-KZ" w:eastAsia="ru-RU"/>
        </w:rPr>
      </w:pPr>
    </w:p>
    <w:p w:rsidR="000D4CBB" w:rsidRPr="008D1B11" w:rsidRDefault="000D4CBB" w:rsidP="000D4CBB">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 Бағдарламаның құрылымы мен мазмұны күтілетін нәтижелер, мақсаттар мен міндеттер арасындағы байланысты көрсетеді. Бағдарламаның құрылымы 4 модуль негізінде қарастырылады: «Педагогикалық өлшемдердің теориялық негіздері», «Тест тапсырмаларын әзірлеу және талдау», «Статистикалық талдау және нәтижелерді сараптау», «Педагогикалық өлшемдердің </w:t>
      </w:r>
      <w:r w:rsidR="00362699" w:rsidRPr="008D1B11">
        <w:rPr>
          <w:rFonts w:ascii="Times New Roman" w:eastAsia="Times New Roman" w:hAnsi="Times New Roman" w:cs="Times New Roman"/>
          <w:sz w:val="28"/>
          <w:szCs w:val="28"/>
          <w:lang w:val="kk-KZ" w:eastAsia="ru-RU"/>
        </w:rPr>
        <w:t>қазіргі</w:t>
      </w:r>
      <w:r w:rsidRPr="008D1B11">
        <w:rPr>
          <w:rFonts w:ascii="Times New Roman" w:eastAsia="Times New Roman" w:hAnsi="Times New Roman" w:cs="Times New Roman"/>
          <w:sz w:val="28"/>
          <w:szCs w:val="28"/>
          <w:lang w:val="kk-KZ" w:eastAsia="ru-RU"/>
        </w:rPr>
        <w:t xml:space="preserve"> тенденциялары».</w:t>
      </w:r>
    </w:p>
    <w:p w:rsidR="000D4CBB" w:rsidRPr="008D1B11" w:rsidRDefault="000D4CBB" w:rsidP="000D4CBB">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 Білім беру ұйымының талаптарына және білім алушылардың қажеттіліктеріне қарай Бағдарлама жоспарының мазмұнына өзгерістер мен толықтырулар енгізілуі мүмкін.</w:t>
      </w:r>
    </w:p>
    <w:p w:rsidR="00653CE3" w:rsidRPr="008D1B11" w:rsidRDefault="00904C45" w:rsidP="000D4CBB">
      <w:pPr>
        <w:spacing w:after="0" w:line="240" w:lineRule="auto"/>
        <w:ind w:firstLine="348"/>
        <w:jc w:val="both"/>
        <w:rPr>
          <w:rFonts w:ascii="Times New Roman" w:eastAsia="Times New Roman" w:hAnsi="Times New Roman" w:cs="Times New Roman"/>
          <w:sz w:val="28"/>
          <w:szCs w:val="28"/>
          <w:lang w:val="kk-KZ" w:eastAsia="ru-RU"/>
        </w:rPr>
      </w:pPr>
      <w:r w:rsidRPr="008D1B11">
        <w:rPr>
          <w:rFonts w:ascii="Times New Roman" w:eastAsia="Times New Roman" w:hAnsi="Times New Roman" w:cs="Times New Roman"/>
          <w:sz w:val="28"/>
          <w:szCs w:val="28"/>
          <w:lang w:val="kk-KZ" w:eastAsia="ru-RU"/>
        </w:rPr>
        <w:t xml:space="preserve"> Оқу үрдісі</w:t>
      </w:r>
      <w:r w:rsidR="000D4CBB" w:rsidRPr="008D1B11">
        <w:rPr>
          <w:rFonts w:ascii="Times New Roman" w:eastAsia="Times New Roman" w:hAnsi="Times New Roman" w:cs="Times New Roman"/>
          <w:sz w:val="28"/>
          <w:szCs w:val="28"/>
          <w:lang w:val="kk-KZ" w:eastAsia="ru-RU"/>
        </w:rPr>
        <w:t xml:space="preserve"> </w:t>
      </w:r>
      <w:r w:rsidR="0059352F" w:rsidRPr="008D1B11">
        <w:rPr>
          <w:rFonts w:ascii="Times New Roman" w:eastAsia="Times New Roman" w:hAnsi="Times New Roman" w:cs="Times New Roman"/>
          <w:sz w:val="28"/>
          <w:szCs w:val="28"/>
          <w:lang w:val="kk-KZ" w:eastAsia="ru-RU"/>
        </w:rPr>
        <w:t xml:space="preserve">бағдарламаның оқу жоспарына сәйкес ұйымдастырылған ол </w:t>
      </w:r>
      <w:r w:rsidR="000D4CBB" w:rsidRPr="008D1B11">
        <w:rPr>
          <w:rFonts w:ascii="Times New Roman" w:eastAsia="Times New Roman" w:hAnsi="Times New Roman" w:cs="Times New Roman"/>
          <w:sz w:val="28"/>
          <w:szCs w:val="28"/>
          <w:lang w:val="kk-KZ" w:eastAsia="ru-RU"/>
        </w:rPr>
        <w:t>3 және 4 кестеле</w:t>
      </w:r>
      <w:r w:rsidR="0059352F" w:rsidRPr="008D1B11">
        <w:rPr>
          <w:rFonts w:ascii="Times New Roman" w:eastAsia="Times New Roman" w:hAnsi="Times New Roman" w:cs="Times New Roman"/>
          <w:sz w:val="28"/>
          <w:szCs w:val="28"/>
          <w:lang w:val="kk-KZ" w:eastAsia="ru-RU"/>
        </w:rPr>
        <w:t>рде көрсетіл</w:t>
      </w:r>
      <w:r w:rsidR="000D4CBB" w:rsidRPr="008D1B11">
        <w:rPr>
          <w:rFonts w:ascii="Times New Roman" w:eastAsia="Times New Roman" w:hAnsi="Times New Roman" w:cs="Times New Roman"/>
          <w:sz w:val="28"/>
          <w:szCs w:val="28"/>
          <w:lang w:val="kk-KZ" w:eastAsia="ru-RU"/>
        </w:rPr>
        <w:t>ген.</w:t>
      </w:r>
    </w:p>
    <w:p w:rsidR="003E1CA7" w:rsidRPr="008D1B11" w:rsidRDefault="003E1CA7" w:rsidP="00F80962">
      <w:pPr>
        <w:spacing w:after="0" w:line="240" w:lineRule="auto"/>
        <w:ind w:firstLine="348"/>
        <w:jc w:val="both"/>
        <w:rPr>
          <w:rFonts w:ascii="Times New Roman" w:eastAsia="Times New Roman" w:hAnsi="Times New Roman" w:cs="Times New Roman"/>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EF39B1" w:rsidRPr="008D1B11" w:rsidRDefault="00EF39B1" w:rsidP="0059352F">
      <w:pPr>
        <w:spacing w:after="0" w:line="240" w:lineRule="auto"/>
        <w:jc w:val="center"/>
        <w:rPr>
          <w:rFonts w:ascii="Times New Roman" w:eastAsia="Times New Roman" w:hAnsi="Times New Roman" w:cs="Times New Roman"/>
          <w:b/>
          <w:sz w:val="28"/>
          <w:szCs w:val="28"/>
          <w:lang w:val="kk-KZ" w:eastAsia="ru-RU"/>
        </w:rPr>
      </w:pPr>
    </w:p>
    <w:p w:rsidR="006736F1" w:rsidRPr="008D1B11" w:rsidRDefault="006736F1" w:rsidP="0059352F">
      <w:pPr>
        <w:spacing w:after="0" w:line="240" w:lineRule="auto"/>
        <w:jc w:val="center"/>
        <w:rPr>
          <w:rFonts w:ascii="Times New Roman" w:eastAsia="Times New Roman" w:hAnsi="Times New Roman" w:cs="Times New Roman"/>
          <w:b/>
          <w:sz w:val="28"/>
          <w:szCs w:val="28"/>
          <w:lang w:val="kk-KZ" w:eastAsia="ru-RU"/>
        </w:rPr>
      </w:pPr>
    </w:p>
    <w:p w:rsidR="006736F1" w:rsidRPr="008D1B11" w:rsidRDefault="006736F1" w:rsidP="0059352F">
      <w:pPr>
        <w:spacing w:after="0" w:line="240" w:lineRule="auto"/>
        <w:jc w:val="center"/>
        <w:rPr>
          <w:rFonts w:ascii="Times New Roman" w:eastAsia="Times New Roman" w:hAnsi="Times New Roman" w:cs="Times New Roman"/>
          <w:b/>
          <w:sz w:val="28"/>
          <w:szCs w:val="28"/>
          <w:lang w:val="kk-KZ" w:eastAsia="ru-RU"/>
        </w:rPr>
      </w:pPr>
    </w:p>
    <w:p w:rsidR="00894A73" w:rsidRDefault="00894A73" w:rsidP="0059352F">
      <w:pPr>
        <w:spacing w:after="0" w:line="240" w:lineRule="auto"/>
        <w:jc w:val="center"/>
        <w:rPr>
          <w:rFonts w:ascii="Times New Roman" w:eastAsia="Times New Roman" w:hAnsi="Times New Roman" w:cs="Times New Roman"/>
          <w:b/>
          <w:sz w:val="28"/>
          <w:szCs w:val="28"/>
          <w:lang w:val="kk-KZ" w:eastAsia="ru-RU"/>
        </w:rPr>
      </w:pPr>
    </w:p>
    <w:p w:rsidR="00894A73" w:rsidRDefault="00894A73" w:rsidP="0059352F">
      <w:pPr>
        <w:spacing w:after="0" w:line="240" w:lineRule="auto"/>
        <w:jc w:val="center"/>
        <w:rPr>
          <w:rFonts w:ascii="Times New Roman" w:eastAsia="Times New Roman" w:hAnsi="Times New Roman" w:cs="Times New Roman"/>
          <w:b/>
          <w:sz w:val="28"/>
          <w:szCs w:val="28"/>
          <w:lang w:val="kk-KZ" w:eastAsia="ru-RU"/>
        </w:rPr>
      </w:pPr>
    </w:p>
    <w:p w:rsidR="00BB249E" w:rsidRPr="008D1B11" w:rsidRDefault="0059352F" w:rsidP="0059352F">
      <w:pPr>
        <w:spacing w:after="0" w:line="240" w:lineRule="auto"/>
        <w:jc w:val="center"/>
        <w:rPr>
          <w:rFonts w:ascii="Times New Roman" w:eastAsia="Times New Roman" w:hAnsi="Times New Roman" w:cs="Times New Roman"/>
          <w:b/>
          <w:sz w:val="28"/>
          <w:szCs w:val="28"/>
          <w:lang w:val="kk-KZ" w:eastAsia="ru-RU"/>
        </w:rPr>
      </w:pPr>
      <w:r w:rsidRPr="008D1B11">
        <w:rPr>
          <w:rFonts w:ascii="Times New Roman" w:eastAsia="Times New Roman" w:hAnsi="Times New Roman" w:cs="Times New Roman"/>
          <w:b/>
          <w:sz w:val="28"/>
          <w:szCs w:val="28"/>
          <w:lang w:val="kk-KZ" w:eastAsia="ru-RU"/>
        </w:rPr>
        <w:t xml:space="preserve">Оқу </w:t>
      </w:r>
      <w:r w:rsidR="00216592" w:rsidRPr="008D1B11">
        <w:rPr>
          <w:rFonts w:ascii="Times New Roman" w:eastAsia="Times New Roman" w:hAnsi="Times New Roman" w:cs="Times New Roman"/>
          <w:b/>
          <w:sz w:val="28"/>
          <w:szCs w:val="28"/>
          <w:lang w:val="kk-KZ" w:eastAsia="ru-RU"/>
        </w:rPr>
        <w:t>бағдарлама</w:t>
      </w:r>
      <w:r w:rsidRPr="008D1B11">
        <w:rPr>
          <w:rFonts w:ascii="Times New Roman" w:eastAsia="Times New Roman" w:hAnsi="Times New Roman" w:cs="Times New Roman"/>
          <w:b/>
          <w:sz w:val="28"/>
          <w:szCs w:val="28"/>
          <w:lang w:val="kk-KZ" w:eastAsia="ru-RU"/>
        </w:rPr>
        <w:t xml:space="preserve"> (күндізгі </w:t>
      </w:r>
      <w:r w:rsidR="0037733C" w:rsidRPr="008D1B11">
        <w:rPr>
          <w:rFonts w:ascii="Times New Roman" w:eastAsia="Times New Roman" w:hAnsi="Times New Roman" w:cs="Times New Roman"/>
          <w:b/>
          <w:sz w:val="28"/>
          <w:szCs w:val="28"/>
          <w:lang w:val="kk-KZ" w:eastAsia="ru-RU"/>
        </w:rPr>
        <w:t>оқу</w:t>
      </w:r>
      <w:r w:rsidRPr="008D1B11">
        <w:rPr>
          <w:rFonts w:ascii="Times New Roman" w:eastAsia="Times New Roman" w:hAnsi="Times New Roman" w:cs="Times New Roman"/>
          <w:b/>
          <w:sz w:val="28"/>
          <w:szCs w:val="28"/>
          <w:lang w:val="kk-KZ" w:eastAsia="ru-RU"/>
        </w:rPr>
        <w:t>, 72 сағат)</w:t>
      </w:r>
    </w:p>
    <w:p w:rsidR="00C51704" w:rsidRPr="008D1B11" w:rsidRDefault="00C51704" w:rsidP="00C51704">
      <w:pPr>
        <w:spacing w:after="0" w:line="240" w:lineRule="auto"/>
        <w:ind w:firstLine="708"/>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 xml:space="preserve"> Кесте 3</w:t>
      </w:r>
    </w:p>
    <w:tbl>
      <w:tblPr>
        <w:tblStyle w:val="a5"/>
        <w:tblW w:w="0" w:type="auto"/>
        <w:tblLayout w:type="fixed"/>
        <w:tblLook w:val="04A0" w:firstRow="1" w:lastRow="0" w:firstColumn="1" w:lastColumn="0" w:noHBand="0" w:noVBand="1"/>
      </w:tblPr>
      <w:tblGrid>
        <w:gridCol w:w="534"/>
        <w:gridCol w:w="6095"/>
        <w:gridCol w:w="709"/>
        <w:gridCol w:w="708"/>
        <w:gridCol w:w="851"/>
        <w:gridCol w:w="1134"/>
      </w:tblGrid>
      <w:tr w:rsidR="008D1B11" w:rsidRPr="008D1B11" w:rsidTr="007472F3">
        <w:trPr>
          <w:trHeight w:val="288"/>
        </w:trPr>
        <w:tc>
          <w:tcPr>
            <w:tcW w:w="534" w:type="dxa"/>
            <w:vMerge w:val="restart"/>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6095" w:type="dxa"/>
            <w:vMerge w:val="restart"/>
          </w:tcPr>
          <w:p w:rsidR="00AA716F" w:rsidRPr="008D1B11" w:rsidRDefault="00AA716F" w:rsidP="003C1DBA">
            <w:pPr>
              <w:rPr>
                <w:rFonts w:ascii="Times New Roman" w:hAnsi="Times New Roman" w:cs="Times New Roman"/>
                <w:lang w:val="kk-KZ"/>
              </w:rPr>
            </w:pPr>
            <w:r w:rsidRPr="008D1B11">
              <w:rPr>
                <w:rFonts w:ascii="Times New Roman" w:hAnsi="Times New Roman" w:cs="Times New Roman"/>
                <w:lang w:val="kk-KZ"/>
              </w:rPr>
              <w:t>Т</w:t>
            </w:r>
            <w:proofErr w:type="spellStart"/>
            <w:r w:rsidR="008A7C1B" w:rsidRPr="008D1B11">
              <w:rPr>
                <w:rFonts w:ascii="Times New Roman" w:hAnsi="Times New Roman" w:cs="Times New Roman"/>
              </w:rPr>
              <w:t>ақыры</w:t>
            </w:r>
            <w:proofErr w:type="spellEnd"/>
            <w:r w:rsidR="008A7C1B" w:rsidRPr="008D1B11">
              <w:rPr>
                <w:rFonts w:ascii="Times New Roman" w:hAnsi="Times New Roman" w:cs="Times New Roman"/>
                <w:lang w:val="kk-KZ"/>
              </w:rPr>
              <w:t>бы</w:t>
            </w:r>
          </w:p>
        </w:tc>
        <w:tc>
          <w:tcPr>
            <w:tcW w:w="2268" w:type="dxa"/>
            <w:gridSpan w:val="3"/>
          </w:tcPr>
          <w:p w:rsidR="00AA716F" w:rsidRPr="008D1B11" w:rsidRDefault="00AC79A9" w:rsidP="007472F3">
            <w:pPr>
              <w:jc w:val="center"/>
              <w:rPr>
                <w:rFonts w:ascii="Times New Roman" w:hAnsi="Times New Roman" w:cs="Times New Roman"/>
              </w:rPr>
            </w:pPr>
            <w:r w:rsidRPr="008D1B11">
              <w:rPr>
                <w:rFonts w:ascii="Times New Roman" w:hAnsi="Times New Roman" w:cs="Times New Roman"/>
                <w:lang w:val="kk-KZ"/>
              </w:rPr>
              <w:t>Күндізгі оқу</w:t>
            </w:r>
            <w:r w:rsidR="00AA716F" w:rsidRPr="008D1B11">
              <w:rPr>
                <w:rFonts w:ascii="Times New Roman" w:hAnsi="Times New Roman" w:cs="Times New Roman"/>
              </w:rPr>
              <w:t xml:space="preserve">, </w:t>
            </w:r>
          </w:p>
          <w:p w:rsidR="00AA716F" w:rsidRPr="008D1B11" w:rsidRDefault="00AC79A9" w:rsidP="00AC79A9">
            <w:pPr>
              <w:jc w:val="center"/>
              <w:rPr>
                <w:rFonts w:ascii="Times New Roman" w:hAnsi="Times New Roman" w:cs="Times New Roman"/>
                <w:lang w:val="kk-KZ"/>
              </w:rPr>
            </w:pPr>
            <w:r w:rsidRPr="008D1B11">
              <w:rPr>
                <w:rFonts w:ascii="Times New Roman" w:hAnsi="Times New Roman" w:cs="Times New Roman"/>
              </w:rPr>
              <w:t xml:space="preserve">72 </w:t>
            </w:r>
            <w:r w:rsidRPr="008D1B11">
              <w:rPr>
                <w:rFonts w:ascii="Times New Roman" w:hAnsi="Times New Roman" w:cs="Times New Roman"/>
                <w:lang w:val="kk-KZ"/>
              </w:rPr>
              <w:t>сағат</w:t>
            </w:r>
          </w:p>
        </w:tc>
        <w:tc>
          <w:tcPr>
            <w:tcW w:w="1134" w:type="dxa"/>
            <w:vMerge w:val="restart"/>
            <w:textDirection w:val="btLr"/>
          </w:tcPr>
          <w:p w:rsidR="00AA716F" w:rsidRPr="008D1B11" w:rsidRDefault="008A7C1B" w:rsidP="007472F3">
            <w:pPr>
              <w:ind w:left="113" w:right="113"/>
              <w:jc w:val="center"/>
              <w:rPr>
                <w:rFonts w:ascii="Times New Roman" w:hAnsi="Times New Roman" w:cs="Times New Roman"/>
                <w:lang w:val="kk-KZ"/>
              </w:rPr>
            </w:pPr>
            <w:r w:rsidRPr="008D1B11">
              <w:rPr>
                <w:rFonts w:ascii="Times New Roman" w:hAnsi="Times New Roman" w:cs="Times New Roman"/>
                <w:lang w:val="kk-KZ"/>
              </w:rPr>
              <w:t>Барлығы</w:t>
            </w:r>
          </w:p>
        </w:tc>
      </w:tr>
      <w:tr w:rsidR="008D1B11" w:rsidRPr="008D1B11" w:rsidTr="007472F3">
        <w:trPr>
          <w:cantSplit/>
          <w:trHeight w:val="1347"/>
        </w:trPr>
        <w:tc>
          <w:tcPr>
            <w:tcW w:w="534" w:type="dxa"/>
            <w:vMerge/>
          </w:tcPr>
          <w:p w:rsidR="00AA716F" w:rsidRPr="008D1B11" w:rsidRDefault="00AA716F" w:rsidP="007472F3">
            <w:pPr>
              <w:jc w:val="center"/>
              <w:rPr>
                <w:rFonts w:ascii="Times New Roman" w:hAnsi="Times New Roman" w:cs="Times New Roman"/>
              </w:rPr>
            </w:pPr>
          </w:p>
        </w:tc>
        <w:tc>
          <w:tcPr>
            <w:tcW w:w="6095" w:type="dxa"/>
            <w:vMerge/>
          </w:tcPr>
          <w:p w:rsidR="00AA716F" w:rsidRPr="008D1B11" w:rsidRDefault="00AA716F" w:rsidP="007472F3">
            <w:pPr>
              <w:rPr>
                <w:rFonts w:ascii="Times New Roman" w:hAnsi="Times New Roman" w:cs="Times New Roman"/>
              </w:rPr>
            </w:pPr>
          </w:p>
        </w:tc>
        <w:tc>
          <w:tcPr>
            <w:tcW w:w="709" w:type="dxa"/>
            <w:textDirection w:val="btLr"/>
          </w:tcPr>
          <w:p w:rsidR="00AA716F" w:rsidRPr="008D1B11" w:rsidRDefault="008A7C1B" w:rsidP="007472F3">
            <w:pPr>
              <w:ind w:left="113" w:right="113"/>
              <w:jc w:val="center"/>
              <w:rPr>
                <w:rFonts w:ascii="Times New Roman" w:hAnsi="Times New Roman" w:cs="Times New Roman"/>
              </w:rPr>
            </w:pPr>
            <w:proofErr w:type="spellStart"/>
            <w:r w:rsidRPr="008D1B11">
              <w:rPr>
                <w:rFonts w:ascii="Times New Roman" w:hAnsi="Times New Roman" w:cs="Times New Roman"/>
              </w:rPr>
              <w:t>Теориялық</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бө</w:t>
            </w:r>
            <w:proofErr w:type="gramStart"/>
            <w:r w:rsidRPr="008D1B11">
              <w:rPr>
                <w:rFonts w:ascii="Times New Roman" w:hAnsi="Times New Roman" w:cs="Times New Roman"/>
              </w:rPr>
              <w:t>л</w:t>
            </w:r>
            <w:proofErr w:type="gramEnd"/>
            <w:r w:rsidRPr="008D1B11">
              <w:rPr>
                <w:rFonts w:ascii="Times New Roman" w:hAnsi="Times New Roman" w:cs="Times New Roman"/>
              </w:rPr>
              <w:t>ім</w:t>
            </w:r>
            <w:proofErr w:type="spellEnd"/>
          </w:p>
        </w:tc>
        <w:tc>
          <w:tcPr>
            <w:tcW w:w="708" w:type="dxa"/>
            <w:textDirection w:val="btLr"/>
          </w:tcPr>
          <w:p w:rsidR="00AA716F" w:rsidRPr="008D1B11" w:rsidRDefault="008A7C1B" w:rsidP="007472F3">
            <w:pPr>
              <w:ind w:left="113" w:right="113"/>
              <w:jc w:val="center"/>
              <w:rPr>
                <w:rFonts w:ascii="Times New Roman" w:hAnsi="Times New Roman" w:cs="Times New Roman"/>
              </w:rPr>
            </w:pPr>
            <w:proofErr w:type="spellStart"/>
            <w:r w:rsidRPr="008D1B11">
              <w:rPr>
                <w:rFonts w:ascii="Times New Roman" w:hAnsi="Times New Roman" w:cs="Times New Roman"/>
              </w:rPr>
              <w:t>Практикалық</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бө</w:t>
            </w:r>
            <w:proofErr w:type="gramStart"/>
            <w:r w:rsidRPr="008D1B11">
              <w:rPr>
                <w:rFonts w:ascii="Times New Roman" w:hAnsi="Times New Roman" w:cs="Times New Roman"/>
              </w:rPr>
              <w:t>л</w:t>
            </w:r>
            <w:proofErr w:type="gramEnd"/>
            <w:r w:rsidRPr="008D1B11">
              <w:rPr>
                <w:rFonts w:ascii="Times New Roman" w:hAnsi="Times New Roman" w:cs="Times New Roman"/>
              </w:rPr>
              <w:t>ім</w:t>
            </w:r>
            <w:proofErr w:type="spellEnd"/>
          </w:p>
        </w:tc>
        <w:tc>
          <w:tcPr>
            <w:tcW w:w="851" w:type="dxa"/>
            <w:textDirection w:val="btLr"/>
          </w:tcPr>
          <w:p w:rsidR="00AA716F" w:rsidRPr="008D1B11" w:rsidRDefault="008A7C1B" w:rsidP="007472F3">
            <w:pPr>
              <w:ind w:left="113" w:right="113"/>
              <w:jc w:val="center"/>
              <w:rPr>
                <w:rFonts w:ascii="Times New Roman" w:hAnsi="Times New Roman" w:cs="Times New Roman"/>
              </w:rPr>
            </w:pPr>
            <w:proofErr w:type="spellStart"/>
            <w:r w:rsidRPr="008D1B11">
              <w:rPr>
                <w:rFonts w:ascii="Times New Roman" w:hAnsi="Times New Roman" w:cs="Times New Roman"/>
              </w:rPr>
              <w:t>Қорытынды</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жұмыс</w:t>
            </w:r>
            <w:proofErr w:type="spellEnd"/>
          </w:p>
        </w:tc>
        <w:tc>
          <w:tcPr>
            <w:tcW w:w="1134" w:type="dxa"/>
            <w:vMerge/>
          </w:tcPr>
          <w:p w:rsidR="00AA716F" w:rsidRPr="008D1B11" w:rsidRDefault="00AA716F" w:rsidP="007472F3">
            <w:pPr>
              <w:jc w:val="center"/>
              <w:rPr>
                <w:rFonts w:ascii="Times New Roman" w:hAnsi="Times New Roman" w:cs="Times New Roman"/>
              </w:rPr>
            </w:pPr>
          </w:p>
        </w:tc>
      </w:tr>
      <w:tr w:rsidR="008D1B11" w:rsidRPr="008D1B11" w:rsidTr="007472F3">
        <w:tc>
          <w:tcPr>
            <w:tcW w:w="10031" w:type="dxa"/>
            <w:gridSpan w:val="6"/>
          </w:tcPr>
          <w:p w:rsidR="00AA716F" w:rsidRPr="008D1B11" w:rsidRDefault="00EF39B1" w:rsidP="004E60A6">
            <w:pPr>
              <w:jc w:val="center"/>
              <w:rPr>
                <w:rFonts w:ascii="Times New Roman" w:hAnsi="Times New Roman" w:cs="Times New Roman"/>
                <w:b/>
              </w:rPr>
            </w:pPr>
            <w:r w:rsidRPr="008D1B11">
              <w:rPr>
                <w:rFonts w:ascii="Times New Roman" w:hAnsi="Times New Roman" w:cs="Times New Roman"/>
                <w:b/>
                <w:sz w:val="24"/>
                <w:szCs w:val="24"/>
                <w:lang w:val="kk-KZ"/>
              </w:rPr>
              <w:t>1 модуль. Педагогикалық өлшемдердің теориялық негіздері</w:t>
            </w:r>
            <w:r w:rsidR="00ED59F8" w:rsidRPr="008D1B11">
              <w:rPr>
                <w:rFonts w:ascii="Times New Roman" w:hAnsi="Times New Roman" w:cs="Times New Roman"/>
                <w:b/>
                <w:lang w:val="ru"/>
              </w:rPr>
              <w:t xml:space="preserve"> (14 с</w:t>
            </w:r>
            <w:r w:rsidR="00AA716F" w:rsidRPr="008D1B11">
              <w:rPr>
                <w:rFonts w:ascii="Times New Roman" w:hAnsi="Times New Roman" w:cs="Times New Roman"/>
                <w:b/>
                <w:lang w:val="ru"/>
              </w:rPr>
              <w:t>.)</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1.1</w:t>
            </w:r>
          </w:p>
        </w:tc>
        <w:tc>
          <w:tcPr>
            <w:tcW w:w="6095" w:type="dxa"/>
          </w:tcPr>
          <w:p w:rsidR="00AA716F" w:rsidRPr="008D1B11" w:rsidRDefault="00B35B61" w:rsidP="00077E1F">
            <w:pPr>
              <w:jc w:val="both"/>
              <w:rPr>
                <w:rFonts w:ascii="Times New Roman" w:hAnsi="Times New Roman" w:cs="Times New Roman"/>
              </w:rPr>
            </w:pPr>
            <w:r w:rsidRPr="008D1B11">
              <w:rPr>
                <w:rFonts w:ascii="Times New Roman" w:hAnsi="Times New Roman" w:cs="Times New Roman"/>
                <w:sz w:val="24"/>
                <w:szCs w:val="24"/>
                <w:lang w:val="kk-KZ"/>
              </w:rPr>
              <w:t>Педагогикалық өлшемдер. Педагогикалық өлшемдер теориясының негізгі ұғымдары. Тесттердің даму тарихы. Тест тапсырмаларының мазмұнын таңдау принциптері.</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1.2</w:t>
            </w:r>
          </w:p>
        </w:tc>
        <w:tc>
          <w:tcPr>
            <w:tcW w:w="6095" w:type="dxa"/>
          </w:tcPr>
          <w:p w:rsidR="00AA716F" w:rsidRPr="008D1B11" w:rsidRDefault="00B35B61" w:rsidP="00077E1F">
            <w:pPr>
              <w:jc w:val="both"/>
              <w:rPr>
                <w:rFonts w:ascii="Times New Roman" w:hAnsi="Times New Roman" w:cs="Times New Roman"/>
              </w:rPr>
            </w:pPr>
            <w:r w:rsidRPr="008D1B11">
              <w:rPr>
                <w:rFonts w:ascii="Times New Roman" w:hAnsi="Times New Roman" w:cs="Times New Roman"/>
                <w:sz w:val="24"/>
                <w:szCs w:val="24"/>
                <w:lang w:val="kk-KZ"/>
              </w:rPr>
              <w:t>Жоғары сапалы білімге қол жеткізудегі педагогикалық өлшемдердің теориясы мен әдістемесінің рөлі. Тест тапсырмаларының формалары. Педагогикалық өлшемдердің сапасын арттырудағы форманың рөлі.</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5</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5</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10</w:t>
            </w:r>
          </w:p>
        </w:tc>
      </w:tr>
      <w:tr w:rsidR="008D1B11" w:rsidRPr="008D1B11" w:rsidTr="007472F3">
        <w:tc>
          <w:tcPr>
            <w:tcW w:w="10031" w:type="dxa"/>
            <w:gridSpan w:val="6"/>
          </w:tcPr>
          <w:p w:rsidR="00AA716F" w:rsidRPr="008D1B11" w:rsidRDefault="00EF39B1" w:rsidP="004E60A6">
            <w:pPr>
              <w:jc w:val="center"/>
              <w:rPr>
                <w:rFonts w:ascii="Times New Roman" w:hAnsi="Times New Roman" w:cs="Times New Roman"/>
                <w:lang w:val="ru"/>
              </w:rPr>
            </w:pPr>
            <w:r w:rsidRPr="008D1B11">
              <w:rPr>
                <w:rFonts w:ascii="Times New Roman" w:hAnsi="Times New Roman" w:cs="Times New Roman"/>
                <w:b/>
                <w:sz w:val="24"/>
                <w:szCs w:val="24"/>
                <w:lang w:val="kk-KZ"/>
              </w:rPr>
              <w:t>2 модуль.  Тест тапсырмаларын әзірлеу және талдау</w:t>
            </w:r>
            <w:r w:rsidR="00AA716F" w:rsidRPr="008D1B11">
              <w:rPr>
                <w:rFonts w:ascii="Times New Roman" w:hAnsi="Times New Roman" w:cs="Times New Roman"/>
                <w:b/>
                <w:lang w:val="ru"/>
              </w:rPr>
              <w:t xml:space="preserve"> </w:t>
            </w:r>
            <w:r w:rsidRPr="008D1B11">
              <w:rPr>
                <w:rFonts w:ascii="Times New Roman" w:hAnsi="Times New Roman" w:cs="Times New Roman"/>
                <w:b/>
                <w:lang w:val="ru"/>
              </w:rPr>
              <w:t xml:space="preserve"> (42 с</w:t>
            </w:r>
            <w:r w:rsidR="00AA716F" w:rsidRPr="008D1B11">
              <w:rPr>
                <w:rFonts w:ascii="Times New Roman" w:hAnsi="Times New Roman" w:cs="Times New Roman"/>
                <w:b/>
                <w:lang w:val="ru"/>
              </w:rPr>
              <w:t>.)</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2.1</w:t>
            </w:r>
          </w:p>
        </w:tc>
        <w:tc>
          <w:tcPr>
            <w:tcW w:w="6095" w:type="dxa"/>
          </w:tcPr>
          <w:p w:rsidR="00AA716F" w:rsidRPr="008D1B11" w:rsidRDefault="00431F00" w:rsidP="00077E1F">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Тест спецификациялары. Блум таксономиясы. Тест тапсырмалары және оларға қойылатын талаптар. Тест тапсырмаларын құрастыру принциптері. Тест тапсырмаларында графикалық кескіндерді пайдалану.</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5</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7</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12</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2.2</w:t>
            </w:r>
          </w:p>
        </w:tc>
        <w:tc>
          <w:tcPr>
            <w:tcW w:w="6095" w:type="dxa"/>
          </w:tcPr>
          <w:p w:rsidR="00AA716F" w:rsidRPr="008D1B11" w:rsidRDefault="00C35549" w:rsidP="00077E1F">
            <w:pPr>
              <w:jc w:val="both"/>
              <w:rPr>
                <w:rFonts w:ascii="Times New Roman" w:hAnsi="Times New Roman" w:cs="Times New Roman"/>
              </w:rPr>
            </w:pPr>
            <w:r w:rsidRPr="008D1B11">
              <w:rPr>
                <w:rFonts w:ascii="Times New Roman" w:eastAsia="Arial Unicode MS" w:hAnsi="Times New Roman" w:cs="Times New Roman"/>
                <w:sz w:val="24"/>
                <w:szCs w:val="24"/>
                <w:lang w:val="kk-KZ"/>
              </w:rPr>
              <w:t>Бақылау парағын құру. Тест тапсырмаларының дұрыстығы мен сенімділігін арттыру үшін бақылау парағын пайдалану. Тест тапсырмаларының қателері мен кемшіліктерін талдау.</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8</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2.3</w:t>
            </w:r>
          </w:p>
        </w:tc>
        <w:tc>
          <w:tcPr>
            <w:tcW w:w="6095" w:type="dxa"/>
          </w:tcPr>
          <w:p w:rsidR="00AA716F" w:rsidRPr="008D1B11" w:rsidRDefault="00C35549" w:rsidP="00077E1F">
            <w:pPr>
              <w:jc w:val="both"/>
              <w:rPr>
                <w:rFonts w:ascii="Times New Roman" w:hAnsi="Times New Roman" w:cs="Times New Roman"/>
                <w:lang w:val="kk-KZ"/>
              </w:rPr>
            </w:pPr>
            <w:r w:rsidRPr="008D1B11">
              <w:rPr>
                <w:rFonts w:ascii="Times New Roman" w:hAnsi="Times New Roman" w:cs="Times New Roman"/>
                <w:sz w:val="24"/>
                <w:szCs w:val="24"/>
                <w:lang w:val="kk-KZ"/>
              </w:rPr>
              <w:t>Тест тапсырмаларының мақсаты, міндеттері және рөлі. Тестілеу нәтижелерін талдау. Тестілеу нәтижелері бойынша тапсырмаларды түзету.</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7</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5</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12</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2.4</w:t>
            </w:r>
          </w:p>
        </w:tc>
        <w:tc>
          <w:tcPr>
            <w:tcW w:w="6095" w:type="dxa"/>
          </w:tcPr>
          <w:p w:rsidR="00AA716F" w:rsidRPr="008D1B11" w:rsidRDefault="00C35549" w:rsidP="00077E1F">
            <w:pPr>
              <w:tabs>
                <w:tab w:val="left" w:pos="1002"/>
              </w:tabs>
              <w:jc w:val="both"/>
              <w:rPr>
                <w:rFonts w:ascii="Times New Roman" w:hAnsi="Times New Roman" w:cs="Times New Roman"/>
              </w:rPr>
            </w:pPr>
            <w:r w:rsidRPr="008D1B11">
              <w:rPr>
                <w:rFonts w:ascii="Times New Roman" w:eastAsia="Arial Unicode MS" w:hAnsi="Times New Roman" w:cs="Times New Roman"/>
                <w:sz w:val="24"/>
                <w:szCs w:val="24"/>
                <w:lang w:val="kk-KZ"/>
              </w:rPr>
              <w:t>Дистракторларды талдау. Дистракторлардың сапасын негіздеу қажеттілігі. Дистракторлардың тиімділігі. Дистракторлық талдаудың өзектілігі. Дистракторлық талдау жүргізу әдістері.</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5</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5</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10</w:t>
            </w:r>
          </w:p>
        </w:tc>
      </w:tr>
      <w:tr w:rsidR="008D1B11" w:rsidRPr="008D1B11" w:rsidTr="007472F3">
        <w:tc>
          <w:tcPr>
            <w:tcW w:w="10031" w:type="dxa"/>
            <w:gridSpan w:val="6"/>
          </w:tcPr>
          <w:p w:rsidR="00AA716F" w:rsidRPr="008D1B11" w:rsidRDefault="00EC3A7E" w:rsidP="004E60A6">
            <w:pPr>
              <w:jc w:val="center"/>
              <w:rPr>
                <w:rFonts w:ascii="Times New Roman" w:hAnsi="Times New Roman" w:cs="Times New Roman"/>
                <w:b/>
                <w:lang w:val="ru"/>
              </w:rPr>
            </w:pPr>
            <w:r w:rsidRPr="008D1B11">
              <w:rPr>
                <w:rFonts w:ascii="Times New Roman" w:hAnsi="Times New Roman" w:cs="Times New Roman"/>
                <w:b/>
                <w:sz w:val="24"/>
                <w:szCs w:val="24"/>
                <w:lang w:val="kk-KZ"/>
              </w:rPr>
              <w:t>3 модуль. Статистикалық талдау және нәтижелерді сараптау</w:t>
            </w:r>
            <w:r w:rsidRPr="008D1B11">
              <w:rPr>
                <w:rFonts w:ascii="Times New Roman" w:hAnsi="Times New Roman" w:cs="Times New Roman"/>
                <w:b/>
                <w:lang w:val="ru"/>
              </w:rPr>
              <w:t xml:space="preserve"> (8 с</w:t>
            </w:r>
            <w:r w:rsidR="00AA716F" w:rsidRPr="008D1B11">
              <w:rPr>
                <w:rFonts w:ascii="Times New Roman" w:hAnsi="Times New Roman" w:cs="Times New Roman"/>
                <w:b/>
                <w:lang w:val="ru"/>
              </w:rPr>
              <w:t>.)</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3.1</w:t>
            </w:r>
          </w:p>
        </w:tc>
        <w:tc>
          <w:tcPr>
            <w:tcW w:w="6095" w:type="dxa"/>
          </w:tcPr>
          <w:p w:rsidR="00AA716F" w:rsidRPr="008D1B11" w:rsidRDefault="00212045" w:rsidP="00077E1F">
            <w:pPr>
              <w:jc w:val="both"/>
              <w:rPr>
                <w:rFonts w:ascii="Times New Roman" w:hAnsi="Times New Roman" w:cs="Times New Roman"/>
                <w:lang w:val="kk-KZ"/>
              </w:rPr>
            </w:pPr>
            <w:r w:rsidRPr="008D1B11">
              <w:rPr>
                <w:rFonts w:ascii="Times New Roman" w:eastAsia="Arial Unicode MS" w:hAnsi="Times New Roman" w:cs="Times New Roman"/>
                <w:sz w:val="24"/>
                <w:szCs w:val="24"/>
                <w:lang w:val="kk-KZ"/>
              </w:rPr>
              <w:t>Тест тапсырмаларының деректерін өңдеудің статистикалық әдістері. Корреляция, тапсырманың қиындығы және тапсырманы саралау қабілеті арасындағы байланыс. Тесттің сенімділігі мен жарамдылығын талдау.</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2</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3</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5</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3.2</w:t>
            </w:r>
          </w:p>
        </w:tc>
        <w:tc>
          <w:tcPr>
            <w:tcW w:w="6095" w:type="dxa"/>
          </w:tcPr>
          <w:p w:rsidR="00AA716F" w:rsidRPr="008D1B11" w:rsidRDefault="00212045" w:rsidP="00077E1F">
            <w:pPr>
              <w:tabs>
                <w:tab w:val="left" w:pos="676"/>
              </w:tabs>
              <w:jc w:val="both"/>
              <w:rPr>
                <w:rFonts w:ascii="Times New Roman" w:hAnsi="Times New Roman" w:cs="Times New Roman"/>
              </w:rPr>
            </w:pPr>
            <w:r w:rsidRPr="008D1B11">
              <w:rPr>
                <w:rFonts w:ascii="Times New Roman" w:hAnsi="Times New Roman" w:cs="Times New Roman"/>
                <w:sz w:val="24"/>
                <w:szCs w:val="24"/>
                <w:lang w:val="kk-KZ"/>
              </w:rPr>
              <w:t>Статистикалық талдау нәтижелерін интерпретациялау.</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1</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2</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3</w:t>
            </w:r>
          </w:p>
        </w:tc>
      </w:tr>
      <w:tr w:rsidR="008D1B11" w:rsidRPr="008D1B11" w:rsidTr="007472F3">
        <w:tc>
          <w:tcPr>
            <w:tcW w:w="10031" w:type="dxa"/>
            <w:gridSpan w:val="6"/>
          </w:tcPr>
          <w:p w:rsidR="00AA716F" w:rsidRPr="008D1B11" w:rsidRDefault="00EC3A7E" w:rsidP="004E60A6">
            <w:pPr>
              <w:jc w:val="center"/>
              <w:rPr>
                <w:rFonts w:ascii="Times New Roman" w:hAnsi="Times New Roman" w:cs="Times New Roman"/>
                <w:b/>
                <w:lang w:val="kk-KZ"/>
              </w:rPr>
            </w:pPr>
            <w:r w:rsidRPr="008D1B11">
              <w:rPr>
                <w:rFonts w:ascii="Times New Roman" w:hAnsi="Times New Roman" w:cs="Times New Roman"/>
                <w:b/>
                <w:sz w:val="24"/>
                <w:szCs w:val="24"/>
                <w:lang w:val="kk-KZ"/>
              </w:rPr>
              <w:t>4 модуль. Педагогикалық өлшемдердің қазіргі тенденциялары</w:t>
            </w:r>
            <w:r w:rsidRPr="008D1B11">
              <w:rPr>
                <w:rFonts w:ascii="Times New Roman" w:hAnsi="Times New Roman" w:cs="Times New Roman"/>
                <w:b/>
                <w:lang w:val="kk-KZ"/>
              </w:rPr>
              <w:t xml:space="preserve"> (8 с</w:t>
            </w:r>
            <w:r w:rsidR="00AA716F" w:rsidRPr="008D1B11">
              <w:rPr>
                <w:rFonts w:ascii="Times New Roman" w:hAnsi="Times New Roman" w:cs="Times New Roman"/>
                <w:b/>
                <w:lang w:val="kk-KZ"/>
              </w:rPr>
              <w:t>.)</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4.1</w:t>
            </w:r>
          </w:p>
        </w:tc>
        <w:tc>
          <w:tcPr>
            <w:tcW w:w="6095" w:type="dxa"/>
          </w:tcPr>
          <w:p w:rsidR="00AA716F" w:rsidRPr="008D1B11" w:rsidRDefault="00077E1F" w:rsidP="00077E1F">
            <w:pPr>
              <w:tabs>
                <w:tab w:val="left" w:pos="751"/>
              </w:tabs>
              <w:jc w:val="both"/>
              <w:rPr>
                <w:rFonts w:ascii="Times New Roman" w:hAnsi="Times New Roman" w:cs="Times New Roman"/>
              </w:rPr>
            </w:pPr>
            <w:r w:rsidRPr="008D1B11">
              <w:rPr>
                <w:rFonts w:ascii="Times New Roman" w:eastAsia="Arial Unicode MS" w:hAnsi="Times New Roman" w:cs="Times New Roman"/>
                <w:sz w:val="24"/>
                <w:szCs w:val="24"/>
                <w:lang w:val="kk-KZ"/>
              </w:rPr>
              <w:t>Педагогикалық өлшемдерде жасанды интеллектті (ЖИ) қолдану. ЖИ көмегімен тест тапсырмаларын автоматты түрде құрастыру. Әр түрлі формадағы тест тапсырмаларын автоматты түрде тексеру және бағалау. Педагогикалық өлшемдердегі ЖИ даму перспективалары.</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w:t>
            </w:r>
          </w:p>
        </w:tc>
      </w:tr>
      <w:tr w:rsidR="008D1B11" w:rsidRPr="008D1B11" w:rsidTr="007472F3">
        <w:tc>
          <w:tcPr>
            <w:tcW w:w="5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4.2</w:t>
            </w:r>
          </w:p>
        </w:tc>
        <w:tc>
          <w:tcPr>
            <w:tcW w:w="6095" w:type="dxa"/>
          </w:tcPr>
          <w:p w:rsidR="00AA716F" w:rsidRPr="008D1B11" w:rsidRDefault="00077E1F" w:rsidP="00077E1F">
            <w:pPr>
              <w:jc w:val="both"/>
              <w:rPr>
                <w:rFonts w:ascii="Times New Roman" w:hAnsi="Times New Roman" w:cs="Times New Roman"/>
              </w:rPr>
            </w:pPr>
            <w:r w:rsidRPr="008D1B11">
              <w:rPr>
                <w:rFonts w:ascii="Times New Roman" w:eastAsia="Arial Unicode MS" w:hAnsi="Times New Roman" w:cs="Times New Roman"/>
                <w:sz w:val="24"/>
                <w:szCs w:val="24"/>
                <w:lang w:val="kk-KZ"/>
              </w:rPr>
              <w:t xml:space="preserve">Инклюзивті білім беру жағдайындағы педагогикалық өлшемдер. Ерекше білім беру қажеттіліктері бар балалардың жетістіктерін бағалау ерекшеліктері. </w:t>
            </w:r>
            <w:r w:rsidRPr="008D1B11">
              <w:rPr>
                <w:rFonts w:ascii="Times New Roman" w:eastAsia="Arial Unicode MS" w:hAnsi="Times New Roman" w:cs="Times New Roman"/>
                <w:sz w:val="24"/>
                <w:szCs w:val="24"/>
                <w:lang w:val="kk-KZ"/>
              </w:rPr>
              <w:lastRenderedPageBreak/>
              <w:t>Бейімделген өлшеу материалдарын әзірлеу.</w:t>
            </w:r>
          </w:p>
        </w:tc>
        <w:tc>
          <w:tcPr>
            <w:tcW w:w="709"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lastRenderedPageBreak/>
              <w:t>4</w:t>
            </w:r>
          </w:p>
        </w:tc>
        <w:tc>
          <w:tcPr>
            <w:tcW w:w="708"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851"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AA716F" w:rsidRPr="008D1B11" w:rsidRDefault="00AA716F" w:rsidP="007472F3">
            <w:pPr>
              <w:jc w:val="center"/>
              <w:rPr>
                <w:rFonts w:ascii="Times New Roman" w:hAnsi="Times New Roman" w:cs="Times New Roman"/>
              </w:rPr>
            </w:pPr>
            <w:r w:rsidRPr="008D1B11">
              <w:rPr>
                <w:rFonts w:ascii="Times New Roman" w:hAnsi="Times New Roman" w:cs="Times New Roman"/>
              </w:rPr>
              <w:t>4</w:t>
            </w:r>
          </w:p>
        </w:tc>
      </w:tr>
      <w:tr w:rsidR="00AA716F" w:rsidRPr="008D1B11" w:rsidTr="007472F3">
        <w:tc>
          <w:tcPr>
            <w:tcW w:w="6629" w:type="dxa"/>
            <w:gridSpan w:val="2"/>
          </w:tcPr>
          <w:p w:rsidR="00AA716F" w:rsidRPr="008D1B11" w:rsidRDefault="00E015DD" w:rsidP="007472F3">
            <w:pPr>
              <w:rPr>
                <w:rFonts w:ascii="Times New Roman" w:hAnsi="Times New Roman" w:cs="Times New Roman"/>
                <w:b/>
                <w:lang w:val="ru"/>
              </w:rPr>
            </w:pPr>
            <w:proofErr w:type="spellStart"/>
            <w:r w:rsidRPr="008D1B11">
              <w:rPr>
                <w:rFonts w:ascii="Times New Roman" w:hAnsi="Times New Roman" w:cs="Times New Roman"/>
                <w:b/>
                <w:lang w:val="ru"/>
              </w:rPr>
              <w:lastRenderedPageBreak/>
              <w:t>Барлығы</w:t>
            </w:r>
            <w:proofErr w:type="spellEnd"/>
            <w:r w:rsidR="00AA716F" w:rsidRPr="008D1B11">
              <w:rPr>
                <w:rFonts w:ascii="Times New Roman" w:hAnsi="Times New Roman" w:cs="Times New Roman"/>
                <w:b/>
                <w:lang w:val="ru"/>
              </w:rPr>
              <w:t>:</w:t>
            </w:r>
          </w:p>
        </w:tc>
        <w:tc>
          <w:tcPr>
            <w:tcW w:w="709" w:type="dxa"/>
          </w:tcPr>
          <w:p w:rsidR="00AA716F" w:rsidRPr="008D1B11" w:rsidRDefault="00AA716F" w:rsidP="007472F3">
            <w:pPr>
              <w:jc w:val="center"/>
              <w:rPr>
                <w:rFonts w:ascii="Times New Roman" w:hAnsi="Times New Roman" w:cs="Times New Roman"/>
                <w:b/>
              </w:rPr>
            </w:pPr>
            <w:r w:rsidRPr="008D1B11">
              <w:rPr>
                <w:rFonts w:ascii="Times New Roman" w:hAnsi="Times New Roman" w:cs="Times New Roman"/>
                <w:b/>
              </w:rPr>
              <w:t>41</w:t>
            </w:r>
          </w:p>
        </w:tc>
        <w:tc>
          <w:tcPr>
            <w:tcW w:w="708" w:type="dxa"/>
          </w:tcPr>
          <w:p w:rsidR="00AA716F" w:rsidRPr="008D1B11" w:rsidRDefault="00AA716F" w:rsidP="007472F3">
            <w:pPr>
              <w:jc w:val="center"/>
              <w:rPr>
                <w:rFonts w:ascii="Times New Roman" w:hAnsi="Times New Roman" w:cs="Times New Roman"/>
                <w:b/>
              </w:rPr>
            </w:pPr>
            <w:r w:rsidRPr="008D1B11">
              <w:rPr>
                <w:rFonts w:ascii="Times New Roman" w:hAnsi="Times New Roman" w:cs="Times New Roman"/>
                <w:b/>
              </w:rPr>
              <w:t>31</w:t>
            </w:r>
          </w:p>
        </w:tc>
        <w:tc>
          <w:tcPr>
            <w:tcW w:w="851" w:type="dxa"/>
          </w:tcPr>
          <w:p w:rsidR="00AA716F" w:rsidRPr="008D1B11" w:rsidRDefault="00AA716F" w:rsidP="007472F3">
            <w:pPr>
              <w:jc w:val="center"/>
              <w:rPr>
                <w:rFonts w:ascii="Times New Roman" w:hAnsi="Times New Roman" w:cs="Times New Roman"/>
                <w:b/>
              </w:rPr>
            </w:pPr>
            <w:r w:rsidRPr="008D1B11">
              <w:rPr>
                <w:rFonts w:ascii="Times New Roman" w:hAnsi="Times New Roman" w:cs="Times New Roman"/>
                <w:b/>
              </w:rPr>
              <w:t>-</w:t>
            </w:r>
          </w:p>
        </w:tc>
        <w:tc>
          <w:tcPr>
            <w:tcW w:w="1134" w:type="dxa"/>
          </w:tcPr>
          <w:p w:rsidR="00AA716F" w:rsidRPr="008D1B11" w:rsidRDefault="00AA716F" w:rsidP="007472F3">
            <w:pPr>
              <w:jc w:val="center"/>
              <w:rPr>
                <w:rFonts w:ascii="Times New Roman" w:hAnsi="Times New Roman" w:cs="Times New Roman"/>
                <w:b/>
              </w:rPr>
            </w:pPr>
            <w:r w:rsidRPr="008D1B11">
              <w:rPr>
                <w:rFonts w:ascii="Times New Roman" w:hAnsi="Times New Roman" w:cs="Times New Roman"/>
                <w:b/>
              </w:rPr>
              <w:t>72</w:t>
            </w:r>
          </w:p>
        </w:tc>
      </w:tr>
    </w:tbl>
    <w:p w:rsidR="00457FB9" w:rsidRPr="008D1B11" w:rsidRDefault="00457FB9" w:rsidP="00F80962">
      <w:pPr>
        <w:spacing w:after="0" w:line="240" w:lineRule="auto"/>
        <w:jc w:val="both"/>
        <w:rPr>
          <w:rFonts w:ascii="Times New Roman" w:hAnsi="Times New Roman" w:cs="Times New Roman"/>
          <w:sz w:val="28"/>
          <w:szCs w:val="28"/>
          <w:lang w:val="kk-KZ"/>
        </w:rPr>
      </w:pPr>
    </w:p>
    <w:p w:rsidR="00A067CC" w:rsidRPr="008D1B11" w:rsidRDefault="00A067CC" w:rsidP="00F80962">
      <w:pPr>
        <w:spacing w:after="0" w:line="240" w:lineRule="auto"/>
        <w:jc w:val="both"/>
        <w:rPr>
          <w:rFonts w:ascii="Times New Roman" w:hAnsi="Times New Roman" w:cs="Times New Roman"/>
          <w:sz w:val="28"/>
          <w:szCs w:val="28"/>
          <w:lang w:val="kk-KZ"/>
        </w:rPr>
      </w:pPr>
    </w:p>
    <w:p w:rsidR="00A067CC" w:rsidRPr="008D1B11" w:rsidRDefault="00A067CC" w:rsidP="00A067CC">
      <w:pPr>
        <w:tabs>
          <w:tab w:val="left" w:pos="4350"/>
        </w:tabs>
        <w:spacing w:after="0" w:line="240" w:lineRule="auto"/>
        <w:ind w:firstLine="709"/>
        <w:contextualSpacing/>
        <w:jc w:val="center"/>
        <w:rPr>
          <w:rFonts w:ascii="Times New Roman" w:eastAsia="Times New Roman" w:hAnsi="Times New Roman" w:cs="Times New Roman"/>
          <w:b/>
          <w:bCs/>
          <w:sz w:val="28"/>
          <w:szCs w:val="28"/>
          <w:highlight w:val="white"/>
          <w:lang w:val="kk-KZ"/>
        </w:rPr>
      </w:pPr>
      <w:r w:rsidRPr="008D1B11">
        <w:rPr>
          <w:rFonts w:ascii="Times New Roman" w:eastAsia="Times New Roman" w:hAnsi="Times New Roman" w:cs="Times New Roman"/>
          <w:b/>
          <w:bCs/>
          <w:sz w:val="28"/>
          <w:szCs w:val="28"/>
          <w:lang w:val="kk-KZ"/>
        </w:rPr>
        <w:t>Оқу бағдарлама (онлайн оқыту, 72 сағат)</w:t>
      </w:r>
    </w:p>
    <w:p w:rsidR="00A067CC" w:rsidRPr="008D1B11" w:rsidRDefault="00F90A3A" w:rsidP="00A067CC">
      <w:pPr>
        <w:tabs>
          <w:tab w:val="left" w:pos="4350"/>
        </w:tabs>
        <w:spacing w:after="0" w:line="240" w:lineRule="auto"/>
        <w:ind w:firstLine="709"/>
        <w:contextualSpacing/>
        <w:jc w:val="right"/>
        <w:rPr>
          <w:rFonts w:ascii="Times New Roman" w:eastAsia="Times New Roman" w:hAnsi="Times New Roman" w:cs="Times New Roman"/>
          <w:bCs/>
        </w:rPr>
      </w:pPr>
      <w:r w:rsidRPr="008D1B11">
        <w:rPr>
          <w:rFonts w:ascii="Times New Roman" w:hAnsi="Times New Roman" w:cs="Times New Roman"/>
          <w:sz w:val="24"/>
          <w:szCs w:val="24"/>
          <w:lang w:val="kk-KZ"/>
        </w:rPr>
        <w:t>Кесте 4</w:t>
      </w:r>
    </w:p>
    <w:tbl>
      <w:tblPr>
        <w:tblStyle w:val="a5"/>
        <w:tblW w:w="10031" w:type="dxa"/>
        <w:tblLayout w:type="fixed"/>
        <w:tblLook w:val="04A0" w:firstRow="1" w:lastRow="0" w:firstColumn="1" w:lastColumn="0" w:noHBand="0" w:noVBand="1"/>
      </w:tblPr>
      <w:tblGrid>
        <w:gridCol w:w="534"/>
        <w:gridCol w:w="6095"/>
        <w:gridCol w:w="709"/>
        <w:gridCol w:w="708"/>
        <w:gridCol w:w="851"/>
        <w:gridCol w:w="1134"/>
      </w:tblGrid>
      <w:tr w:rsidR="008D1B11" w:rsidRPr="008D1B11" w:rsidTr="003C1DBA">
        <w:trPr>
          <w:trHeight w:val="288"/>
        </w:trPr>
        <w:tc>
          <w:tcPr>
            <w:tcW w:w="534" w:type="dxa"/>
            <w:vMerge w:val="restart"/>
          </w:tcPr>
          <w:p w:rsidR="003C1DBA" w:rsidRPr="008D1B11" w:rsidRDefault="003C1DBA" w:rsidP="007472F3">
            <w:pPr>
              <w:jc w:val="center"/>
              <w:rPr>
                <w:rFonts w:ascii="Times New Roman" w:hAnsi="Times New Roman" w:cs="Times New Roman"/>
              </w:rPr>
            </w:pPr>
            <w:r w:rsidRPr="008D1B11">
              <w:rPr>
                <w:rFonts w:ascii="Times New Roman" w:hAnsi="Times New Roman" w:cs="Times New Roman"/>
              </w:rPr>
              <w:t>№</w:t>
            </w:r>
          </w:p>
        </w:tc>
        <w:tc>
          <w:tcPr>
            <w:tcW w:w="6095" w:type="dxa"/>
            <w:vMerge w:val="restart"/>
          </w:tcPr>
          <w:p w:rsidR="003C1DBA" w:rsidRPr="008D1B11" w:rsidRDefault="003C1DBA" w:rsidP="007472F3">
            <w:pPr>
              <w:rPr>
                <w:rFonts w:ascii="Times New Roman" w:hAnsi="Times New Roman" w:cs="Times New Roman"/>
              </w:rPr>
            </w:pPr>
            <w:r w:rsidRPr="008D1B11">
              <w:rPr>
                <w:rFonts w:ascii="Times New Roman" w:hAnsi="Times New Roman" w:cs="Times New Roman"/>
              </w:rPr>
              <w:t xml:space="preserve">  </w:t>
            </w:r>
            <w:r w:rsidR="003B2F9D" w:rsidRPr="008D1B11">
              <w:rPr>
                <w:rFonts w:ascii="Times New Roman" w:hAnsi="Times New Roman" w:cs="Times New Roman"/>
                <w:lang w:val="kk-KZ"/>
              </w:rPr>
              <w:t>Т</w:t>
            </w:r>
            <w:proofErr w:type="spellStart"/>
            <w:r w:rsidR="003B2F9D" w:rsidRPr="008D1B11">
              <w:rPr>
                <w:rFonts w:ascii="Times New Roman" w:hAnsi="Times New Roman" w:cs="Times New Roman"/>
              </w:rPr>
              <w:t>ақыры</w:t>
            </w:r>
            <w:proofErr w:type="spellEnd"/>
            <w:r w:rsidR="003B2F9D" w:rsidRPr="008D1B11">
              <w:rPr>
                <w:rFonts w:ascii="Times New Roman" w:hAnsi="Times New Roman" w:cs="Times New Roman"/>
                <w:lang w:val="kk-KZ"/>
              </w:rPr>
              <w:t>бы</w:t>
            </w:r>
          </w:p>
        </w:tc>
        <w:tc>
          <w:tcPr>
            <w:tcW w:w="2268" w:type="dxa"/>
            <w:gridSpan w:val="3"/>
          </w:tcPr>
          <w:p w:rsidR="003C1DBA" w:rsidRPr="008D1B11" w:rsidRDefault="003C1DBA" w:rsidP="007472F3">
            <w:pPr>
              <w:jc w:val="center"/>
              <w:rPr>
                <w:rFonts w:ascii="Times New Roman" w:hAnsi="Times New Roman" w:cs="Times New Roman"/>
              </w:rPr>
            </w:pPr>
            <w:r w:rsidRPr="008D1B11">
              <w:rPr>
                <w:rFonts w:ascii="Times New Roman" w:hAnsi="Times New Roman" w:cs="Times New Roman"/>
                <w:lang w:val="kk-KZ"/>
              </w:rPr>
              <w:t>Онлайн оқыту</w:t>
            </w:r>
            <w:r w:rsidRPr="008D1B11">
              <w:rPr>
                <w:rFonts w:ascii="Times New Roman" w:hAnsi="Times New Roman" w:cs="Times New Roman"/>
              </w:rPr>
              <w:t xml:space="preserve">, </w:t>
            </w:r>
          </w:p>
          <w:p w:rsidR="003C1DBA" w:rsidRPr="008D1B11" w:rsidRDefault="003C1DBA" w:rsidP="007472F3">
            <w:pPr>
              <w:jc w:val="center"/>
              <w:rPr>
                <w:rFonts w:ascii="Times New Roman" w:hAnsi="Times New Roman" w:cs="Times New Roman"/>
                <w:lang w:val="kk-KZ"/>
              </w:rPr>
            </w:pPr>
            <w:r w:rsidRPr="008D1B11">
              <w:rPr>
                <w:rFonts w:ascii="Times New Roman" w:hAnsi="Times New Roman" w:cs="Times New Roman"/>
              </w:rPr>
              <w:t xml:space="preserve">72 </w:t>
            </w:r>
            <w:r w:rsidRPr="008D1B11">
              <w:rPr>
                <w:rFonts w:ascii="Times New Roman" w:hAnsi="Times New Roman" w:cs="Times New Roman"/>
                <w:lang w:val="kk-KZ"/>
              </w:rPr>
              <w:t>сағат</w:t>
            </w:r>
          </w:p>
        </w:tc>
        <w:tc>
          <w:tcPr>
            <w:tcW w:w="1134" w:type="dxa"/>
            <w:vMerge w:val="restart"/>
            <w:textDirection w:val="btLr"/>
          </w:tcPr>
          <w:p w:rsidR="003C1DBA" w:rsidRPr="008D1B11" w:rsidRDefault="003C1DBA" w:rsidP="007472F3">
            <w:pPr>
              <w:ind w:left="113" w:right="113"/>
              <w:jc w:val="center"/>
              <w:rPr>
                <w:rFonts w:ascii="Times New Roman" w:hAnsi="Times New Roman" w:cs="Times New Roman"/>
                <w:lang w:val="kk-KZ"/>
              </w:rPr>
            </w:pPr>
            <w:r w:rsidRPr="008D1B11">
              <w:rPr>
                <w:rFonts w:ascii="Times New Roman" w:hAnsi="Times New Roman" w:cs="Times New Roman"/>
                <w:lang w:val="kk-KZ"/>
              </w:rPr>
              <w:t>Барлығы</w:t>
            </w:r>
          </w:p>
          <w:p w:rsidR="003C1DBA" w:rsidRPr="008D1B11" w:rsidRDefault="003C1DBA" w:rsidP="001C3910">
            <w:pPr>
              <w:ind w:left="113" w:right="113"/>
              <w:rPr>
                <w:rFonts w:ascii="Times New Roman" w:hAnsi="Times New Roman" w:cs="Times New Roman"/>
                <w:lang w:val="kk-KZ"/>
              </w:rPr>
            </w:pPr>
          </w:p>
        </w:tc>
      </w:tr>
      <w:tr w:rsidR="008D1B11" w:rsidRPr="008D1B11" w:rsidTr="003C1DBA">
        <w:trPr>
          <w:cantSplit/>
          <w:trHeight w:val="1347"/>
        </w:trPr>
        <w:tc>
          <w:tcPr>
            <w:tcW w:w="534" w:type="dxa"/>
            <w:vMerge/>
          </w:tcPr>
          <w:p w:rsidR="003C1DBA" w:rsidRPr="008D1B11" w:rsidRDefault="003C1DBA" w:rsidP="007472F3">
            <w:pPr>
              <w:jc w:val="center"/>
              <w:rPr>
                <w:rFonts w:ascii="Times New Roman" w:hAnsi="Times New Roman" w:cs="Times New Roman"/>
              </w:rPr>
            </w:pPr>
          </w:p>
        </w:tc>
        <w:tc>
          <w:tcPr>
            <w:tcW w:w="6095" w:type="dxa"/>
            <w:vMerge/>
          </w:tcPr>
          <w:p w:rsidR="003C1DBA" w:rsidRPr="008D1B11" w:rsidRDefault="003C1DBA" w:rsidP="007472F3">
            <w:pPr>
              <w:rPr>
                <w:rFonts w:ascii="Times New Roman" w:hAnsi="Times New Roman" w:cs="Times New Roman"/>
              </w:rPr>
            </w:pPr>
          </w:p>
        </w:tc>
        <w:tc>
          <w:tcPr>
            <w:tcW w:w="709" w:type="dxa"/>
            <w:textDirection w:val="btLr"/>
          </w:tcPr>
          <w:p w:rsidR="003C1DBA" w:rsidRPr="008D1B11" w:rsidRDefault="003C1DBA" w:rsidP="007472F3">
            <w:pPr>
              <w:ind w:left="113" w:right="113"/>
              <w:jc w:val="center"/>
              <w:rPr>
                <w:rFonts w:ascii="Times New Roman" w:hAnsi="Times New Roman" w:cs="Times New Roman"/>
              </w:rPr>
            </w:pPr>
            <w:proofErr w:type="spellStart"/>
            <w:r w:rsidRPr="008D1B11">
              <w:rPr>
                <w:rFonts w:ascii="Times New Roman" w:hAnsi="Times New Roman" w:cs="Times New Roman"/>
              </w:rPr>
              <w:t>Теориялық</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бө</w:t>
            </w:r>
            <w:proofErr w:type="gramStart"/>
            <w:r w:rsidRPr="008D1B11">
              <w:rPr>
                <w:rFonts w:ascii="Times New Roman" w:hAnsi="Times New Roman" w:cs="Times New Roman"/>
              </w:rPr>
              <w:t>л</w:t>
            </w:r>
            <w:proofErr w:type="gramEnd"/>
            <w:r w:rsidRPr="008D1B11">
              <w:rPr>
                <w:rFonts w:ascii="Times New Roman" w:hAnsi="Times New Roman" w:cs="Times New Roman"/>
              </w:rPr>
              <w:t>ім</w:t>
            </w:r>
            <w:proofErr w:type="spellEnd"/>
          </w:p>
        </w:tc>
        <w:tc>
          <w:tcPr>
            <w:tcW w:w="708" w:type="dxa"/>
            <w:textDirection w:val="btLr"/>
          </w:tcPr>
          <w:p w:rsidR="003C1DBA" w:rsidRPr="008D1B11" w:rsidRDefault="003C1DBA" w:rsidP="007472F3">
            <w:pPr>
              <w:ind w:left="113" w:right="113"/>
              <w:jc w:val="center"/>
              <w:rPr>
                <w:rFonts w:ascii="Times New Roman" w:hAnsi="Times New Roman" w:cs="Times New Roman"/>
              </w:rPr>
            </w:pPr>
            <w:proofErr w:type="spellStart"/>
            <w:r w:rsidRPr="008D1B11">
              <w:rPr>
                <w:rFonts w:ascii="Times New Roman" w:hAnsi="Times New Roman" w:cs="Times New Roman"/>
              </w:rPr>
              <w:t>Практикалық</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бө</w:t>
            </w:r>
            <w:proofErr w:type="gramStart"/>
            <w:r w:rsidRPr="008D1B11">
              <w:rPr>
                <w:rFonts w:ascii="Times New Roman" w:hAnsi="Times New Roman" w:cs="Times New Roman"/>
              </w:rPr>
              <w:t>л</w:t>
            </w:r>
            <w:proofErr w:type="gramEnd"/>
            <w:r w:rsidRPr="008D1B11">
              <w:rPr>
                <w:rFonts w:ascii="Times New Roman" w:hAnsi="Times New Roman" w:cs="Times New Roman"/>
              </w:rPr>
              <w:t>ім</w:t>
            </w:r>
            <w:proofErr w:type="spellEnd"/>
          </w:p>
        </w:tc>
        <w:tc>
          <w:tcPr>
            <w:tcW w:w="851" w:type="dxa"/>
            <w:textDirection w:val="btLr"/>
          </w:tcPr>
          <w:p w:rsidR="003C1DBA" w:rsidRPr="008D1B11" w:rsidRDefault="001C3910" w:rsidP="007472F3">
            <w:pPr>
              <w:ind w:left="113" w:right="113"/>
              <w:jc w:val="center"/>
              <w:rPr>
                <w:rFonts w:ascii="Times New Roman" w:hAnsi="Times New Roman" w:cs="Times New Roman"/>
              </w:rPr>
            </w:pPr>
            <w:proofErr w:type="spellStart"/>
            <w:r w:rsidRPr="008D1B11">
              <w:rPr>
                <w:rFonts w:ascii="Times New Roman" w:hAnsi="Times New Roman" w:cs="Times New Roman"/>
              </w:rPr>
              <w:t>Қорытынды</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жұмыс</w:t>
            </w:r>
            <w:proofErr w:type="spellEnd"/>
          </w:p>
        </w:tc>
        <w:tc>
          <w:tcPr>
            <w:tcW w:w="1134" w:type="dxa"/>
            <w:vMerge/>
            <w:textDirection w:val="btLr"/>
          </w:tcPr>
          <w:p w:rsidR="003C1DBA" w:rsidRPr="008D1B11" w:rsidRDefault="003C1DBA" w:rsidP="007472F3">
            <w:pPr>
              <w:jc w:val="center"/>
              <w:rPr>
                <w:rFonts w:ascii="Times New Roman" w:hAnsi="Times New Roman" w:cs="Times New Roman"/>
              </w:rPr>
            </w:pPr>
          </w:p>
        </w:tc>
      </w:tr>
      <w:tr w:rsidR="008D1B11" w:rsidRPr="008D1B11" w:rsidTr="003C1DBA">
        <w:tc>
          <w:tcPr>
            <w:tcW w:w="10031" w:type="dxa"/>
            <w:gridSpan w:val="6"/>
          </w:tcPr>
          <w:p w:rsidR="00A067CC" w:rsidRPr="008D1B11" w:rsidRDefault="00465471" w:rsidP="00465471">
            <w:pPr>
              <w:jc w:val="center"/>
              <w:rPr>
                <w:rFonts w:ascii="Times New Roman" w:hAnsi="Times New Roman" w:cs="Times New Roman"/>
                <w:b/>
              </w:rPr>
            </w:pPr>
            <w:r w:rsidRPr="008D1B11">
              <w:rPr>
                <w:rFonts w:ascii="Times New Roman" w:hAnsi="Times New Roman" w:cs="Times New Roman"/>
                <w:b/>
                <w:sz w:val="24"/>
                <w:szCs w:val="24"/>
                <w:lang w:val="kk-KZ"/>
              </w:rPr>
              <w:t>1 модуль. Педагогикалық өлшемдердің теориялық негіздері</w:t>
            </w:r>
            <w:r w:rsidRPr="008D1B11">
              <w:rPr>
                <w:rFonts w:ascii="Times New Roman" w:hAnsi="Times New Roman" w:cs="Times New Roman"/>
                <w:b/>
                <w:lang w:val="ru"/>
              </w:rPr>
              <w:t xml:space="preserve"> (14 с.)</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1.1</w:t>
            </w:r>
          </w:p>
        </w:tc>
        <w:tc>
          <w:tcPr>
            <w:tcW w:w="6095" w:type="dxa"/>
          </w:tcPr>
          <w:p w:rsidR="0020185D" w:rsidRPr="008D1B11" w:rsidRDefault="0020185D" w:rsidP="007472F3">
            <w:pPr>
              <w:jc w:val="both"/>
              <w:rPr>
                <w:rFonts w:ascii="Times New Roman" w:hAnsi="Times New Roman" w:cs="Times New Roman"/>
              </w:rPr>
            </w:pPr>
            <w:r w:rsidRPr="008D1B11">
              <w:rPr>
                <w:rFonts w:ascii="Times New Roman" w:hAnsi="Times New Roman" w:cs="Times New Roman"/>
                <w:sz w:val="24"/>
                <w:szCs w:val="24"/>
                <w:lang w:val="kk-KZ"/>
              </w:rPr>
              <w:t>Педагогикалық өлшемдер. Педагогикалық өлшемдер теориясының негізгі ұғымдары. Тесттердің даму тарихы. Тест тапсырмаларының мазмұнын таңдау принциптері.</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4</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4</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1.2</w:t>
            </w:r>
          </w:p>
        </w:tc>
        <w:tc>
          <w:tcPr>
            <w:tcW w:w="6095" w:type="dxa"/>
          </w:tcPr>
          <w:p w:rsidR="0020185D" w:rsidRPr="008D1B11" w:rsidRDefault="0020185D" w:rsidP="007472F3">
            <w:pPr>
              <w:jc w:val="both"/>
              <w:rPr>
                <w:rFonts w:ascii="Times New Roman" w:hAnsi="Times New Roman" w:cs="Times New Roman"/>
              </w:rPr>
            </w:pPr>
            <w:r w:rsidRPr="008D1B11">
              <w:rPr>
                <w:rFonts w:ascii="Times New Roman" w:hAnsi="Times New Roman" w:cs="Times New Roman"/>
                <w:sz w:val="24"/>
                <w:szCs w:val="24"/>
                <w:lang w:val="kk-KZ"/>
              </w:rPr>
              <w:t>Жоғары сапалы білімге қол жеткізудегі педагогикалық өлшемдердің теориясы мен әдістемесінің рөлі. Тест тапсырмаларының формалары. Педагогикалық өлшемдердің сапасын арттырудағы форманың рөлі.</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2</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8</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10</w:t>
            </w:r>
          </w:p>
        </w:tc>
      </w:tr>
      <w:tr w:rsidR="008D1B11" w:rsidRPr="008D1B11" w:rsidTr="003C1DBA">
        <w:tc>
          <w:tcPr>
            <w:tcW w:w="10031" w:type="dxa"/>
            <w:gridSpan w:val="6"/>
          </w:tcPr>
          <w:p w:rsidR="00A067CC" w:rsidRPr="008D1B11" w:rsidRDefault="00465471" w:rsidP="00465471">
            <w:pPr>
              <w:jc w:val="center"/>
              <w:rPr>
                <w:rFonts w:ascii="Times New Roman" w:hAnsi="Times New Roman" w:cs="Times New Roman"/>
                <w:lang w:val="ru"/>
              </w:rPr>
            </w:pPr>
            <w:r w:rsidRPr="008D1B11">
              <w:rPr>
                <w:rFonts w:ascii="Times New Roman" w:hAnsi="Times New Roman" w:cs="Times New Roman"/>
                <w:b/>
                <w:sz w:val="24"/>
                <w:szCs w:val="24"/>
                <w:lang w:val="kk-KZ"/>
              </w:rPr>
              <w:t>2 модуль.  Тест тапсырмаларын әзірлеу және талдау</w:t>
            </w:r>
            <w:r w:rsidRPr="008D1B11">
              <w:rPr>
                <w:rFonts w:ascii="Times New Roman" w:hAnsi="Times New Roman" w:cs="Times New Roman"/>
                <w:b/>
                <w:lang w:val="ru"/>
              </w:rPr>
              <w:t xml:space="preserve">  (42 с.)</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2.1</w:t>
            </w:r>
          </w:p>
        </w:tc>
        <w:tc>
          <w:tcPr>
            <w:tcW w:w="6095" w:type="dxa"/>
          </w:tcPr>
          <w:p w:rsidR="0020185D" w:rsidRPr="008D1B11" w:rsidRDefault="0020185D" w:rsidP="007472F3">
            <w:pPr>
              <w:jc w:val="both"/>
              <w:rPr>
                <w:rFonts w:ascii="Times New Roman" w:hAnsi="Times New Roman" w:cs="Times New Roman"/>
                <w:sz w:val="24"/>
                <w:szCs w:val="24"/>
                <w:lang w:val="kk-KZ"/>
              </w:rPr>
            </w:pPr>
            <w:r w:rsidRPr="008D1B11">
              <w:rPr>
                <w:rFonts w:ascii="Times New Roman" w:hAnsi="Times New Roman" w:cs="Times New Roman"/>
                <w:sz w:val="24"/>
                <w:szCs w:val="24"/>
                <w:lang w:val="kk-KZ"/>
              </w:rPr>
              <w:t>Тест спецификациялары. Блум таксономиясы. Тест тапсырмалары және оларға қойылатын талаптар. Тест тапсырмаларын құрастыру принциптері. Тест тапсырмаларында графикалық кескіндерді пайдалану.</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2</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10</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12</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2.2</w:t>
            </w:r>
          </w:p>
        </w:tc>
        <w:tc>
          <w:tcPr>
            <w:tcW w:w="6095" w:type="dxa"/>
          </w:tcPr>
          <w:p w:rsidR="0020185D" w:rsidRPr="008D1B11" w:rsidRDefault="0020185D" w:rsidP="007472F3">
            <w:pPr>
              <w:jc w:val="both"/>
              <w:rPr>
                <w:rFonts w:ascii="Times New Roman" w:hAnsi="Times New Roman" w:cs="Times New Roman"/>
              </w:rPr>
            </w:pPr>
            <w:r w:rsidRPr="008D1B11">
              <w:rPr>
                <w:rFonts w:ascii="Times New Roman" w:eastAsia="Arial Unicode MS" w:hAnsi="Times New Roman" w:cs="Times New Roman"/>
                <w:sz w:val="24"/>
                <w:szCs w:val="24"/>
                <w:lang w:val="kk-KZ"/>
              </w:rPr>
              <w:t>Бақылау парағын құру. Тест тапсырмаларының дұрыстығы мен сенімділігін арттыру үшін бақылау парағын пайдалану. Тест тапсырмаларының қателері мен кемшіліктерін талдау.</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2</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6</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8</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2.3</w:t>
            </w:r>
          </w:p>
        </w:tc>
        <w:tc>
          <w:tcPr>
            <w:tcW w:w="6095" w:type="dxa"/>
          </w:tcPr>
          <w:p w:rsidR="0020185D" w:rsidRPr="008D1B11" w:rsidRDefault="0020185D" w:rsidP="007472F3">
            <w:pPr>
              <w:jc w:val="both"/>
              <w:rPr>
                <w:rFonts w:ascii="Times New Roman" w:hAnsi="Times New Roman" w:cs="Times New Roman"/>
                <w:lang w:val="kk-KZ"/>
              </w:rPr>
            </w:pPr>
            <w:r w:rsidRPr="008D1B11">
              <w:rPr>
                <w:rFonts w:ascii="Times New Roman" w:hAnsi="Times New Roman" w:cs="Times New Roman"/>
                <w:sz w:val="24"/>
                <w:szCs w:val="24"/>
                <w:lang w:val="kk-KZ"/>
              </w:rPr>
              <w:t>Тест тапсырмаларының мақсаты, міндеттері және рөлі. Тестілеу нәтижелерін талдау. Тестілеу нәтижелері бойынша тапсырмаларды түзету.</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3</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9</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12</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2.4</w:t>
            </w:r>
          </w:p>
        </w:tc>
        <w:tc>
          <w:tcPr>
            <w:tcW w:w="6095" w:type="dxa"/>
          </w:tcPr>
          <w:p w:rsidR="0020185D" w:rsidRPr="008D1B11" w:rsidRDefault="0020185D" w:rsidP="007472F3">
            <w:pPr>
              <w:tabs>
                <w:tab w:val="left" w:pos="1002"/>
              </w:tabs>
              <w:jc w:val="both"/>
              <w:rPr>
                <w:rFonts w:ascii="Times New Roman" w:hAnsi="Times New Roman" w:cs="Times New Roman"/>
              </w:rPr>
            </w:pPr>
            <w:r w:rsidRPr="008D1B11">
              <w:rPr>
                <w:rFonts w:ascii="Times New Roman" w:eastAsia="Arial Unicode MS" w:hAnsi="Times New Roman" w:cs="Times New Roman"/>
                <w:sz w:val="24"/>
                <w:szCs w:val="24"/>
                <w:lang w:val="kk-KZ"/>
              </w:rPr>
              <w:t>Дистракторларды талдау. Дистракторлардың сапасын негіздеу қажеттілігі. Дистракторлардың тиімділігі. Дистракторлық талдаудың өзектілігі. Дистракторлық талдау жүргізу әдістері.</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3</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7</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10</w:t>
            </w:r>
          </w:p>
        </w:tc>
      </w:tr>
      <w:tr w:rsidR="008D1B11" w:rsidRPr="008D1B11" w:rsidTr="003C1DBA">
        <w:tc>
          <w:tcPr>
            <w:tcW w:w="10031" w:type="dxa"/>
            <w:gridSpan w:val="6"/>
          </w:tcPr>
          <w:p w:rsidR="00A067CC" w:rsidRPr="008D1B11" w:rsidRDefault="00465471" w:rsidP="00465471">
            <w:pPr>
              <w:tabs>
                <w:tab w:val="left" w:pos="851"/>
                <w:tab w:val="left" w:pos="993"/>
                <w:tab w:val="left" w:pos="1134"/>
              </w:tabs>
              <w:contextualSpacing/>
              <w:jc w:val="center"/>
              <w:rPr>
                <w:rFonts w:ascii="Times New Roman" w:hAnsi="Times New Roman" w:cs="Times New Roman"/>
                <w:b/>
                <w:lang w:val="ru"/>
              </w:rPr>
            </w:pPr>
            <w:r w:rsidRPr="008D1B11">
              <w:rPr>
                <w:rFonts w:ascii="Times New Roman" w:hAnsi="Times New Roman" w:cs="Times New Roman"/>
                <w:b/>
                <w:sz w:val="24"/>
                <w:szCs w:val="24"/>
                <w:lang w:val="kk-KZ"/>
              </w:rPr>
              <w:t>3 модуль. Статистикалық талдау және нәтижелерді сараптау</w:t>
            </w:r>
            <w:r w:rsidRPr="008D1B11">
              <w:rPr>
                <w:rFonts w:ascii="Times New Roman" w:hAnsi="Times New Roman" w:cs="Times New Roman"/>
                <w:b/>
                <w:lang w:val="ru"/>
              </w:rPr>
              <w:t xml:space="preserve"> (8 с.)</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3.1</w:t>
            </w:r>
          </w:p>
        </w:tc>
        <w:tc>
          <w:tcPr>
            <w:tcW w:w="6095" w:type="dxa"/>
          </w:tcPr>
          <w:p w:rsidR="0020185D" w:rsidRPr="008D1B11" w:rsidRDefault="0020185D" w:rsidP="007472F3">
            <w:pPr>
              <w:jc w:val="both"/>
              <w:rPr>
                <w:rFonts w:ascii="Times New Roman" w:hAnsi="Times New Roman" w:cs="Times New Roman"/>
                <w:lang w:val="kk-KZ"/>
              </w:rPr>
            </w:pPr>
            <w:r w:rsidRPr="008D1B11">
              <w:rPr>
                <w:rFonts w:ascii="Times New Roman" w:eastAsia="Arial Unicode MS" w:hAnsi="Times New Roman" w:cs="Times New Roman"/>
                <w:sz w:val="24"/>
                <w:szCs w:val="24"/>
                <w:lang w:val="kk-KZ"/>
              </w:rPr>
              <w:t>Тест тапсырмаларының деректерін өңдеудің статистикалық әдістері. Корреляция, тапсырманың қиындығы және тапсырманы саралау қабілеті арасындағы байланыс. Тесттің сенімділігі мен жарамдылығын талдау.</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5</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5</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3.2</w:t>
            </w:r>
          </w:p>
        </w:tc>
        <w:tc>
          <w:tcPr>
            <w:tcW w:w="6095" w:type="dxa"/>
          </w:tcPr>
          <w:p w:rsidR="0020185D" w:rsidRPr="008D1B11" w:rsidRDefault="0020185D" w:rsidP="00C52C58">
            <w:pPr>
              <w:tabs>
                <w:tab w:val="left" w:pos="676"/>
              </w:tabs>
              <w:jc w:val="both"/>
              <w:rPr>
                <w:rFonts w:ascii="Times New Roman" w:hAnsi="Times New Roman" w:cs="Times New Roman"/>
              </w:rPr>
            </w:pPr>
            <w:r w:rsidRPr="008D1B11">
              <w:rPr>
                <w:rFonts w:ascii="Times New Roman" w:hAnsi="Times New Roman" w:cs="Times New Roman"/>
                <w:sz w:val="24"/>
                <w:szCs w:val="24"/>
                <w:lang w:val="kk-KZ"/>
              </w:rPr>
              <w:t>Статистикалық талдау нәтижелерін интерпретациялау.</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3</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3</w:t>
            </w:r>
          </w:p>
        </w:tc>
      </w:tr>
      <w:tr w:rsidR="008D1B11" w:rsidRPr="008D1B11" w:rsidTr="003C1DBA">
        <w:tc>
          <w:tcPr>
            <w:tcW w:w="10031" w:type="dxa"/>
            <w:gridSpan w:val="6"/>
          </w:tcPr>
          <w:p w:rsidR="00A067CC" w:rsidRPr="008D1B11" w:rsidRDefault="00465471" w:rsidP="00465471">
            <w:pPr>
              <w:tabs>
                <w:tab w:val="left" w:pos="851"/>
                <w:tab w:val="left" w:pos="993"/>
                <w:tab w:val="left" w:pos="1134"/>
              </w:tabs>
              <w:contextualSpacing/>
              <w:jc w:val="center"/>
              <w:rPr>
                <w:rFonts w:ascii="Times New Roman" w:hAnsi="Times New Roman" w:cs="Times New Roman"/>
              </w:rPr>
            </w:pPr>
            <w:r w:rsidRPr="008D1B11">
              <w:rPr>
                <w:rFonts w:ascii="Times New Roman" w:hAnsi="Times New Roman" w:cs="Times New Roman"/>
                <w:b/>
                <w:sz w:val="24"/>
                <w:szCs w:val="24"/>
                <w:lang w:val="kk-KZ"/>
              </w:rPr>
              <w:t>4 модуль. Педагогикалық өлшемдердің қазіргі тенденциялары</w:t>
            </w:r>
            <w:r w:rsidRPr="008D1B11">
              <w:rPr>
                <w:rFonts w:ascii="Times New Roman" w:hAnsi="Times New Roman" w:cs="Times New Roman"/>
                <w:b/>
                <w:lang w:val="kk-KZ"/>
              </w:rPr>
              <w:t xml:space="preserve"> (8 с.)</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4.1</w:t>
            </w:r>
          </w:p>
        </w:tc>
        <w:tc>
          <w:tcPr>
            <w:tcW w:w="6095" w:type="dxa"/>
          </w:tcPr>
          <w:p w:rsidR="0020185D" w:rsidRPr="008D1B11" w:rsidRDefault="0020185D" w:rsidP="007472F3">
            <w:pPr>
              <w:tabs>
                <w:tab w:val="left" w:pos="751"/>
              </w:tabs>
              <w:jc w:val="both"/>
              <w:rPr>
                <w:rFonts w:ascii="Times New Roman" w:hAnsi="Times New Roman" w:cs="Times New Roman"/>
              </w:rPr>
            </w:pPr>
            <w:r w:rsidRPr="008D1B11">
              <w:rPr>
                <w:rFonts w:ascii="Times New Roman" w:eastAsia="Arial Unicode MS" w:hAnsi="Times New Roman" w:cs="Times New Roman"/>
                <w:sz w:val="24"/>
                <w:szCs w:val="24"/>
                <w:lang w:val="kk-KZ"/>
              </w:rPr>
              <w:t>Педагогикалық өлшемдерде жасанды интеллектті (ЖИ) қолдану. ЖИ көмегімен тест тапсырмаларын автоматты түрде құрастыру. Әр түрлі формадағы тест тапсырмаларын автоматты түрде тексеру және бағалау. Педагогикалық өлшемдердегі ЖИ даму перспективалары.</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4</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4</w:t>
            </w:r>
          </w:p>
        </w:tc>
      </w:tr>
      <w:tr w:rsidR="008D1B11" w:rsidRPr="008D1B11" w:rsidTr="003C1DBA">
        <w:tc>
          <w:tcPr>
            <w:tcW w:w="5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lastRenderedPageBreak/>
              <w:t>4.2</w:t>
            </w:r>
          </w:p>
        </w:tc>
        <w:tc>
          <w:tcPr>
            <w:tcW w:w="6095" w:type="dxa"/>
          </w:tcPr>
          <w:p w:rsidR="0020185D" w:rsidRPr="008D1B11" w:rsidRDefault="0020185D" w:rsidP="007472F3">
            <w:pPr>
              <w:jc w:val="both"/>
              <w:rPr>
                <w:rFonts w:ascii="Times New Roman" w:hAnsi="Times New Roman" w:cs="Times New Roman"/>
              </w:rPr>
            </w:pPr>
            <w:r w:rsidRPr="008D1B11">
              <w:rPr>
                <w:rFonts w:ascii="Times New Roman" w:eastAsia="Arial Unicode MS" w:hAnsi="Times New Roman" w:cs="Times New Roman"/>
                <w:sz w:val="24"/>
                <w:szCs w:val="24"/>
                <w:lang w:val="kk-KZ"/>
              </w:rPr>
              <w:t>Инклюзивті білім беру жағдайындағы педагогикалық өлшемдер. Ерекше білім беру қажеттіліктері бар балалардың жетістіктерін бағалау ерекшеліктері. Бейімделген өлшеу материалдарын әзірлеу.</w:t>
            </w:r>
          </w:p>
        </w:tc>
        <w:tc>
          <w:tcPr>
            <w:tcW w:w="709"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708"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4</w:t>
            </w:r>
          </w:p>
        </w:tc>
        <w:tc>
          <w:tcPr>
            <w:tcW w:w="851"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w:t>
            </w:r>
          </w:p>
        </w:tc>
        <w:tc>
          <w:tcPr>
            <w:tcW w:w="1134" w:type="dxa"/>
          </w:tcPr>
          <w:p w:rsidR="0020185D" w:rsidRPr="008D1B11" w:rsidRDefault="0020185D" w:rsidP="007472F3">
            <w:pPr>
              <w:jc w:val="center"/>
              <w:rPr>
                <w:rFonts w:ascii="Times New Roman" w:hAnsi="Times New Roman" w:cs="Times New Roman"/>
              </w:rPr>
            </w:pPr>
            <w:r w:rsidRPr="008D1B11">
              <w:rPr>
                <w:rFonts w:ascii="Times New Roman" w:hAnsi="Times New Roman" w:cs="Times New Roman"/>
              </w:rPr>
              <w:t>4</w:t>
            </w:r>
          </w:p>
        </w:tc>
      </w:tr>
      <w:tr w:rsidR="00A067CC" w:rsidRPr="008D1B11" w:rsidTr="003C1DBA">
        <w:tc>
          <w:tcPr>
            <w:tcW w:w="6629" w:type="dxa"/>
            <w:gridSpan w:val="2"/>
          </w:tcPr>
          <w:p w:rsidR="00A067CC" w:rsidRPr="008D1B11" w:rsidRDefault="0020185D" w:rsidP="007472F3">
            <w:pPr>
              <w:rPr>
                <w:rFonts w:ascii="Times New Roman" w:hAnsi="Times New Roman" w:cs="Times New Roman"/>
                <w:b/>
                <w:lang w:val="ru"/>
              </w:rPr>
            </w:pPr>
            <w:proofErr w:type="spellStart"/>
            <w:r w:rsidRPr="008D1B11">
              <w:rPr>
                <w:rFonts w:ascii="Times New Roman" w:hAnsi="Times New Roman" w:cs="Times New Roman"/>
                <w:b/>
                <w:lang w:val="ru"/>
              </w:rPr>
              <w:t>Барлығы</w:t>
            </w:r>
            <w:proofErr w:type="spellEnd"/>
            <w:r w:rsidR="00A067CC" w:rsidRPr="008D1B11">
              <w:rPr>
                <w:rFonts w:ascii="Times New Roman" w:hAnsi="Times New Roman" w:cs="Times New Roman"/>
                <w:b/>
                <w:lang w:val="ru"/>
              </w:rPr>
              <w:t>:</w:t>
            </w:r>
          </w:p>
        </w:tc>
        <w:tc>
          <w:tcPr>
            <w:tcW w:w="709" w:type="dxa"/>
          </w:tcPr>
          <w:p w:rsidR="00A067CC" w:rsidRPr="008D1B11" w:rsidRDefault="00A067CC" w:rsidP="007472F3">
            <w:pPr>
              <w:jc w:val="center"/>
              <w:rPr>
                <w:rFonts w:ascii="Times New Roman" w:hAnsi="Times New Roman" w:cs="Times New Roman"/>
                <w:b/>
              </w:rPr>
            </w:pPr>
            <w:r w:rsidRPr="008D1B11">
              <w:rPr>
                <w:rFonts w:ascii="Times New Roman" w:hAnsi="Times New Roman" w:cs="Times New Roman"/>
                <w:b/>
              </w:rPr>
              <w:t>12</w:t>
            </w:r>
          </w:p>
        </w:tc>
        <w:tc>
          <w:tcPr>
            <w:tcW w:w="708" w:type="dxa"/>
          </w:tcPr>
          <w:p w:rsidR="00A067CC" w:rsidRPr="008D1B11" w:rsidRDefault="00A067CC" w:rsidP="007472F3">
            <w:pPr>
              <w:jc w:val="center"/>
              <w:rPr>
                <w:rFonts w:ascii="Times New Roman" w:hAnsi="Times New Roman" w:cs="Times New Roman"/>
                <w:b/>
              </w:rPr>
            </w:pPr>
            <w:r w:rsidRPr="008D1B11">
              <w:rPr>
                <w:rFonts w:ascii="Times New Roman" w:hAnsi="Times New Roman" w:cs="Times New Roman"/>
                <w:b/>
              </w:rPr>
              <w:t>60</w:t>
            </w:r>
          </w:p>
        </w:tc>
        <w:tc>
          <w:tcPr>
            <w:tcW w:w="851" w:type="dxa"/>
          </w:tcPr>
          <w:p w:rsidR="00A067CC" w:rsidRPr="008D1B11" w:rsidRDefault="00A067CC" w:rsidP="007472F3">
            <w:pPr>
              <w:jc w:val="center"/>
              <w:rPr>
                <w:rFonts w:ascii="Times New Roman" w:hAnsi="Times New Roman" w:cs="Times New Roman"/>
                <w:b/>
              </w:rPr>
            </w:pPr>
            <w:r w:rsidRPr="008D1B11">
              <w:rPr>
                <w:rFonts w:ascii="Times New Roman" w:hAnsi="Times New Roman" w:cs="Times New Roman"/>
                <w:b/>
              </w:rPr>
              <w:t>-</w:t>
            </w:r>
          </w:p>
        </w:tc>
        <w:tc>
          <w:tcPr>
            <w:tcW w:w="1134" w:type="dxa"/>
          </w:tcPr>
          <w:p w:rsidR="00A067CC" w:rsidRPr="008D1B11" w:rsidRDefault="00A067CC" w:rsidP="007472F3">
            <w:pPr>
              <w:jc w:val="center"/>
              <w:rPr>
                <w:rFonts w:ascii="Times New Roman" w:hAnsi="Times New Roman" w:cs="Times New Roman"/>
                <w:b/>
              </w:rPr>
            </w:pPr>
            <w:r w:rsidRPr="008D1B11">
              <w:rPr>
                <w:rFonts w:ascii="Times New Roman" w:hAnsi="Times New Roman" w:cs="Times New Roman"/>
                <w:b/>
              </w:rPr>
              <w:t>72</w:t>
            </w:r>
          </w:p>
        </w:tc>
      </w:tr>
    </w:tbl>
    <w:p w:rsidR="00A067CC" w:rsidRPr="008D1B11" w:rsidRDefault="00A067CC" w:rsidP="00F80962">
      <w:pPr>
        <w:spacing w:after="0" w:line="240" w:lineRule="auto"/>
        <w:jc w:val="both"/>
        <w:rPr>
          <w:rFonts w:ascii="Times New Roman" w:hAnsi="Times New Roman" w:cs="Times New Roman"/>
          <w:sz w:val="28"/>
          <w:szCs w:val="28"/>
          <w:lang w:val="kk-KZ"/>
        </w:rPr>
      </w:pPr>
    </w:p>
    <w:p w:rsidR="007903C8" w:rsidRPr="008D1B11" w:rsidRDefault="007903C8" w:rsidP="00F80962">
      <w:pPr>
        <w:spacing w:after="0" w:line="240" w:lineRule="auto"/>
        <w:jc w:val="both"/>
        <w:rPr>
          <w:rFonts w:ascii="Times New Roman" w:hAnsi="Times New Roman" w:cs="Times New Roman"/>
          <w:sz w:val="28"/>
          <w:szCs w:val="28"/>
          <w:lang w:val="kk-KZ"/>
        </w:rPr>
      </w:pPr>
    </w:p>
    <w:p w:rsidR="007903C8" w:rsidRPr="008D1B11" w:rsidRDefault="007903C8" w:rsidP="007903C8">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6. ОҚУ ҮРДІСІН ҰЙЫМДАСТЫРУ</w:t>
      </w:r>
    </w:p>
    <w:p w:rsidR="007903C8" w:rsidRPr="008D1B11" w:rsidRDefault="007903C8" w:rsidP="007903C8">
      <w:pPr>
        <w:spacing w:after="0" w:line="240" w:lineRule="auto"/>
        <w:jc w:val="both"/>
        <w:rPr>
          <w:rFonts w:ascii="Times New Roman" w:hAnsi="Times New Roman" w:cs="Times New Roman"/>
          <w:sz w:val="28"/>
          <w:szCs w:val="28"/>
          <w:lang w:val="kk-KZ"/>
        </w:rPr>
      </w:pPr>
    </w:p>
    <w:p w:rsidR="007903C8" w:rsidRPr="008D1B11" w:rsidRDefault="007903C8" w:rsidP="00B744B7">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Біліктілікті арттыру курстары </w:t>
      </w:r>
      <w:r w:rsidR="00987649" w:rsidRPr="008D1B11">
        <w:rPr>
          <w:rFonts w:ascii="Times New Roman" w:hAnsi="Times New Roman" w:cs="Times New Roman"/>
          <w:sz w:val="28"/>
          <w:szCs w:val="28"/>
          <w:lang w:val="kk-KZ"/>
        </w:rPr>
        <w:t>б</w:t>
      </w:r>
      <w:r w:rsidRPr="008D1B11">
        <w:rPr>
          <w:rFonts w:ascii="Times New Roman" w:hAnsi="Times New Roman" w:cs="Times New Roman"/>
          <w:sz w:val="28"/>
          <w:szCs w:val="28"/>
          <w:lang w:val="kk-KZ"/>
        </w:rPr>
        <w:t>ағдарламаның оқу жоспарына сәйкес оффлайн</w:t>
      </w:r>
      <w:r w:rsidR="007B646C" w:rsidRPr="008D1B11">
        <w:rPr>
          <w:rFonts w:ascii="Times New Roman" w:hAnsi="Times New Roman" w:cs="Times New Roman"/>
          <w:sz w:val="28"/>
          <w:szCs w:val="28"/>
          <w:lang w:val="kk-KZ"/>
        </w:rPr>
        <w:t xml:space="preserve"> (күндізгі)</w:t>
      </w:r>
      <w:r w:rsidRPr="008D1B11">
        <w:rPr>
          <w:rFonts w:ascii="Times New Roman" w:hAnsi="Times New Roman" w:cs="Times New Roman"/>
          <w:sz w:val="28"/>
          <w:szCs w:val="28"/>
          <w:lang w:val="kk-KZ"/>
        </w:rPr>
        <w:t xml:space="preserve"> және онлайн оқыту режимдерінде ұйымдастырылады. Оқудың жалпы ұзақтығы форматына қарамастан 72 академиялық сағатты құрайды.</w:t>
      </w:r>
    </w:p>
    <w:p w:rsidR="007903C8" w:rsidRPr="008D1B11" w:rsidRDefault="007903C8" w:rsidP="00B744B7">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Күндізгі оқу үдерісі оқытудың интерактивті әдістері мен формаларын пайдаланатын семинарлар мен практикалық жұмыстарды қамтиды, мысалы, шағын лекциялар, панельдік пікірталастар, практикумдар, миға шабуыл, презентациялар және т.б. Оқу үдерісі оқытудың әртүрлі кезеңдерінде материалды игеруді бағалауға мүмкіндік беретін ағымдағы бақылау мен аралық бағалаудан тұратын бағалау жүйесін қамтиды.</w:t>
      </w:r>
    </w:p>
    <w:p w:rsidR="007903C8" w:rsidRPr="008D1B11" w:rsidRDefault="007903C8" w:rsidP="00B744B7">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Бағдарлама жеке оқытудың және бағалаудың келесі түрлерін қарастырады:</w:t>
      </w:r>
    </w:p>
    <w:p w:rsidR="007903C8" w:rsidRPr="008D1B11" w:rsidRDefault="007903C8" w:rsidP="007903C8">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 </w:t>
      </w:r>
      <w:r w:rsidR="00645FEF" w:rsidRPr="008D1B11">
        <w:rPr>
          <w:rFonts w:ascii="Times New Roman" w:hAnsi="Times New Roman" w:cs="Times New Roman"/>
          <w:sz w:val="28"/>
          <w:szCs w:val="28"/>
          <w:lang w:val="kk-KZ"/>
        </w:rPr>
        <w:t xml:space="preserve">теориялық бөлім </w:t>
      </w:r>
      <w:r w:rsidRPr="008D1B11">
        <w:rPr>
          <w:rFonts w:ascii="Times New Roman" w:hAnsi="Times New Roman" w:cs="Times New Roman"/>
          <w:sz w:val="28"/>
          <w:szCs w:val="28"/>
          <w:lang w:val="kk-KZ"/>
        </w:rPr>
        <w:t>;</w:t>
      </w:r>
    </w:p>
    <w:p w:rsidR="007903C8" w:rsidRPr="008D1B11" w:rsidRDefault="00645FEF" w:rsidP="007903C8">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практикалық бөлім</w:t>
      </w:r>
      <w:r w:rsidR="007903C8" w:rsidRPr="008D1B11">
        <w:rPr>
          <w:rFonts w:ascii="Times New Roman" w:hAnsi="Times New Roman" w:cs="Times New Roman"/>
          <w:sz w:val="28"/>
          <w:szCs w:val="28"/>
          <w:lang w:val="kk-KZ"/>
        </w:rPr>
        <w:t>;</w:t>
      </w:r>
    </w:p>
    <w:p w:rsidR="007903C8" w:rsidRPr="008D1B11" w:rsidRDefault="00806608" w:rsidP="007903C8">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қорытынды жұмыс</w:t>
      </w:r>
      <w:r w:rsidR="007903C8" w:rsidRPr="008D1B11">
        <w:rPr>
          <w:rFonts w:ascii="Times New Roman" w:hAnsi="Times New Roman" w:cs="Times New Roman"/>
          <w:sz w:val="28"/>
          <w:szCs w:val="28"/>
          <w:lang w:val="kk-KZ"/>
        </w:rPr>
        <w:t>.</w:t>
      </w:r>
    </w:p>
    <w:p w:rsidR="007903C8" w:rsidRPr="008D1B11" w:rsidRDefault="007903C8" w:rsidP="007903C8">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Онлайн оқыту интерактивті вебинарлар, </w:t>
      </w:r>
      <w:r w:rsidR="002172C3" w:rsidRPr="008D1B11">
        <w:rPr>
          <w:rFonts w:ascii="Times New Roman" w:hAnsi="Times New Roman" w:cs="Times New Roman"/>
          <w:sz w:val="28"/>
          <w:szCs w:val="28"/>
          <w:lang w:val="kk-KZ"/>
        </w:rPr>
        <w:t>тындаушылардың</w:t>
      </w:r>
      <w:r w:rsidRPr="008D1B11">
        <w:rPr>
          <w:rFonts w:ascii="Times New Roman" w:hAnsi="Times New Roman" w:cs="Times New Roman"/>
          <w:sz w:val="28"/>
          <w:szCs w:val="28"/>
          <w:lang w:val="kk-KZ"/>
        </w:rPr>
        <w:t xml:space="preserve"> өзіндік жұмыстары, қорытынды жұмысты қорғау арқылы ұйымдастырылады.</w:t>
      </w:r>
    </w:p>
    <w:p w:rsidR="007903C8" w:rsidRPr="008D1B11" w:rsidRDefault="007903C8" w:rsidP="00F80962">
      <w:pPr>
        <w:spacing w:after="0" w:line="240" w:lineRule="auto"/>
        <w:jc w:val="both"/>
        <w:rPr>
          <w:rFonts w:ascii="Times New Roman" w:hAnsi="Times New Roman" w:cs="Times New Roman"/>
          <w:sz w:val="28"/>
          <w:szCs w:val="28"/>
          <w:lang w:val="kk-KZ"/>
        </w:rPr>
      </w:pPr>
    </w:p>
    <w:p w:rsidR="006736F1" w:rsidRPr="008D1B11" w:rsidRDefault="006736F1" w:rsidP="005B2EDA">
      <w:pPr>
        <w:spacing w:after="0" w:line="240" w:lineRule="auto"/>
        <w:jc w:val="center"/>
        <w:rPr>
          <w:rFonts w:ascii="Times New Roman" w:hAnsi="Times New Roman" w:cs="Times New Roman"/>
          <w:b/>
          <w:sz w:val="28"/>
          <w:szCs w:val="28"/>
          <w:lang w:val="kk-KZ"/>
        </w:rPr>
      </w:pPr>
    </w:p>
    <w:p w:rsidR="00F72BC3" w:rsidRPr="008D1B11" w:rsidRDefault="00313789" w:rsidP="005B2EDA">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7. БАҒДАРЛАМАНЫ ОҚУ-ӘДІСТЕМЕЛІК ҚАМТАМАСЫЗ ЕТУ</w:t>
      </w:r>
    </w:p>
    <w:p w:rsidR="00313789" w:rsidRPr="008D1B11" w:rsidRDefault="00313789" w:rsidP="00F80962">
      <w:pPr>
        <w:spacing w:after="0" w:line="240" w:lineRule="auto"/>
        <w:jc w:val="both"/>
        <w:rPr>
          <w:rFonts w:ascii="Times New Roman" w:hAnsi="Times New Roman" w:cs="Times New Roman"/>
          <w:b/>
          <w:sz w:val="28"/>
          <w:szCs w:val="28"/>
          <w:lang w:val="kk-KZ"/>
        </w:rPr>
      </w:pPr>
    </w:p>
    <w:p w:rsidR="005B2EDA" w:rsidRPr="008D1B11" w:rsidRDefault="005B2EDA" w:rsidP="00F80962">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1 модуль. «Педагогикалық өлшемдердің теориялық негіздері»</w:t>
      </w:r>
    </w:p>
    <w:p w:rsidR="00B6582D" w:rsidRPr="008D1B11" w:rsidRDefault="00B6582D" w:rsidP="00F80962">
      <w:pPr>
        <w:spacing w:after="0" w:line="240" w:lineRule="auto"/>
        <w:jc w:val="both"/>
        <w:rPr>
          <w:rFonts w:ascii="Times New Roman" w:hAnsi="Times New Roman" w:cs="Times New Roman"/>
          <w:b/>
          <w:sz w:val="28"/>
          <w:szCs w:val="28"/>
          <w:lang w:val="kk-KZ"/>
        </w:rPr>
      </w:pPr>
    </w:p>
    <w:p w:rsidR="00B6582D" w:rsidRPr="008D1B11" w:rsidRDefault="00B6582D" w:rsidP="00541041">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Модуль құрылымы</w:t>
      </w:r>
    </w:p>
    <w:p w:rsidR="00B6582D" w:rsidRPr="008D1B11" w:rsidRDefault="00B6582D" w:rsidP="00B6582D">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1) Модульдің өзектілігі:</w:t>
      </w:r>
    </w:p>
    <w:p w:rsidR="00B6582D" w:rsidRPr="008D1B11" w:rsidRDefault="00B6582D" w:rsidP="001A3166">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Білім беру технологиялары мен білім сапасына қойылатын талаптардың тұрақты дамуы жағдайында білімді бағалаудың объективті және сенімді әдістеріне қажеттілік артуда. Бұл модуль бағалау нәтижелерін әзірлеу және түсіндіру үшін маңызды болып табылатын білім беру өлшем теориясын түсінуге негіз береді.</w:t>
      </w:r>
    </w:p>
    <w:p w:rsidR="00B6582D" w:rsidRPr="008D1B11" w:rsidRDefault="00B6582D" w:rsidP="00B6582D">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2) Модуль тапсырмалары:</w:t>
      </w:r>
    </w:p>
    <w:p w:rsidR="00B6582D" w:rsidRPr="008D1B11" w:rsidRDefault="00B6582D" w:rsidP="00B6582D">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 </w:t>
      </w:r>
      <w:r w:rsidR="005F4372" w:rsidRPr="008D1B11">
        <w:rPr>
          <w:rFonts w:ascii="Times New Roman" w:hAnsi="Times New Roman" w:cs="Times New Roman"/>
          <w:sz w:val="28"/>
          <w:szCs w:val="28"/>
          <w:lang w:val="kk-KZ"/>
        </w:rPr>
        <w:t>тыңдаушыларды</w:t>
      </w:r>
      <w:r w:rsidRPr="008D1B11">
        <w:rPr>
          <w:rFonts w:ascii="Times New Roman" w:hAnsi="Times New Roman" w:cs="Times New Roman"/>
          <w:sz w:val="28"/>
          <w:szCs w:val="28"/>
          <w:lang w:val="kk-KZ"/>
        </w:rPr>
        <w:t xml:space="preserve"> педагогикалық өлшемдер теориясының негізгі ұғымдарымен таныстыру.</w:t>
      </w:r>
    </w:p>
    <w:p w:rsidR="00B6582D" w:rsidRPr="008D1B11" w:rsidRDefault="00B6582D" w:rsidP="00B6582D">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тесттің жасалу тарихын және тест тапсырмаларының мазмұнын таңдау принциптерін зерттеу.</w:t>
      </w:r>
    </w:p>
    <w:p w:rsidR="00B6582D" w:rsidRPr="008D1B11" w:rsidRDefault="00B6582D" w:rsidP="00B6582D">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lastRenderedPageBreak/>
        <w:t>- тест тапсырмаларының әртүрлі формаларын және олардың педагогикалық өлшемдердің сапасына әсерін қарастыру.</w:t>
      </w:r>
    </w:p>
    <w:p w:rsidR="00B6582D" w:rsidRPr="008D1B11" w:rsidRDefault="00B6582D" w:rsidP="00B6582D">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3) Күтілетін нәтижелер:</w:t>
      </w:r>
    </w:p>
    <w:p w:rsidR="00B6582D" w:rsidRPr="008D1B11" w:rsidRDefault="00B6582D" w:rsidP="00B6582D">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педагогикалық өлшемдердің негізгі принциптері мен ұғымдарын, олардың даму тарихын түсінеді;</w:t>
      </w:r>
    </w:p>
    <w:p w:rsidR="00B6582D" w:rsidRPr="008D1B11" w:rsidRDefault="00B6582D" w:rsidP="00B6582D">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педагогикалық өлшемдер теориясының білім сапасын арттырудағы рөлін талдайды</w:t>
      </w:r>
    </w:p>
    <w:p w:rsidR="00B6582D" w:rsidRPr="008D1B11" w:rsidRDefault="00B6582D" w:rsidP="00B6582D">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 тапсырмаларының әртүрлі формаларын және олардың бағалау сапасына әсерін біледі.</w:t>
      </w:r>
    </w:p>
    <w:p w:rsidR="007348E8" w:rsidRPr="008D1B11" w:rsidRDefault="007348E8" w:rsidP="00B6582D">
      <w:pPr>
        <w:spacing w:after="0" w:line="240" w:lineRule="auto"/>
        <w:jc w:val="both"/>
        <w:rPr>
          <w:rFonts w:ascii="Times New Roman" w:hAnsi="Times New Roman" w:cs="Times New Roman"/>
          <w:sz w:val="28"/>
          <w:szCs w:val="28"/>
          <w:lang w:val="kk-KZ"/>
        </w:rPr>
      </w:pPr>
    </w:p>
    <w:p w:rsidR="00D54E19" w:rsidRPr="008D1B11" w:rsidRDefault="00D54E19" w:rsidP="00D54E19">
      <w:pPr>
        <w:tabs>
          <w:tab w:val="left" w:pos="4350"/>
        </w:tabs>
        <w:spacing w:after="0" w:line="240" w:lineRule="auto"/>
        <w:ind w:firstLine="709"/>
        <w:contextualSpacing/>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Кесте 5</w:t>
      </w:r>
    </w:p>
    <w:tbl>
      <w:tblPr>
        <w:tblStyle w:val="a5"/>
        <w:tblW w:w="0" w:type="auto"/>
        <w:tblInd w:w="108" w:type="dxa"/>
        <w:tblLook w:val="04A0" w:firstRow="1" w:lastRow="0" w:firstColumn="1" w:lastColumn="0" w:noHBand="0" w:noVBand="1"/>
      </w:tblPr>
      <w:tblGrid>
        <w:gridCol w:w="2485"/>
        <w:gridCol w:w="3740"/>
        <w:gridCol w:w="3238"/>
      </w:tblGrid>
      <w:tr w:rsidR="008D1B11" w:rsidRPr="008D1B11" w:rsidTr="007472F3">
        <w:tc>
          <w:tcPr>
            <w:tcW w:w="2552" w:type="dxa"/>
          </w:tcPr>
          <w:p w:rsidR="00D54E19" w:rsidRPr="008D1B11" w:rsidRDefault="008025BB" w:rsidP="007472F3">
            <w:pPr>
              <w:rPr>
                <w:rFonts w:ascii="Times New Roman" w:hAnsi="Times New Roman" w:cs="Times New Roman"/>
                <w:b/>
              </w:rPr>
            </w:pPr>
            <w:r w:rsidRPr="008D1B11">
              <w:rPr>
                <w:rFonts w:ascii="Times New Roman" w:hAnsi="Times New Roman" w:cs="Times New Roman"/>
                <w:b/>
              </w:rPr>
              <w:t xml:space="preserve">Модуль </w:t>
            </w:r>
            <w:proofErr w:type="spellStart"/>
            <w:r w:rsidRPr="008D1B11">
              <w:rPr>
                <w:rFonts w:ascii="Times New Roman" w:hAnsi="Times New Roman" w:cs="Times New Roman"/>
                <w:b/>
              </w:rPr>
              <w:t>тақырыптары</w:t>
            </w:r>
            <w:proofErr w:type="spellEnd"/>
          </w:p>
        </w:tc>
        <w:tc>
          <w:tcPr>
            <w:tcW w:w="3969" w:type="dxa"/>
          </w:tcPr>
          <w:p w:rsidR="00D54E19" w:rsidRPr="008D1B11" w:rsidRDefault="008025BB" w:rsidP="007472F3">
            <w:pPr>
              <w:jc w:val="center"/>
              <w:rPr>
                <w:rFonts w:ascii="Times New Roman" w:hAnsi="Times New Roman" w:cs="Times New Roman"/>
                <w:b/>
              </w:rPr>
            </w:pPr>
            <w:proofErr w:type="spellStart"/>
            <w:r w:rsidRPr="008D1B11">
              <w:rPr>
                <w:rFonts w:ascii="Times New Roman" w:hAnsi="Times New Roman" w:cs="Times New Roman"/>
                <w:b/>
              </w:rPr>
              <w:t>Негізгі</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мазмұны</w:t>
            </w:r>
            <w:proofErr w:type="spellEnd"/>
          </w:p>
        </w:tc>
        <w:tc>
          <w:tcPr>
            <w:tcW w:w="3402" w:type="dxa"/>
          </w:tcPr>
          <w:p w:rsidR="00D54E19" w:rsidRPr="008D1B11" w:rsidRDefault="00B50674" w:rsidP="007472F3">
            <w:pPr>
              <w:jc w:val="center"/>
              <w:rPr>
                <w:rFonts w:ascii="Times New Roman" w:hAnsi="Times New Roman" w:cs="Times New Roman"/>
                <w:b/>
              </w:rPr>
            </w:pPr>
            <w:proofErr w:type="spellStart"/>
            <w:r w:rsidRPr="008D1B11">
              <w:rPr>
                <w:rFonts w:ascii="Times New Roman" w:hAnsi="Times New Roman" w:cs="Times New Roman"/>
                <w:b/>
              </w:rPr>
              <w:t>Нәтижелер</w:t>
            </w:r>
            <w:proofErr w:type="spellEnd"/>
            <w:r w:rsidRPr="008D1B11">
              <w:rPr>
                <w:rFonts w:ascii="Times New Roman" w:hAnsi="Times New Roman" w:cs="Times New Roman"/>
                <w:b/>
              </w:rPr>
              <w:t xml:space="preserve"> (</w:t>
            </w:r>
            <w:proofErr w:type="spellStart"/>
            <w:proofErr w:type="gramStart"/>
            <w:r w:rsidRPr="008D1B11">
              <w:rPr>
                <w:rFonts w:ascii="Times New Roman" w:hAnsi="Times New Roman" w:cs="Times New Roman"/>
                <w:b/>
              </w:rPr>
              <w:t>ба</w:t>
            </w:r>
            <w:proofErr w:type="gramEnd"/>
            <w:r w:rsidRPr="008D1B11">
              <w:rPr>
                <w:rFonts w:ascii="Times New Roman" w:hAnsi="Times New Roman" w:cs="Times New Roman"/>
                <w:b/>
              </w:rPr>
              <w:t>ғаланатын</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дағдылар</w:t>
            </w:r>
            <w:proofErr w:type="spellEnd"/>
            <w:r w:rsidRPr="008D1B11">
              <w:rPr>
                <w:rFonts w:ascii="Times New Roman" w:hAnsi="Times New Roman" w:cs="Times New Roman"/>
                <w:b/>
              </w:rPr>
              <w:t>)</w:t>
            </w:r>
          </w:p>
        </w:tc>
      </w:tr>
      <w:tr w:rsidR="008D1B11" w:rsidRPr="008D1B11" w:rsidTr="007472F3">
        <w:tc>
          <w:tcPr>
            <w:tcW w:w="2552" w:type="dxa"/>
          </w:tcPr>
          <w:p w:rsidR="00D54E19" w:rsidRPr="008D1B11" w:rsidRDefault="00ED390B" w:rsidP="007472F3">
            <w:pPr>
              <w:rPr>
                <w:rFonts w:ascii="Times New Roman" w:hAnsi="Times New Roman" w:cs="Times New Roman"/>
              </w:rPr>
            </w:pPr>
            <w:r w:rsidRPr="008D1B11">
              <w:rPr>
                <w:rFonts w:ascii="Times New Roman" w:hAnsi="Times New Roman" w:cs="Times New Roman"/>
                <w:lang w:val="kk-KZ"/>
              </w:rPr>
              <w:t>Педагогикалық өлшемдер. Педагогикалық өлшемдер теориясының негізгі ұғымдары. Тесттердің даму тарихы. Тест тапсырмаларының мазмұнын таңдау принциптері.</w:t>
            </w:r>
          </w:p>
        </w:tc>
        <w:tc>
          <w:tcPr>
            <w:tcW w:w="3969" w:type="dxa"/>
          </w:tcPr>
          <w:p w:rsidR="00744BB7" w:rsidRPr="008D1B11" w:rsidRDefault="00744BB7" w:rsidP="00744BB7">
            <w:pPr>
              <w:jc w:val="both"/>
              <w:rPr>
                <w:rFonts w:ascii="Times New Roman" w:eastAsia="Times New Roman" w:hAnsi="Times New Roman" w:cs="Times New Roman"/>
              </w:rPr>
            </w:pPr>
            <w:proofErr w:type="spellStart"/>
            <w:r w:rsidRPr="008D1B11">
              <w:rPr>
                <w:rFonts w:ascii="Times New Roman" w:eastAsia="Times New Roman" w:hAnsi="Times New Roman" w:cs="Times New Roman"/>
              </w:rPr>
              <w:t>Педагогикалық</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өлшемдерді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мақсаттар</w:t>
            </w:r>
            <w:proofErr w:type="spellEnd"/>
            <w:r w:rsidRPr="008D1B11">
              <w:rPr>
                <w:rFonts w:ascii="Times New Roman" w:eastAsia="Times New Roman" w:hAnsi="Times New Roman" w:cs="Times New Roman"/>
              </w:rPr>
              <w:t xml:space="preserve"> мен </w:t>
            </w:r>
            <w:proofErr w:type="spellStart"/>
            <w:r w:rsidRPr="008D1B11">
              <w:rPr>
                <w:rFonts w:ascii="Times New Roman" w:eastAsia="Times New Roman" w:hAnsi="Times New Roman" w:cs="Times New Roman"/>
              </w:rPr>
              <w:t>міндеттерд</w:t>
            </w:r>
            <w:r w:rsidR="00220AE4" w:rsidRPr="008D1B11">
              <w:rPr>
                <w:rFonts w:ascii="Times New Roman" w:eastAsia="Times New Roman" w:hAnsi="Times New Roman" w:cs="Times New Roman"/>
              </w:rPr>
              <w:t>і</w:t>
            </w:r>
            <w:proofErr w:type="spellEnd"/>
            <w:r w:rsidR="00220AE4" w:rsidRPr="008D1B11">
              <w:rPr>
                <w:rFonts w:ascii="Times New Roman" w:eastAsia="Times New Roman" w:hAnsi="Times New Roman" w:cs="Times New Roman"/>
              </w:rPr>
              <w:t xml:space="preserve"> </w:t>
            </w:r>
            <w:proofErr w:type="spellStart"/>
            <w:r w:rsidR="00220AE4" w:rsidRPr="008D1B11">
              <w:rPr>
                <w:rFonts w:ascii="Times New Roman" w:eastAsia="Times New Roman" w:hAnsi="Times New Roman" w:cs="Times New Roman"/>
              </w:rPr>
              <w:t>және</w:t>
            </w:r>
            <w:proofErr w:type="spellEnd"/>
            <w:r w:rsidR="00220AE4" w:rsidRPr="008D1B11">
              <w:rPr>
                <w:rFonts w:ascii="Times New Roman" w:eastAsia="Times New Roman" w:hAnsi="Times New Roman" w:cs="Times New Roman"/>
              </w:rPr>
              <w:t xml:space="preserve"> </w:t>
            </w:r>
            <w:proofErr w:type="spellStart"/>
            <w:r w:rsidR="00220AE4" w:rsidRPr="008D1B11">
              <w:rPr>
                <w:rFonts w:ascii="Times New Roman" w:eastAsia="Times New Roman" w:hAnsi="Times New Roman" w:cs="Times New Roman"/>
              </w:rPr>
              <w:t>олардың</w:t>
            </w:r>
            <w:proofErr w:type="spellEnd"/>
            <w:r w:rsidR="00220AE4" w:rsidRPr="008D1B11">
              <w:rPr>
                <w:rFonts w:ascii="Times New Roman" w:eastAsia="Times New Roman" w:hAnsi="Times New Roman" w:cs="Times New Roman"/>
              </w:rPr>
              <w:t xml:space="preserve"> </w:t>
            </w:r>
            <w:proofErr w:type="spellStart"/>
            <w:r w:rsidR="00220AE4" w:rsidRPr="008D1B11">
              <w:rPr>
                <w:rFonts w:ascii="Times New Roman" w:eastAsia="Times New Roman" w:hAnsi="Times New Roman" w:cs="Times New Roman"/>
              </w:rPr>
              <w:t>оқ</w:t>
            </w:r>
            <w:proofErr w:type="gramStart"/>
            <w:r w:rsidR="00220AE4" w:rsidRPr="008D1B11">
              <w:rPr>
                <w:rFonts w:ascii="Times New Roman" w:eastAsia="Times New Roman" w:hAnsi="Times New Roman" w:cs="Times New Roman"/>
              </w:rPr>
              <w:t>у-т</w:t>
            </w:r>
            <w:proofErr w:type="gramEnd"/>
            <w:r w:rsidR="00220AE4" w:rsidRPr="008D1B11">
              <w:rPr>
                <w:rFonts w:ascii="Times New Roman" w:eastAsia="Times New Roman" w:hAnsi="Times New Roman" w:cs="Times New Roman"/>
              </w:rPr>
              <w:t>әрбие</w:t>
            </w:r>
            <w:proofErr w:type="spellEnd"/>
            <w:r w:rsidR="00220AE4" w:rsidRPr="008D1B11">
              <w:rPr>
                <w:rFonts w:ascii="Times New Roman" w:eastAsia="Times New Roman" w:hAnsi="Times New Roman" w:cs="Times New Roman"/>
                <w:lang w:val="kk-KZ"/>
              </w:rPr>
              <w:t xml:space="preserve"> үрдіс</w:t>
            </w:r>
            <w:proofErr w:type="spellStart"/>
            <w:r w:rsidRPr="008D1B11">
              <w:rPr>
                <w:rFonts w:ascii="Times New Roman" w:eastAsia="Times New Roman" w:hAnsi="Times New Roman" w:cs="Times New Roman"/>
              </w:rPr>
              <w:t>індегі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орнын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анықтауды</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қарастыру</w:t>
            </w:r>
            <w:proofErr w:type="spellEnd"/>
            <w:r w:rsidRPr="008D1B11">
              <w:rPr>
                <w:rFonts w:ascii="Times New Roman" w:eastAsia="Times New Roman" w:hAnsi="Times New Roman" w:cs="Times New Roman"/>
              </w:rPr>
              <w:t>.</w:t>
            </w:r>
          </w:p>
          <w:p w:rsidR="00D54E19" w:rsidRPr="008D1B11" w:rsidRDefault="00744BB7" w:rsidP="00744BB7">
            <w:pPr>
              <w:jc w:val="both"/>
              <w:rPr>
                <w:rFonts w:ascii="Times New Roman" w:hAnsi="Times New Roman" w:cs="Times New Roman"/>
              </w:rPr>
            </w:pPr>
            <w:proofErr w:type="spellStart"/>
            <w:r w:rsidRPr="008D1B11">
              <w:rPr>
                <w:rFonts w:ascii="Times New Roman" w:eastAsia="Times New Roman" w:hAnsi="Times New Roman" w:cs="Times New Roman"/>
              </w:rPr>
              <w:t>Тестілеудің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негізгі</w:t>
            </w:r>
            <w:proofErr w:type="spellEnd"/>
            <w:r w:rsidRPr="008D1B11">
              <w:rPr>
                <w:rFonts w:ascii="Times New Roman" w:eastAsia="Times New Roman" w:hAnsi="Times New Roman" w:cs="Times New Roman"/>
              </w:rPr>
              <w:t xml:space="preserve"> даму </w:t>
            </w:r>
            <w:proofErr w:type="spellStart"/>
            <w:r w:rsidRPr="008D1B11">
              <w:rPr>
                <w:rFonts w:ascii="Times New Roman" w:eastAsia="Times New Roman" w:hAnsi="Times New Roman" w:cs="Times New Roman"/>
              </w:rPr>
              <w:t>кезеңдерін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талдау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және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олардың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педагогикалық</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өлшемдердің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қазіргі</w:t>
            </w:r>
            <w:proofErr w:type="spellEnd"/>
            <w:r w:rsidRPr="008D1B11">
              <w:rPr>
                <w:rFonts w:ascii="Times New Roman" w:eastAsia="Times New Roman" w:hAnsi="Times New Roman" w:cs="Times New Roman"/>
              </w:rPr>
              <w:t xml:space="preserve"> </w:t>
            </w:r>
            <w:proofErr w:type="spellStart"/>
            <w:proofErr w:type="gramStart"/>
            <w:r w:rsidRPr="008D1B11">
              <w:rPr>
                <w:rFonts w:ascii="Times New Roman" w:eastAsia="Times New Roman" w:hAnsi="Times New Roman" w:cs="Times New Roman"/>
              </w:rPr>
              <w:t>тәж</w:t>
            </w:r>
            <w:proofErr w:type="gramEnd"/>
            <w:r w:rsidRPr="008D1B11">
              <w:rPr>
                <w:rFonts w:ascii="Times New Roman" w:eastAsia="Times New Roman" w:hAnsi="Times New Roman" w:cs="Times New Roman"/>
              </w:rPr>
              <w:t>ірибесіне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әсері</w:t>
            </w:r>
            <w:proofErr w:type="spellEnd"/>
            <w:r w:rsidRPr="008D1B11">
              <w:rPr>
                <w:rFonts w:ascii="Times New Roman" w:eastAsia="Times New Roman" w:hAnsi="Times New Roman" w:cs="Times New Roman"/>
              </w:rPr>
              <w:t>.</w:t>
            </w:r>
          </w:p>
        </w:tc>
        <w:tc>
          <w:tcPr>
            <w:tcW w:w="3402" w:type="dxa"/>
          </w:tcPr>
          <w:p w:rsidR="00D54E19" w:rsidRPr="008D1B11" w:rsidRDefault="005D0F0D" w:rsidP="007472F3">
            <w:pPr>
              <w:jc w:val="both"/>
              <w:rPr>
                <w:rFonts w:ascii="Times New Roman" w:hAnsi="Times New Roman" w:cs="Times New Roman"/>
              </w:rPr>
            </w:pPr>
            <w:proofErr w:type="spellStart"/>
            <w:r w:rsidRPr="008D1B11">
              <w:rPr>
                <w:rFonts w:ascii="Times New Roman" w:eastAsia="Times New Roman" w:hAnsi="Times New Roman" w:cs="Times New Roman"/>
              </w:rPr>
              <w:t>Педагогикалық</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өлшемдердің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негізгі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принциптері</w:t>
            </w:r>
            <w:proofErr w:type="spellEnd"/>
            <w:r w:rsidRPr="008D1B11">
              <w:rPr>
                <w:rFonts w:ascii="Times New Roman" w:eastAsia="Times New Roman" w:hAnsi="Times New Roman" w:cs="Times New Roman"/>
              </w:rPr>
              <w:t xml:space="preserve"> мен </w:t>
            </w:r>
            <w:proofErr w:type="spellStart"/>
            <w:r w:rsidRPr="008D1B11">
              <w:rPr>
                <w:rFonts w:ascii="Times New Roman" w:eastAsia="Times New Roman" w:hAnsi="Times New Roman" w:cs="Times New Roman"/>
              </w:rPr>
              <w:t>түсініктерін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және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олардың</w:t>
            </w:r>
            <w:proofErr w:type="spellEnd"/>
            <w:r w:rsidRPr="008D1B11">
              <w:rPr>
                <w:rFonts w:ascii="Times New Roman" w:eastAsia="Times New Roman" w:hAnsi="Times New Roman" w:cs="Times New Roman"/>
              </w:rPr>
              <w:t xml:space="preserve"> даму </w:t>
            </w:r>
            <w:proofErr w:type="spellStart"/>
            <w:r w:rsidRPr="008D1B11">
              <w:rPr>
                <w:rFonts w:ascii="Times New Roman" w:eastAsia="Times New Roman" w:hAnsi="Times New Roman" w:cs="Times New Roman"/>
              </w:rPr>
              <w:t>тарихын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тү</w:t>
            </w:r>
            <w:proofErr w:type="gramStart"/>
            <w:r w:rsidRPr="008D1B11">
              <w:rPr>
                <w:rFonts w:ascii="Times New Roman" w:eastAsia="Times New Roman" w:hAnsi="Times New Roman" w:cs="Times New Roman"/>
              </w:rPr>
              <w:t>с</w:t>
            </w:r>
            <w:proofErr w:type="gramEnd"/>
            <w:r w:rsidRPr="008D1B11">
              <w:rPr>
                <w:rFonts w:ascii="Times New Roman" w:eastAsia="Times New Roman" w:hAnsi="Times New Roman" w:cs="Times New Roman"/>
              </w:rPr>
              <w:t>іну</w:t>
            </w:r>
            <w:proofErr w:type="spellEnd"/>
            <w:r w:rsidRPr="008D1B11">
              <w:rPr>
                <w:rFonts w:ascii="Times New Roman" w:eastAsia="Times New Roman" w:hAnsi="Times New Roman" w:cs="Times New Roman"/>
              </w:rPr>
              <w:t>.</w:t>
            </w:r>
          </w:p>
        </w:tc>
      </w:tr>
      <w:tr w:rsidR="008D1B11" w:rsidRPr="008D1B11" w:rsidTr="007472F3">
        <w:tc>
          <w:tcPr>
            <w:tcW w:w="2552" w:type="dxa"/>
          </w:tcPr>
          <w:p w:rsidR="00D54E19" w:rsidRPr="008D1B11" w:rsidRDefault="00E97786" w:rsidP="007472F3">
            <w:pPr>
              <w:rPr>
                <w:rFonts w:ascii="Times New Roman" w:hAnsi="Times New Roman" w:cs="Times New Roman"/>
                <w:lang w:val="ru"/>
              </w:rPr>
            </w:pPr>
            <w:r w:rsidRPr="008D1B11">
              <w:rPr>
                <w:rFonts w:ascii="Times New Roman" w:hAnsi="Times New Roman" w:cs="Times New Roman"/>
                <w:lang w:val="kk-KZ"/>
              </w:rPr>
              <w:t>Жоғары сапалы білімге қол жеткізудегі педагогикалық өлшемдердің теориясы мен әдістемесінің рөлі. Тест тапсырмаларының формалары. Педагогикалық өлшемдердің сапасын арттырудағы форманың рөлі.</w:t>
            </w:r>
          </w:p>
        </w:tc>
        <w:tc>
          <w:tcPr>
            <w:tcW w:w="3969" w:type="dxa"/>
          </w:tcPr>
          <w:p w:rsidR="00D41E15" w:rsidRPr="008D1B11" w:rsidRDefault="00D41E15" w:rsidP="00D41E15">
            <w:pPr>
              <w:jc w:val="both"/>
              <w:rPr>
                <w:rFonts w:ascii="Times New Roman" w:hAnsi="Times New Roman" w:cs="Times New Roman"/>
                <w:lang w:val="ru"/>
              </w:rPr>
            </w:pPr>
            <w:proofErr w:type="spellStart"/>
            <w:r w:rsidRPr="008D1B11">
              <w:rPr>
                <w:rFonts w:ascii="Times New Roman" w:hAnsi="Times New Roman" w:cs="Times New Roman"/>
                <w:lang w:val="ru"/>
              </w:rPr>
              <w:t>Білім</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сапасын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қамтамасыз</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етудегі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педагогикалық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өлшемдердің</w:t>
            </w:r>
            <w:proofErr w:type="spellEnd"/>
            <w:r w:rsidRPr="008D1B11">
              <w:rPr>
                <w:rFonts w:ascii="Times New Roman" w:hAnsi="Times New Roman" w:cs="Times New Roman"/>
                <w:lang w:val="ru"/>
              </w:rPr>
              <w:t xml:space="preserve"> </w:t>
            </w:r>
            <w:proofErr w:type="spellStart"/>
            <w:proofErr w:type="gramStart"/>
            <w:r w:rsidRPr="008D1B11">
              <w:rPr>
                <w:rFonts w:ascii="Times New Roman" w:hAnsi="Times New Roman" w:cs="Times New Roman"/>
                <w:lang w:val="ru"/>
              </w:rPr>
              <w:t>р</w:t>
            </w:r>
            <w:proofErr w:type="gramEnd"/>
            <w:r w:rsidRPr="008D1B11">
              <w:rPr>
                <w:rFonts w:ascii="Times New Roman" w:hAnsi="Times New Roman" w:cs="Times New Roman"/>
                <w:lang w:val="ru"/>
              </w:rPr>
              <w:t>өлін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қарастыру</w:t>
            </w:r>
            <w:proofErr w:type="spellEnd"/>
            <w:r w:rsidRPr="008D1B11">
              <w:rPr>
                <w:rFonts w:ascii="Times New Roman" w:hAnsi="Times New Roman" w:cs="Times New Roman"/>
                <w:lang w:val="ru"/>
              </w:rPr>
              <w:t>.</w:t>
            </w:r>
          </w:p>
          <w:p w:rsidR="00D54E19" w:rsidRPr="008D1B11" w:rsidRDefault="00D41E15" w:rsidP="00D41E15">
            <w:pPr>
              <w:jc w:val="both"/>
              <w:rPr>
                <w:rFonts w:ascii="Times New Roman" w:hAnsi="Times New Roman" w:cs="Times New Roman"/>
                <w:lang w:val="ru"/>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тапсырмаларының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әртүрлі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формаларын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қарастыру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өлшеу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мақсаттарына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байланысты</w:t>
            </w:r>
            <w:proofErr w:type="spellEnd"/>
            <w:r w:rsidRPr="008D1B11">
              <w:rPr>
                <w:rFonts w:ascii="Times New Roman" w:hAnsi="Times New Roman" w:cs="Times New Roman"/>
                <w:lang w:val="ru"/>
              </w:rPr>
              <w:t xml:space="preserve"> тест </w:t>
            </w:r>
            <w:proofErr w:type="spellStart"/>
            <w:r w:rsidRPr="008D1B11">
              <w:rPr>
                <w:rFonts w:ascii="Times New Roman" w:hAnsi="Times New Roman" w:cs="Times New Roman"/>
                <w:lang w:val="ru"/>
              </w:rPr>
              <w:t>тапсырмаларының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формасын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таңдау</w:t>
            </w:r>
            <w:proofErr w:type="spellEnd"/>
            <w:r w:rsidRPr="008D1B11">
              <w:rPr>
                <w:rFonts w:ascii="Times New Roman" w:hAnsi="Times New Roman" w:cs="Times New Roman"/>
                <w:lang w:val="ru"/>
              </w:rPr>
              <w:t>.</w:t>
            </w:r>
          </w:p>
        </w:tc>
        <w:tc>
          <w:tcPr>
            <w:tcW w:w="3402" w:type="dxa"/>
          </w:tcPr>
          <w:p w:rsidR="005D0F0D" w:rsidRPr="008D1B11" w:rsidRDefault="005D0F0D" w:rsidP="005D0F0D">
            <w:pPr>
              <w:jc w:val="both"/>
              <w:rPr>
                <w:rFonts w:ascii="Times New Roman" w:eastAsia="Times New Roman" w:hAnsi="Times New Roman" w:cs="Times New Roman"/>
              </w:rPr>
            </w:pPr>
            <w:proofErr w:type="spellStart"/>
            <w:r w:rsidRPr="008D1B11">
              <w:rPr>
                <w:rFonts w:ascii="Times New Roman" w:eastAsia="Times New Roman" w:hAnsi="Times New Roman" w:cs="Times New Roman"/>
              </w:rPr>
              <w:t>Педагогикалық</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өлшемдер</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теориясының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білім</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сапасын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арттырудағы</w:t>
            </w:r>
            <w:proofErr w:type="spellEnd"/>
            <w:r w:rsidRPr="008D1B11">
              <w:rPr>
                <w:rFonts w:ascii="Times New Roman" w:eastAsia="Times New Roman" w:hAnsi="Times New Roman" w:cs="Times New Roman"/>
              </w:rPr>
              <w:t xml:space="preserve"> </w:t>
            </w:r>
            <w:proofErr w:type="spellStart"/>
            <w:proofErr w:type="gramStart"/>
            <w:r w:rsidRPr="008D1B11">
              <w:rPr>
                <w:rFonts w:ascii="Times New Roman" w:eastAsia="Times New Roman" w:hAnsi="Times New Roman" w:cs="Times New Roman"/>
              </w:rPr>
              <w:t>р</w:t>
            </w:r>
            <w:proofErr w:type="gramEnd"/>
            <w:r w:rsidRPr="008D1B11">
              <w:rPr>
                <w:rFonts w:ascii="Times New Roman" w:eastAsia="Times New Roman" w:hAnsi="Times New Roman" w:cs="Times New Roman"/>
              </w:rPr>
              <w:t>өлі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талданады</w:t>
            </w:r>
            <w:proofErr w:type="spellEnd"/>
            <w:r w:rsidRPr="008D1B11">
              <w:rPr>
                <w:rFonts w:ascii="Times New Roman" w:eastAsia="Times New Roman" w:hAnsi="Times New Roman" w:cs="Times New Roman"/>
              </w:rPr>
              <w:t>.</w:t>
            </w:r>
          </w:p>
          <w:p w:rsidR="00D54E19" w:rsidRPr="008D1B11" w:rsidRDefault="005D0F0D" w:rsidP="005D0F0D">
            <w:pPr>
              <w:jc w:val="both"/>
              <w:rPr>
                <w:rFonts w:ascii="Times New Roman" w:hAnsi="Times New Roman" w:cs="Times New Roman"/>
              </w:rPr>
            </w:pPr>
            <w:proofErr w:type="spellStart"/>
            <w:r w:rsidRPr="008D1B11">
              <w:rPr>
                <w:rFonts w:ascii="Times New Roman" w:eastAsia="Times New Roman" w:hAnsi="Times New Roman" w:cs="Times New Roman"/>
              </w:rPr>
              <w:t>Олар</w:t>
            </w:r>
            <w:proofErr w:type="spellEnd"/>
            <w:r w:rsidRPr="008D1B11">
              <w:rPr>
                <w:rFonts w:ascii="Times New Roman" w:eastAsia="Times New Roman" w:hAnsi="Times New Roman" w:cs="Times New Roman"/>
              </w:rPr>
              <w:t xml:space="preserve"> тест </w:t>
            </w:r>
            <w:proofErr w:type="spellStart"/>
            <w:r w:rsidRPr="008D1B11">
              <w:rPr>
                <w:rFonts w:ascii="Times New Roman" w:eastAsia="Times New Roman" w:hAnsi="Times New Roman" w:cs="Times New Roman"/>
              </w:rPr>
              <w:t>тапсырмаларының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әртүрлі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формаларын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және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олардың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бағалау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сапасына</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әсері</w:t>
            </w:r>
            <w:proofErr w:type="gramStart"/>
            <w:r w:rsidRPr="008D1B11">
              <w:rPr>
                <w:rFonts w:ascii="Times New Roman" w:eastAsia="Times New Roman" w:hAnsi="Times New Roman" w:cs="Times New Roman"/>
              </w:rPr>
              <w:t>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w:t>
            </w:r>
            <w:proofErr w:type="gramEnd"/>
            <w:r w:rsidRPr="008D1B11">
              <w:rPr>
                <w:rFonts w:ascii="Times New Roman" w:eastAsia="Times New Roman" w:hAnsi="Times New Roman" w:cs="Times New Roman"/>
              </w:rPr>
              <w:t>іледі</w:t>
            </w:r>
            <w:proofErr w:type="spellEnd"/>
            <w:r w:rsidRPr="008D1B11">
              <w:rPr>
                <w:rFonts w:ascii="Times New Roman" w:eastAsia="Times New Roman" w:hAnsi="Times New Roman" w:cs="Times New Roman"/>
              </w:rPr>
              <w:t>.</w:t>
            </w:r>
          </w:p>
        </w:tc>
      </w:tr>
    </w:tbl>
    <w:p w:rsidR="00D54E19" w:rsidRPr="008D1B11" w:rsidRDefault="00D54E19" w:rsidP="00D54E19">
      <w:pPr>
        <w:tabs>
          <w:tab w:val="left" w:pos="4350"/>
        </w:tabs>
        <w:spacing w:after="0" w:line="240" w:lineRule="auto"/>
        <w:ind w:firstLine="709"/>
        <w:contextualSpacing/>
        <w:jc w:val="right"/>
        <w:rPr>
          <w:rFonts w:ascii="Times New Roman" w:hAnsi="Times New Roman" w:cs="Times New Roman"/>
          <w:sz w:val="24"/>
          <w:szCs w:val="24"/>
        </w:rPr>
      </w:pPr>
    </w:p>
    <w:p w:rsidR="00D54E19" w:rsidRPr="008D1B11" w:rsidRDefault="00D54E19" w:rsidP="00D54E19">
      <w:pPr>
        <w:tabs>
          <w:tab w:val="left" w:pos="4350"/>
        </w:tabs>
        <w:spacing w:after="0" w:line="240" w:lineRule="auto"/>
        <w:ind w:firstLine="709"/>
        <w:contextualSpacing/>
        <w:jc w:val="right"/>
        <w:rPr>
          <w:rFonts w:ascii="Times New Roman" w:eastAsia="Times New Roman" w:hAnsi="Times New Roman" w:cs="Times New Roman"/>
          <w:bCs/>
        </w:rPr>
      </w:pPr>
    </w:p>
    <w:p w:rsidR="007348E8" w:rsidRPr="008D1B11" w:rsidRDefault="003B207B" w:rsidP="003B207B">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2 модуль.  «Тест тапсырмаларын әзірлеу және талдау»</w:t>
      </w:r>
    </w:p>
    <w:p w:rsidR="0081201C" w:rsidRPr="008D1B11" w:rsidRDefault="0081201C" w:rsidP="0081201C">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1) Модульдің өзектілігі:</w:t>
      </w:r>
    </w:p>
    <w:p w:rsidR="0081201C" w:rsidRPr="008D1B11" w:rsidRDefault="0081201C" w:rsidP="0081201C">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Тест тапсырмаларының сапасын бағалау нәтижелерінің негізділігі мен сенімділігіне тікелей әсер етеді. Бұл модуль тиімді бағалау құралдарын құру үшін қажетті тест тапсырмаларын әзірлеу және талдау бойынша практикалық дағдыларды қамтамасыз етеді.</w:t>
      </w:r>
    </w:p>
    <w:p w:rsidR="0081201C" w:rsidRPr="008D1B11" w:rsidRDefault="0081201C" w:rsidP="0081201C">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2) Модуль тапсырмалары:</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 тапсырмаларына қойылатын талаптар және оларды Блум таксономиясы бойынша құрастыру принциптері туралы түсінік қалыптастыру;</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 тапсырмаларындағы қателер мен кемшіліктерді талдауды үйрету;</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 тапсырмаларының мақсатымен, міндеттерімен және рөлімен таныстыру;</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тестілеу нәтижелерін талдауды және тапсырмаларды реттеуді үйрету;</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дистракторлық талдауды және оны жүзеге асыру әдістерін үйрету.</w:t>
      </w:r>
    </w:p>
    <w:p w:rsidR="0081201C" w:rsidRPr="008D1B11" w:rsidRDefault="0081201C" w:rsidP="0081201C">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lastRenderedPageBreak/>
        <w:t>3) Күтілетін нәтижелер:</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Блум спецификациясына және таксономиясына сәйкес келетін сапалы тест тапсырмаларын құрастыра алады;</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тексеру парақтарын олардың негізділігі мен сенімділігін арттыру үшін пайдалану;</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тапсырмалардың қателері мен кемшіліктерін талдау;</w:t>
      </w:r>
    </w:p>
    <w:p w:rsidR="0081201C" w:rsidRPr="008D1B11" w:rsidRDefault="0081201C" w:rsidP="0081201C">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дистракторларды талдау дағдыларын меңгереді.</w:t>
      </w:r>
    </w:p>
    <w:p w:rsidR="006736F1" w:rsidRPr="008D1B11" w:rsidRDefault="006736F1" w:rsidP="0081201C">
      <w:pPr>
        <w:spacing w:after="0" w:line="240" w:lineRule="auto"/>
        <w:jc w:val="both"/>
        <w:rPr>
          <w:rFonts w:ascii="Times New Roman" w:hAnsi="Times New Roman" w:cs="Times New Roman"/>
          <w:sz w:val="28"/>
          <w:szCs w:val="28"/>
          <w:lang w:val="kk-KZ"/>
        </w:rPr>
      </w:pPr>
    </w:p>
    <w:p w:rsidR="00BC4CC6" w:rsidRPr="008D1B11" w:rsidRDefault="00BC4CC6" w:rsidP="00BC4CC6">
      <w:pPr>
        <w:tabs>
          <w:tab w:val="left" w:pos="4350"/>
        </w:tabs>
        <w:spacing w:after="0" w:line="240" w:lineRule="auto"/>
        <w:ind w:firstLine="709"/>
        <w:contextualSpacing/>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Кесте 6</w:t>
      </w:r>
    </w:p>
    <w:tbl>
      <w:tblPr>
        <w:tblStyle w:val="a5"/>
        <w:tblW w:w="0" w:type="auto"/>
        <w:tblInd w:w="108" w:type="dxa"/>
        <w:tblLook w:val="04A0" w:firstRow="1" w:lastRow="0" w:firstColumn="1" w:lastColumn="0" w:noHBand="0" w:noVBand="1"/>
      </w:tblPr>
      <w:tblGrid>
        <w:gridCol w:w="2464"/>
        <w:gridCol w:w="3755"/>
        <w:gridCol w:w="3244"/>
      </w:tblGrid>
      <w:tr w:rsidR="008D1B11" w:rsidRPr="008D1B11" w:rsidTr="005C099E">
        <w:tc>
          <w:tcPr>
            <w:tcW w:w="2464" w:type="dxa"/>
          </w:tcPr>
          <w:p w:rsidR="005C099E" w:rsidRPr="008D1B11" w:rsidRDefault="005C099E" w:rsidP="007472F3">
            <w:pPr>
              <w:rPr>
                <w:rFonts w:ascii="Times New Roman" w:hAnsi="Times New Roman" w:cs="Times New Roman"/>
                <w:b/>
              </w:rPr>
            </w:pPr>
            <w:r w:rsidRPr="008D1B11">
              <w:rPr>
                <w:rFonts w:ascii="Times New Roman" w:hAnsi="Times New Roman" w:cs="Times New Roman"/>
                <w:b/>
              </w:rPr>
              <w:t xml:space="preserve">Модуль </w:t>
            </w:r>
            <w:proofErr w:type="spellStart"/>
            <w:r w:rsidRPr="008D1B11">
              <w:rPr>
                <w:rFonts w:ascii="Times New Roman" w:hAnsi="Times New Roman" w:cs="Times New Roman"/>
                <w:b/>
              </w:rPr>
              <w:t>тақырыптары</w:t>
            </w:r>
            <w:proofErr w:type="spellEnd"/>
          </w:p>
        </w:tc>
        <w:tc>
          <w:tcPr>
            <w:tcW w:w="3755" w:type="dxa"/>
          </w:tcPr>
          <w:p w:rsidR="005C099E" w:rsidRPr="008D1B11" w:rsidRDefault="005C099E" w:rsidP="007472F3">
            <w:pPr>
              <w:jc w:val="center"/>
              <w:rPr>
                <w:rFonts w:ascii="Times New Roman" w:hAnsi="Times New Roman" w:cs="Times New Roman"/>
                <w:b/>
              </w:rPr>
            </w:pPr>
            <w:proofErr w:type="spellStart"/>
            <w:r w:rsidRPr="008D1B11">
              <w:rPr>
                <w:rFonts w:ascii="Times New Roman" w:hAnsi="Times New Roman" w:cs="Times New Roman"/>
                <w:b/>
              </w:rPr>
              <w:t>Негізгі</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мазмұны</w:t>
            </w:r>
            <w:proofErr w:type="spellEnd"/>
          </w:p>
        </w:tc>
        <w:tc>
          <w:tcPr>
            <w:tcW w:w="3244" w:type="dxa"/>
          </w:tcPr>
          <w:p w:rsidR="005C099E" w:rsidRPr="008D1B11" w:rsidRDefault="005C099E" w:rsidP="007472F3">
            <w:pPr>
              <w:jc w:val="center"/>
              <w:rPr>
                <w:rFonts w:ascii="Times New Roman" w:hAnsi="Times New Roman" w:cs="Times New Roman"/>
                <w:b/>
              </w:rPr>
            </w:pPr>
            <w:proofErr w:type="spellStart"/>
            <w:r w:rsidRPr="008D1B11">
              <w:rPr>
                <w:rFonts w:ascii="Times New Roman" w:hAnsi="Times New Roman" w:cs="Times New Roman"/>
                <w:b/>
              </w:rPr>
              <w:t>Нәтижелер</w:t>
            </w:r>
            <w:proofErr w:type="spellEnd"/>
            <w:r w:rsidRPr="008D1B11">
              <w:rPr>
                <w:rFonts w:ascii="Times New Roman" w:hAnsi="Times New Roman" w:cs="Times New Roman"/>
                <w:b/>
              </w:rPr>
              <w:t xml:space="preserve"> (</w:t>
            </w:r>
            <w:proofErr w:type="spellStart"/>
            <w:proofErr w:type="gramStart"/>
            <w:r w:rsidRPr="008D1B11">
              <w:rPr>
                <w:rFonts w:ascii="Times New Roman" w:hAnsi="Times New Roman" w:cs="Times New Roman"/>
                <w:b/>
              </w:rPr>
              <w:t>ба</w:t>
            </w:r>
            <w:proofErr w:type="gramEnd"/>
            <w:r w:rsidRPr="008D1B11">
              <w:rPr>
                <w:rFonts w:ascii="Times New Roman" w:hAnsi="Times New Roman" w:cs="Times New Roman"/>
                <w:b/>
              </w:rPr>
              <w:t>ғаланатын</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дағдылар</w:t>
            </w:r>
            <w:proofErr w:type="spellEnd"/>
            <w:r w:rsidRPr="008D1B11">
              <w:rPr>
                <w:rFonts w:ascii="Times New Roman" w:hAnsi="Times New Roman" w:cs="Times New Roman"/>
                <w:b/>
              </w:rPr>
              <w:t>)</w:t>
            </w:r>
          </w:p>
        </w:tc>
      </w:tr>
      <w:tr w:rsidR="008D1B11" w:rsidRPr="008D1B11" w:rsidTr="005C099E">
        <w:tc>
          <w:tcPr>
            <w:tcW w:w="2464" w:type="dxa"/>
          </w:tcPr>
          <w:p w:rsidR="005C099E" w:rsidRPr="008D1B11" w:rsidRDefault="00ED026E" w:rsidP="007472F3">
            <w:pPr>
              <w:rPr>
                <w:rFonts w:ascii="Times New Roman" w:hAnsi="Times New Roman" w:cs="Times New Roman"/>
              </w:rPr>
            </w:pPr>
            <w:r w:rsidRPr="008D1B11">
              <w:rPr>
                <w:rFonts w:ascii="Times New Roman" w:hAnsi="Times New Roman" w:cs="Times New Roman"/>
                <w:lang w:val="kk-KZ"/>
              </w:rPr>
              <w:t>Тест спецификациялары. Блум таксономиясы. Тест тапсырмалары және оларға қойылатын талаптар. Тест тапсырмаларын құрастыру принциптері. Тест тапсырмаларында графикалық кескіндерді пайдалану.</w:t>
            </w:r>
          </w:p>
        </w:tc>
        <w:tc>
          <w:tcPr>
            <w:tcW w:w="3755" w:type="dxa"/>
          </w:tcPr>
          <w:p w:rsidR="00C67AA3" w:rsidRPr="008D1B11" w:rsidRDefault="00C67AA3" w:rsidP="00C67AA3">
            <w:pPr>
              <w:jc w:val="both"/>
              <w:rPr>
                <w:rFonts w:ascii="Times New Roman" w:hAnsi="Times New Roman" w:cs="Times New Roman"/>
                <w:lang w:val="ru"/>
              </w:rPr>
            </w:pPr>
            <w:proofErr w:type="spellStart"/>
            <w:r w:rsidRPr="008D1B11">
              <w:rPr>
                <w:rFonts w:ascii="Times New Roman" w:hAnsi="Times New Roman" w:cs="Times New Roman"/>
                <w:lang w:val="ru"/>
              </w:rPr>
              <w:t>Оқу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мақсаттарын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Блум</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таксономиясын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қолдану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қабілетін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қоса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алғанда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сынақ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спецификацияларын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әзірлеу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пайдалану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үшін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қажетті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дағдыларды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анықтау</w:t>
            </w:r>
            <w:proofErr w:type="spellEnd"/>
            <w:r w:rsidRPr="008D1B11">
              <w:rPr>
                <w:rFonts w:ascii="Times New Roman" w:hAnsi="Times New Roman" w:cs="Times New Roman"/>
                <w:lang w:val="ru"/>
              </w:rPr>
              <w:t>.</w:t>
            </w:r>
          </w:p>
          <w:p w:rsidR="00C67AA3" w:rsidRPr="008D1B11" w:rsidRDefault="00C67AA3" w:rsidP="00C67AA3">
            <w:pPr>
              <w:jc w:val="both"/>
              <w:rPr>
                <w:rFonts w:ascii="Times New Roman" w:hAnsi="Times New Roman" w:cs="Times New Roman"/>
                <w:lang w:val="ru"/>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тапсырмаларына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қойылатын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талаптарды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оларды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дайындау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принциптерін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қарастыру</w:t>
            </w:r>
            <w:proofErr w:type="spellEnd"/>
            <w:r w:rsidRPr="008D1B11">
              <w:rPr>
                <w:rFonts w:ascii="Times New Roman" w:hAnsi="Times New Roman" w:cs="Times New Roman"/>
                <w:lang w:val="ru"/>
              </w:rPr>
              <w:t>.</w:t>
            </w:r>
          </w:p>
          <w:p w:rsidR="005C099E" w:rsidRPr="008D1B11" w:rsidRDefault="00C67AA3" w:rsidP="00C67AA3">
            <w:pPr>
              <w:jc w:val="both"/>
              <w:rPr>
                <w:rFonts w:ascii="Times New Roman" w:hAnsi="Times New Roman" w:cs="Times New Roman"/>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тапсырмаларында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графикалық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бейнелерді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құру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қолдану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дағдыларын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дамыту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оның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ішінде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графиктер</w:t>
            </w:r>
            <w:proofErr w:type="spellEnd"/>
            <w:r w:rsidRPr="008D1B11">
              <w:rPr>
                <w:rFonts w:ascii="Times New Roman" w:hAnsi="Times New Roman" w:cs="Times New Roman"/>
                <w:lang w:val="ru"/>
              </w:rPr>
              <w:t xml:space="preserve"> мен </w:t>
            </w:r>
            <w:proofErr w:type="spellStart"/>
            <w:r w:rsidRPr="008D1B11">
              <w:rPr>
                <w:rFonts w:ascii="Times New Roman" w:hAnsi="Times New Roman" w:cs="Times New Roman"/>
                <w:lang w:val="ru"/>
              </w:rPr>
              <w:t>диаграммалардың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сәйкес</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түрлерін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таңдай</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білу</w:t>
            </w:r>
            <w:proofErr w:type="spellEnd"/>
            <w:r w:rsidRPr="008D1B11">
              <w:rPr>
                <w:rFonts w:ascii="Times New Roman" w:hAnsi="Times New Roman" w:cs="Times New Roman"/>
                <w:lang w:val="ru"/>
              </w:rPr>
              <w:t>.</w:t>
            </w:r>
          </w:p>
        </w:tc>
        <w:tc>
          <w:tcPr>
            <w:tcW w:w="3244" w:type="dxa"/>
          </w:tcPr>
          <w:p w:rsidR="00C67AA3" w:rsidRPr="008D1B11" w:rsidRDefault="00C67AA3" w:rsidP="00C67AA3">
            <w:pPr>
              <w:tabs>
                <w:tab w:val="left" w:pos="851"/>
                <w:tab w:val="left" w:pos="993"/>
                <w:tab w:val="left" w:pos="1134"/>
              </w:tabs>
              <w:contextualSpacing/>
              <w:jc w:val="both"/>
              <w:rPr>
                <w:rFonts w:ascii="Times New Roman" w:hAnsi="Times New Roman" w:cs="Times New Roman"/>
                <w:lang w:val="ru"/>
              </w:rPr>
            </w:pPr>
            <w:proofErr w:type="spellStart"/>
            <w:r w:rsidRPr="008D1B11">
              <w:rPr>
                <w:rFonts w:ascii="Times New Roman" w:hAnsi="Times New Roman" w:cs="Times New Roman"/>
                <w:lang w:val="ru"/>
              </w:rPr>
              <w:t>Олар</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Блум</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спецификациясына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таксономиясына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сәйкес</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келетін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жоғары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сапалы</w:t>
            </w:r>
            <w:proofErr w:type="spellEnd"/>
            <w:r w:rsidRPr="008D1B11">
              <w:rPr>
                <w:rFonts w:ascii="Times New Roman" w:hAnsi="Times New Roman" w:cs="Times New Roman"/>
                <w:lang w:val="ru"/>
              </w:rPr>
              <w:t xml:space="preserve"> тест </w:t>
            </w:r>
            <w:proofErr w:type="spellStart"/>
            <w:r w:rsidRPr="008D1B11">
              <w:rPr>
                <w:rFonts w:ascii="Times New Roman" w:hAnsi="Times New Roman" w:cs="Times New Roman"/>
                <w:lang w:val="ru"/>
              </w:rPr>
              <w:t>тапсырмаларын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жасай</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алады</w:t>
            </w:r>
            <w:proofErr w:type="spellEnd"/>
            <w:r w:rsidRPr="008D1B11">
              <w:rPr>
                <w:rFonts w:ascii="Times New Roman" w:hAnsi="Times New Roman" w:cs="Times New Roman"/>
                <w:lang w:val="ru"/>
              </w:rPr>
              <w:t>.</w:t>
            </w:r>
          </w:p>
          <w:p w:rsidR="005C099E" w:rsidRPr="008D1B11" w:rsidRDefault="00C67AA3" w:rsidP="00C67AA3">
            <w:pPr>
              <w:jc w:val="both"/>
              <w:rPr>
                <w:rFonts w:ascii="Times New Roman" w:hAnsi="Times New Roman" w:cs="Times New Roman"/>
                <w:lang w:val="ru"/>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тапсырмаларында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графикалық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бейнелерді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қолдану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дағдысы</w:t>
            </w:r>
            <w:proofErr w:type="spellEnd"/>
            <w:r w:rsidRPr="008D1B11">
              <w:rPr>
                <w:rFonts w:ascii="Times New Roman" w:hAnsi="Times New Roman" w:cs="Times New Roman"/>
                <w:lang w:val="ru"/>
              </w:rPr>
              <w:t xml:space="preserve"> </w:t>
            </w:r>
            <w:proofErr w:type="gramStart"/>
            <w:r w:rsidRPr="008D1B11">
              <w:rPr>
                <w:rFonts w:ascii="Times New Roman" w:hAnsi="Times New Roman" w:cs="Times New Roman"/>
                <w:lang w:val="ru"/>
              </w:rPr>
              <w:t xml:space="preserve">бар </w:t>
            </w:r>
            <w:proofErr w:type="spellStart"/>
            <w:r w:rsidRPr="008D1B11">
              <w:rPr>
                <w:rFonts w:ascii="Times New Roman" w:hAnsi="Times New Roman" w:cs="Times New Roman"/>
                <w:lang w:val="ru"/>
              </w:rPr>
              <w:t>ж</w:t>
            </w:r>
            <w:proofErr w:type="gramEnd"/>
            <w:r w:rsidRPr="008D1B11">
              <w:rPr>
                <w:rFonts w:ascii="Times New Roman" w:hAnsi="Times New Roman" w:cs="Times New Roman"/>
                <w:lang w:val="ru"/>
              </w:rPr>
              <w:t>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графиктер</w:t>
            </w:r>
            <w:proofErr w:type="spellEnd"/>
            <w:r w:rsidRPr="008D1B11">
              <w:rPr>
                <w:rFonts w:ascii="Times New Roman" w:hAnsi="Times New Roman" w:cs="Times New Roman"/>
                <w:lang w:val="ru"/>
              </w:rPr>
              <w:t xml:space="preserve"> мен </w:t>
            </w:r>
            <w:proofErr w:type="spellStart"/>
            <w:r w:rsidRPr="008D1B11">
              <w:rPr>
                <w:rFonts w:ascii="Times New Roman" w:hAnsi="Times New Roman" w:cs="Times New Roman"/>
                <w:lang w:val="ru"/>
              </w:rPr>
              <w:t>диаграммалардың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сәйкес</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түрлерін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таңдай</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алады</w:t>
            </w:r>
            <w:proofErr w:type="spellEnd"/>
            <w:r w:rsidRPr="008D1B11">
              <w:rPr>
                <w:rFonts w:ascii="Times New Roman" w:hAnsi="Times New Roman" w:cs="Times New Roman"/>
                <w:lang w:val="ru"/>
              </w:rPr>
              <w:t>.</w:t>
            </w:r>
          </w:p>
        </w:tc>
      </w:tr>
      <w:tr w:rsidR="008D1B11" w:rsidRPr="008D1B11" w:rsidTr="005C099E">
        <w:tc>
          <w:tcPr>
            <w:tcW w:w="2464" w:type="dxa"/>
          </w:tcPr>
          <w:p w:rsidR="005C099E" w:rsidRPr="008D1B11" w:rsidRDefault="00ED026E" w:rsidP="007472F3">
            <w:pPr>
              <w:rPr>
                <w:rFonts w:ascii="Times New Roman" w:hAnsi="Times New Roman" w:cs="Times New Roman"/>
              </w:rPr>
            </w:pPr>
            <w:r w:rsidRPr="008D1B11">
              <w:rPr>
                <w:rFonts w:ascii="Times New Roman" w:eastAsia="Arial Unicode MS" w:hAnsi="Times New Roman" w:cs="Times New Roman"/>
                <w:lang w:val="kk-KZ"/>
              </w:rPr>
              <w:t>Бақылау парағын құру. Тест тапсырмаларының дұрыстығы мен сенімділігін арттыру үшін бақылау парағын пайдалану. Тест тапсырмаларының қателері мен кемшіліктерін талдау.</w:t>
            </w:r>
          </w:p>
        </w:tc>
        <w:tc>
          <w:tcPr>
            <w:tcW w:w="3755" w:type="dxa"/>
          </w:tcPr>
          <w:p w:rsidR="00C67AA3" w:rsidRPr="008D1B11" w:rsidRDefault="00C67AA3" w:rsidP="00C67AA3">
            <w:pPr>
              <w:jc w:val="both"/>
              <w:rPr>
                <w:rFonts w:ascii="Times New Roman" w:hAnsi="Times New Roman" w:cs="Times New Roman"/>
                <w:lang w:val="ru"/>
              </w:rPr>
            </w:pPr>
            <w:proofErr w:type="spellStart"/>
            <w:r w:rsidRPr="008D1B11">
              <w:rPr>
                <w:rFonts w:ascii="Times New Roman" w:hAnsi="Times New Roman" w:cs="Times New Roman"/>
                <w:lang w:val="ru"/>
              </w:rPr>
              <w:t>Бағалау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критерийлерін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қолдану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нәтижелерді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интерпретациялау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мүмкіндігін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қоса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алғанда</w:t>
            </w:r>
            <w:proofErr w:type="spellEnd"/>
            <w:r w:rsidRPr="008D1B11">
              <w:rPr>
                <w:rFonts w:ascii="Times New Roman" w:hAnsi="Times New Roman" w:cs="Times New Roman"/>
                <w:lang w:val="ru"/>
              </w:rPr>
              <w:t xml:space="preserve">, </w:t>
            </w:r>
            <w:r w:rsidR="00220AE4" w:rsidRPr="008D1B11">
              <w:rPr>
                <w:rFonts w:ascii="Times New Roman" w:hAnsi="Times New Roman" w:cs="Times New Roman"/>
                <w:lang w:val="ru"/>
              </w:rPr>
              <w:t xml:space="preserve">тест </w:t>
            </w:r>
            <w:proofErr w:type="spellStart"/>
            <w:r w:rsidR="00220AE4" w:rsidRPr="008D1B11">
              <w:rPr>
                <w:rFonts w:ascii="Times New Roman" w:hAnsi="Times New Roman" w:cs="Times New Roman"/>
                <w:lang w:val="ru"/>
              </w:rPr>
              <w:t>тапсырмаларын</w:t>
            </w:r>
            <w:proofErr w:type="spellEnd"/>
            <w:r w:rsidR="00220AE4" w:rsidRPr="008D1B11">
              <w:rPr>
                <w:rFonts w:ascii="Times New Roman" w:hAnsi="Times New Roman" w:cs="Times New Roman"/>
                <w:lang w:val="ru"/>
              </w:rPr>
              <w:t xml:space="preserve"> </w:t>
            </w:r>
            <w:proofErr w:type="spellStart"/>
            <w:r w:rsidR="00220AE4" w:rsidRPr="008D1B11">
              <w:rPr>
                <w:rFonts w:ascii="Times New Roman" w:hAnsi="Times New Roman" w:cs="Times New Roman"/>
                <w:lang w:val="ru"/>
              </w:rPr>
              <w:t>талдау</w:t>
            </w:r>
            <w:proofErr w:type="spellEnd"/>
            <w:r w:rsidR="00220AE4" w:rsidRPr="008D1B11">
              <w:rPr>
                <w:rFonts w:ascii="Times New Roman" w:hAnsi="Times New Roman" w:cs="Times New Roman"/>
                <w:lang w:val="ru"/>
              </w:rPr>
              <w:t xml:space="preserve"> </w:t>
            </w:r>
            <w:proofErr w:type="spellStart"/>
            <w:r w:rsidR="00220AE4" w:rsidRPr="008D1B11">
              <w:rPr>
                <w:rFonts w:ascii="Times New Roman" w:hAnsi="Times New Roman" w:cs="Times New Roman"/>
                <w:lang w:val="ru"/>
              </w:rPr>
              <w:t>үрдіс</w:t>
            </w:r>
            <w:r w:rsidRPr="008D1B11">
              <w:rPr>
                <w:rFonts w:ascii="Times New Roman" w:hAnsi="Times New Roman" w:cs="Times New Roman"/>
                <w:lang w:val="ru"/>
              </w:rPr>
              <w:t>інде</w:t>
            </w:r>
            <w:proofErr w:type="spellEnd"/>
            <w:r w:rsidRPr="008D1B11">
              <w:rPr>
                <w:rFonts w:ascii="Times New Roman" w:hAnsi="Times New Roman" w:cs="Times New Roman"/>
                <w:lang w:val="ru"/>
              </w:rPr>
              <w:t xml:space="preserve"> </w:t>
            </w:r>
            <w:proofErr w:type="spellStart"/>
            <w:proofErr w:type="gramStart"/>
            <w:r w:rsidRPr="008D1B11">
              <w:rPr>
                <w:rFonts w:ascii="Times New Roman" w:hAnsi="Times New Roman" w:cs="Times New Roman"/>
                <w:lang w:val="ru"/>
              </w:rPr>
              <w:t>ба</w:t>
            </w:r>
            <w:proofErr w:type="gramEnd"/>
            <w:r w:rsidRPr="008D1B11">
              <w:rPr>
                <w:rFonts w:ascii="Times New Roman" w:hAnsi="Times New Roman" w:cs="Times New Roman"/>
                <w:lang w:val="ru"/>
              </w:rPr>
              <w:t>қылау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парағын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пайдалану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үшін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қажетті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дағдыларды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тексеру</w:t>
            </w:r>
            <w:proofErr w:type="spellEnd"/>
            <w:r w:rsidRPr="008D1B11">
              <w:rPr>
                <w:rFonts w:ascii="Times New Roman" w:hAnsi="Times New Roman" w:cs="Times New Roman"/>
                <w:lang w:val="ru"/>
              </w:rPr>
              <w:t>.</w:t>
            </w:r>
          </w:p>
          <w:p w:rsidR="005C099E" w:rsidRPr="008D1B11" w:rsidRDefault="00C67AA3" w:rsidP="00C67AA3">
            <w:pPr>
              <w:jc w:val="both"/>
              <w:rPr>
                <w:rFonts w:ascii="Times New Roman" w:hAnsi="Times New Roman" w:cs="Times New Roman"/>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тапсырмаларының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жарамдылық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сенімділік</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критерийлеріне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сәйкестігін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үшін</w:t>
            </w:r>
            <w:proofErr w:type="spellEnd"/>
            <w:r w:rsidRPr="008D1B11">
              <w:rPr>
                <w:rFonts w:ascii="Times New Roman" w:hAnsi="Times New Roman" w:cs="Times New Roman"/>
                <w:lang w:val="ru"/>
              </w:rPr>
              <w:t xml:space="preserve"> </w:t>
            </w:r>
            <w:proofErr w:type="spellStart"/>
            <w:proofErr w:type="gramStart"/>
            <w:r w:rsidRPr="008D1B11">
              <w:rPr>
                <w:rFonts w:ascii="Times New Roman" w:hAnsi="Times New Roman" w:cs="Times New Roman"/>
                <w:lang w:val="ru"/>
              </w:rPr>
              <w:t>ба</w:t>
            </w:r>
            <w:proofErr w:type="gramEnd"/>
            <w:r w:rsidRPr="008D1B11">
              <w:rPr>
                <w:rFonts w:ascii="Times New Roman" w:hAnsi="Times New Roman" w:cs="Times New Roman"/>
                <w:lang w:val="ru"/>
              </w:rPr>
              <w:t>қылау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парақтарын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пайдалану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дағдыларын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дамыту</w:t>
            </w:r>
            <w:proofErr w:type="spellEnd"/>
            <w:r w:rsidRPr="008D1B11">
              <w:rPr>
                <w:rFonts w:ascii="Times New Roman" w:hAnsi="Times New Roman" w:cs="Times New Roman"/>
                <w:lang w:val="ru"/>
              </w:rPr>
              <w:t>.</w:t>
            </w:r>
          </w:p>
        </w:tc>
        <w:tc>
          <w:tcPr>
            <w:tcW w:w="3244" w:type="dxa"/>
          </w:tcPr>
          <w:p w:rsidR="005C099E" w:rsidRPr="008D1B11" w:rsidRDefault="00C67AA3" w:rsidP="007472F3">
            <w:pPr>
              <w:tabs>
                <w:tab w:val="left" w:pos="851"/>
                <w:tab w:val="left" w:pos="993"/>
                <w:tab w:val="left" w:pos="1134"/>
              </w:tabs>
              <w:contextualSpacing/>
              <w:jc w:val="both"/>
              <w:rPr>
                <w:rFonts w:ascii="Times New Roman" w:hAnsi="Times New Roman" w:cs="Times New Roman"/>
                <w:lang w:val="ru"/>
              </w:rPr>
            </w:pPr>
            <w:proofErr w:type="spellStart"/>
            <w:r w:rsidRPr="008D1B11">
              <w:rPr>
                <w:rFonts w:ascii="Times New Roman" w:hAnsi="Times New Roman" w:cs="Times New Roman"/>
                <w:lang w:val="ru"/>
              </w:rPr>
              <w:t>Олар</w:t>
            </w:r>
            <w:proofErr w:type="spellEnd"/>
            <w:r w:rsidRPr="008D1B11">
              <w:rPr>
                <w:rFonts w:ascii="Times New Roman" w:hAnsi="Times New Roman" w:cs="Times New Roman"/>
                <w:lang w:val="ru"/>
              </w:rPr>
              <w:t xml:space="preserve"> тест </w:t>
            </w:r>
            <w:proofErr w:type="spellStart"/>
            <w:r w:rsidRPr="008D1B11">
              <w:rPr>
                <w:rFonts w:ascii="Times New Roman" w:hAnsi="Times New Roman" w:cs="Times New Roman"/>
                <w:lang w:val="ru"/>
              </w:rPr>
              <w:t>тапсырмаларының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негізділігі</w:t>
            </w:r>
            <w:proofErr w:type="spellEnd"/>
            <w:r w:rsidRPr="008D1B11">
              <w:rPr>
                <w:rFonts w:ascii="Times New Roman" w:hAnsi="Times New Roman" w:cs="Times New Roman"/>
                <w:lang w:val="ru"/>
              </w:rPr>
              <w:t xml:space="preserve"> мен </w:t>
            </w:r>
            <w:proofErr w:type="spellStart"/>
            <w:r w:rsidRPr="008D1B11">
              <w:rPr>
                <w:rFonts w:ascii="Times New Roman" w:hAnsi="Times New Roman" w:cs="Times New Roman"/>
                <w:lang w:val="ru"/>
              </w:rPr>
              <w:t>сенімділігін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арттыру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үшін</w:t>
            </w:r>
            <w:proofErr w:type="spellEnd"/>
            <w:r w:rsidRPr="008D1B11">
              <w:rPr>
                <w:rFonts w:ascii="Times New Roman" w:hAnsi="Times New Roman" w:cs="Times New Roman"/>
                <w:lang w:val="ru"/>
              </w:rPr>
              <w:t xml:space="preserve"> </w:t>
            </w:r>
            <w:proofErr w:type="spellStart"/>
            <w:proofErr w:type="gramStart"/>
            <w:r w:rsidRPr="008D1B11">
              <w:rPr>
                <w:rFonts w:ascii="Times New Roman" w:hAnsi="Times New Roman" w:cs="Times New Roman"/>
                <w:lang w:val="ru"/>
              </w:rPr>
              <w:t>ба</w:t>
            </w:r>
            <w:proofErr w:type="gramEnd"/>
            <w:r w:rsidRPr="008D1B11">
              <w:rPr>
                <w:rFonts w:ascii="Times New Roman" w:hAnsi="Times New Roman" w:cs="Times New Roman"/>
                <w:lang w:val="ru"/>
              </w:rPr>
              <w:t>қылау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парақтарын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құруды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тапсырмалардағы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қателер</w:t>
            </w:r>
            <w:proofErr w:type="spellEnd"/>
            <w:r w:rsidRPr="008D1B11">
              <w:rPr>
                <w:rFonts w:ascii="Times New Roman" w:hAnsi="Times New Roman" w:cs="Times New Roman"/>
                <w:lang w:val="ru"/>
              </w:rPr>
              <w:t xml:space="preserve"> мен </w:t>
            </w:r>
            <w:proofErr w:type="spellStart"/>
            <w:r w:rsidRPr="008D1B11">
              <w:rPr>
                <w:rFonts w:ascii="Times New Roman" w:hAnsi="Times New Roman" w:cs="Times New Roman"/>
                <w:lang w:val="ru"/>
              </w:rPr>
              <w:t>кемшіліктерді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талдауды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біледі</w:t>
            </w:r>
            <w:proofErr w:type="spellEnd"/>
            <w:r w:rsidRPr="008D1B11">
              <w:rPr>
                <w:rFonts w:ascii="Times New Roman" w:hAnsi="Times New Roman" w:cs="Times New Roman"/>
                <w:lang w:val="ru"/>
              </w:rPr>
              <w:t>.</w:t>
            </w:r>
          </w:p>
        </w:tc>
      </w:tr>
      <w:tr w:rsidR="008D1B11" w:rsidRPr="00B25075" w:rsidTr="005C099E">
        <w:tc>
          <w:tcPr>
            <w:tcW w:w="2464" w:type="dxa"/>
          </w:tcPr>
          <w:p w:rsidR="005C099E" w:rsidRPr="008D1B11" w:rsidRDefault="00ED026E" w:rsidP="007472F3">
            <w:pPr>
              <w:rPr>
                <w:rFonts w:ascii="Times New Roman" w:hAnsi="Times New Roman" w:cs="Times New Roman"/>
                <w:lang w:val="kk-KZ"/>
              </w:rPr>
            </w:pPr>
            <w:r w:rsidRPr="008D1B11">
              <w:rPr>
                <w:rFonts w:ascii="Times New Roman" w:hAnsi="Times New Roman" w:cs="Times New Roman"/>
                <w:lang w:val="kk-KZ"/>
              </w:rPr>
              <w:t>Тест тапсырмаларының мақсаты, міндеттері және рөлі. Тестілеу нәтижелерін талдау. Тестілеу нәтижелері бойынша тапсырмаларды түзету.</w:t>
            </w:r>
          </w:p>
        </w:tc>
        <w:tc>
          <w:tcPr>
            <w:tcW w:w="3755" w:type="dxa"/>
          </w:tcPr>
          <w:p w:rsidR="00C67AA3" w:rsidRPr="008D1B11" w:rsidRDefault="00C67AA3" w:rsidP="00C67AA3">
            <w:pPr>
              <w:jc w:val="both"/>
              <w:rPr>
                <w:rFonts w:ascii="Times New Roman" w:hAnsi="Times New Roman" w:cs="Times New Roman"/>
                <w:lang w:val="kk-KZ"/>
              </w:rPr>
            </w:pPr>
            <w:r w:rsidRPr="008D1B11">
              <w:rPr>
                <w:rFonts w:ascii="Times New Roman" w:hAnsi="Times New Roman" w:cs="Times New Roman"/>
                <w:lang w:val="kk-KZ"/>
              </w:rPr>
              <w:t>Педагогикалық өлшемдердің сапасын арттыруда және оқу үрдісінің тиімділігін арттыруда тестілеудің рөлін қарастыру.</w:t>
            </w:r>
          </w:p>
          <w:p w:rsidR="005C099E" w:rsidRPr="008D1B11" w:rsidRDefault="00C67AA3" w:rsidP="00C67AA3">
            <w:pPr>
              <w:jc w:val="both"/>
              <w:rPr>
                <w:rFonts w:ascii="Times New Roman" w:hAnsi="Times New Roman" w:cs="Times New Roman"/>
                <w:lang w:val="kk-KZ"/>
              </w:rPr>
            </w:pPr>
            <w:r w:rsidRPr="008D1B11">
              <w:rPr>
                <w:rFonts w:ascii="Times New Roman" w:hAnsi="Times New Roman" w:cs="Times New Roman"/>
                <w:lang w:val="kk-KZ"/>
              </w:rPr>
              <w:t>Тест нәтижелерін талдау және тест тапсырмаларын түзету үшін қажетті дағдыларды анықтау.</w:t>
            </w:r>
          </w:p>
        </w:tc>
        <w:tc>
          <w:tcPr>
            <w:tcW w:w="3244" w:type="dxa"/>
          </w:tcPr>
          <w:p w:rsidR="005C099E" w:rsidRPr="008D1B11" w:rsidRDefault="00C67AA3" w:rsidP="007472F3">
            <w:pPr>
              <w:jc w:val="both"/>
              <w:rPr>
                <w:rFonts w:ascii="Times New Roman" w:hAnsi="Times New Roman" w:cs="Times New Roman"/>
                <w:lang w:val="kk-KZ"/>
              </w:rPr>
            </w:pPr>
            <w:r w:rsidRPr="008D1B11">
              <w:rPr>
                <w:rFonts w:ascii="Times New Roman" w:hAnsi="Times New Roman" w:cs="Times New Roman"/>
                <w:lang w:val="kk-KZ"/>
              </w:rPr>
              <w:t>Олар тестілеу нәтижелерін талдауды және соған сәйкес тапсырмаларды реттеуді біледі.</w:t>
            </w:r>
          </w:p>
        </w:tc>
      </w:tr>
      <w:tr w:rsidR="008D1B11" w:rsidRPr="008D1B11" w:rsidTr="005C099E">
        <w:tc>
          <w:tcPr>
            <w:tcW w:w="2464" w:type="dxa"/>
          </w:tcPr>
          <w:p w:rsidR="005C099E" w:rsidRPr="008D1B11" w:rsidRDefault="00ED026E" w:rsidP="007472F3">
            <w:pPr>
              <w:tabs>
                <w:tab w:val="left" w:pos="1002"/>
              </w:tabs>
              <w:rPr>
                <w:rFonts w:ascii="Times New Roman" w:hAnsi="Times New Roman" w:cs="Times New Roman"/>
              </w:rPr>
            </w:pPr>
            <w:r w:rsidRPr="008D1B11">
              <w:rPr>
                <w:rFonts w:ascii="Times New Roman" w:eastAsia="Arial Unicode MS" w:hAnsi="Times New Roman" w:cs="Times New Roman"/>
                <w:lang w:val="kk-KZ"/>
              </w:rPr>
              <w:t>Дистракторларды талдау. Дистракторлардың сапасын негіздеу қажеттілігі. Дистракторлардың тиімділігі. Дистракторлық талдаудың өзектілігі. Дистракторлық талдау жүргізу әдістері.</w:t>
            </w:r>
          </w:p>
        </w:tc>
        <w:tc>
          <w:tcPr>
            <w:tcW w:w="3755" w:type="dxa"/>
          </w:tcPr>
          <w:p w:rsidR="00C67AA3" w:rsidRPr="008D1B11" w:rsidRDefault="00C67AA3" w:rsidP="00C67AA3">
            <w:pPr>
              <w:jc w:val="both"/>
              <w:rPr>
                <w:rFonts w:ascii="Times New Roman" w:hAnsi="Times New Roman" w:cs="Times New Roman"/>
                <w:lang w:val="ru"/>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тапсырмаларының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сапасын</w:t>
            </w:r>
            <w:proofErr w:type="spellEnd"/>
            <w:r w:rsidRPr="008D1B11">
              <w:rPr>
                <w:rFonts w:ascii="Times New Roman" w:hAnsi="Times New Roman" w:cs="Times New Roman"/>
                <w:lang w:val="ru"/>
              </w:rPr>
              <w:t xml:space="preserve"> </w:t>
            </w:r>
            <w:proofErr w:type="spellStart"/>
            <w:proofErr w:type="gramStart"/>
            <w:r w:rsidRPr="008D1B11">
              <w:rPr>
                <w:rFonts w:ascii="Times New Roman" w:hAnsi="Times New Roman" w:cs="Times New Roman"/>
                <w:lang w:val="ru"/>
              </w:rPr>
              <w:t>ба</w:t>
            </w:r>
            <w:proofErr w:type="gramEnd"/>
            <w:r w:rsidRPr="008D1B11">
              <w:rPr>
                <w:rFonts w:ascii="Times New Roman" w:hAnsi="Times New Roman" w:cs="Times New Roman"/>
                <w:lang w:val="ru"/>
              </w:rPr>
              <w:t>ғалау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әдісі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ретінде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дистракторлық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тұжырымдамасын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қарастыру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Дистракторлық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талдаудың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әртүрлі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әдістерін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қарастыру</w:t>
            </w:r>
            <w:proofErr w:type="spellEnd"/>
            <w:r w:rsidRPr="008D1B11">
              <w:rPr>
                <w:rFonts w:ascii="Times New Roman" w:hAnsi="Times New Roman" w:cs="Times New Roman"/>
                <w:lang w:val="ru"/>
              </w:rPr>
              <w:t>.</w:t>
            </w:r>
          </w:p>
          <w:p w:rsidR="005C099E" w:rsidRPr="008D1B11" w:rsidRDefault="00C67AA3" w:rsidP="00C67AA3">
            <w:pPr>
              <w:jc w:val="both"/>
              <w:rPr>
                <w:rFonts w:ascii="Times New Roman" w:hAnsi="Times New Roman" w:cs="Times New Roman"/>
                <w:lang w:val="ru"/>
              </w:rPr>
            </w:pPr>
            <w:proofErr w:type="spellStart"/>
            <w:r w:rsidRPr="008D1B11">
              <w:rPr>
                <w:rFonts w:ascii="Times New Roman" w:hAnsi="Times New Roman" w:cs="Times New Roman"/>
                <w:lang w:val="ru"/>
              </w:rPr>
              <w:t>Дистракторлық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нәтижелерін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интерпретациялау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оларды</w:t>
            </w:r>
            <w:proofErr w:type="spellEnd"/>
            <w:r w:rsidRPr="008D1B11">
              <w:rPr>
                <w:rFonts w:ascii="Times New Roman" w:hAnsi="Times New Roman" w:cs="Times New Roman"/>
                <w:lang w:val="ru"/>
              </w:rPr>
              <w:t xml:space="preserve"> тест </w:t>
            </w:r>
            <w:proofErr w:type="spellStart"/>
            <w:r w:rsidRPr="008D1B11">
              <w:rPr>
                <w:rFonts w:ascii="Times New Roman" w:hAnsi="Times New Roman" w:cs="Times New Roman"/>
                <w:lang w:val="ru"/>
              </w:rPr>
              <w:t>тапсырмаларын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түзету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үшін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пайдалану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мәселелерін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қарастыру</w:t>
            </w:r>
            <w:proofErr w:type="spellEnd"/>
          </w:p>
        </w:tc>
        <w:tc>
          <w:tcPr>
            <w:tcW w:w="3244" w:type="dxa"/>
          </w:tcPr>
          <w:p w:rsidR="00C67AA3" w:rsidRPr="008D1B11" w:rsidRDefault="00C67AA3" w:rsidP="00C67AA3">
            <w:pPr>
              <w:jc w:val="both"/>
              <w:rPr>
                <w:rFonts w:ascii="Times New Roman" w:hAnsi="Times New Roman" w:cs="Times New Roman"/>
                <w:lang w:val="ru"/>
              </w:rPr>
            </w:pPr>
            <w:proofErr w:type="spellStart"/>
            <w:r w:rsidRPr="008D1B11">
              <w:rPr>
                <w:rFonts w:ascii="Times New Roman" w:hAnsi="Times New Roman" w:cs="Times New Roman"/>
                <w:lang w:val="ru"/>
              </w:rPr>
              <w:t>Олар</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әртүрлі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әдістерді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қолдана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отырып</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дистракторлық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талдауды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қалай</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жүргізу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керектігі</w:t>
            </w:r>
            <w:proofErr w:type="gramStart"/>
            <w:r w:rsidRPr="008D1B11">
              <w:rPr>
                <w:rFonts w:ascii="Times New Roman" w:hAnsi="Times New Roman" w:cs="Times New Roman"/>
                <w:lang w:val="ru"/>
              </w:rPr>
              <w:t>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w:t>
            </w:r>
            <w:proofErr w:type="gramEnd"/>
            <w:r w:rsidRPr="008D1B11">
              <w:rPr>
                <w:rFonts w:ascii="Times New Roman" w:hAnsi="Times New Roman" w:cs="Times New Roman"/>
                <w:lang w:val="ru"/>
              </w:rPr>
              <w:t>іледі</w:t>
            </w:r>
            <w:proofErr w:type="spellEnd"/>
            <w:r w:rsidRPr="008D1B11">
              <w:rPr>
                <w:rFonts w:ascii="Times New Roman" w:hAnsi="Times New Roman" w:cs="Times New Roman"/>
                <w:lang w:val="ru"/>
              </w:rPr>
              <w:t>.</w:t>
            </w:r>
          </w:p>
          <w:p w:rsidR="005C099E" w:rsidRPr="008D1B11" w:rsidRDefault="00C67AA3" w:rsidP="00C67AA3">
            <w:pPr>
              <w:jc w:val="both"/>
              <w:rPr>
                <w:rFonts w:ascii="Times New Roman" w:hAnsi="Times New Roman" w:cs="Times New Roman"/>
                <w:lang w:val="ru"/>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дистракторлық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нәтижелері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бойынша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түзетіледі</w:t>
            </w:r>
            <w:proofErr w:type="spellEnd"/>
            <w:r w:rsidRPr="008D1B11">
              <w:rPr>
                <w:rFonts w:ascii="Times New Roman" w:hAnsi="Times New Roman" w:cs="Times New Roman"/>
                <w:lang w:val="ru"/>
              </w:rPr>
              <w:t>.</w:t>
            </w:r>
          </w:p>
        </w:tc>
      </w:tr>
    </w:tbl>
    <w:p w:rsidR="005C099E" w:rsidRPr="008D1B11" w:rsidRDefault="005C099E" w:rsidP="0081201C">
      <w:pPr>
        <w:spacing w:after="0" w:line="240" w:lineRule="auto"/>
        <w:jc w:val="both"/>
        <w:rPr>
          <w:rFonts w:ascii="Times New Roman" w:hAnsi="Times New Roman" w:cs="Times New Roman"/>
          <w:sz w:val="28"/>
          <w:szCs w:val="28"/>
          <w:lang w:val="kk-KZ"/>
        </w:rPr>
      </w:pPr>
    </w:p>
    <w:p w:rsidR="00F611BD" w:rsidRPr="008D1B11" w:rsidRDefault="00F611BD" w:rsidP="0081201C">
      <w:pPr>
        <w:spacing w:after="0" w:line="240" w:lineRule="auto"/>
        <w:jc w:val="both"/>
        <w:rPr>
          <w:rFonts w:ascii="Times New Roman" w:hAnsi="Times New Roman" w:cs="Times New Roman"/>
          <w:sz w:val="28"/>
          <w:szCs w:val="28"/>
          <w:lang w:val="kk-KZ"/>
        </w:rPr>
      </w:pPr>
    </w:p>
    <w:p w:rsidR="00F611BD" w:rsidRPr="008D1B11" w:rsidRDefault="001A5247" w:rsidP="001A5247">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3 модуль. «Статистикалық талдау және нәтижелерді сараптау»</w:t>
      </w:r>
    </w:p>
    <w:p w:rsidR="001A5247" w:rsidRPr="008D1B11" w:rsidRDefault="001A5247" w:rsidP="001A5247">
      <w:pPr>
        <w:spacing w:after="0" w:line="240" w:lineRule="auto"/>
        <w:jc w:val="center"/>
        <w:rPr>
          <w:rFonts w:ascii="Times New Roman" w:hAnsi="Times New Roman" w:cs="Times New Roman"/>
          <w:b/>
          <w:sz w:val="28"/>
          <w:szCs w:val="28"/>
          <w:lang w:val="kk-KZ"/>
        </w:rPr>
      </w:pPr>
    </w:p>
    <w:p w:rsidR="00CC6E04" w:rsidRPr="008D1B11" w:rsidRDefault="00CC6E04" w:rsidP="004454B9">
      <w:pPr>
        <w:pStyle w:val="a3"/>
        <w:numPr>
          <w:ilvl w:val="0"/>
          <w:numId w:val="5"/>
        </w:numPr>
        <w:spacing w:after="0" w:line="240" w:lineRule="auto"/>
        <w:ind w:left="426" w:hanging="426"/>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 xml:space="preserve">Модульдің өзектілігі: </w:t>
      </w:r>
    </w:p>
    <w:p w:rsidR="00CC6E04" w:rsidRPr="008D1B11" w:rsidRDefault="00CC6E04" w:rsidP="00CC6E04">
      <w:pPr>
        <w:spacing w:after="0" w:line="240" w:lineRule="auto"/>
        <w:ind w:firstLine="360"/>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Тест нә</w:t>
      </w:r>
      <w:r w:rsidR="00E1204A" w:rsidRPr="008D1B11">
        <w:rPr>
          <w:rFonts w:ascii="Times New Roman" w:hAnsi="Times New Roman" w:cs="Times New Roman"/>
          <w:sz w:val="28"/>
          <w:szCs w:val="28"/>
          <w:lang w:val="kk-KZ"/>
        </w:rPr>
        <w:t>тижелерін статистикалық талдау тыңдаушылардың</w:t>
      </w:r>
      <w:r w:rsidRPr="008D1B11">
        <w:rPr>
          <w:rFonts w:ascii="Times New Roman" w:hAnsi="Times New Roman" w:cs="Times New Roman"/>
          <w:sz w:val="28"/>
          <w:szCs w:val="28"/>
          <w:lang w:val="kk-KZ"/>
        </w:rPr>
        <w:t xml:space="preserve"> білім деңгейінің объективті көрінісін алуға және тест материалдарының сапасын бағалауға мүмкіндік береді. Бұл модуль осындай талдау жүргізу және оның нәтижелерін түсіндіру үшін қажетті білім мен дағдыларды береді.</w:t>
      </w:r>
    </w:p>
    <w:p w:rsidR="003418CC"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b/>
          <w:sz w:val="28"/>
          <w:szCs w:val="28"/>
          <w:lang w:val="kk-KZ"/>
        </w:rPr>
        <w:t>2) Модуль тапсырмалары:</w:t>
      </w:r>
      <w:r w:rsidRPr="008D1B11">
        <w:rPr>
          <w:rFonts w:ascii="Times New Roman" w:hAnsi="Times New Roman" w:cs="Times New Roman"/>
          <w:sz w:val="28"/>
          <w:szCs w:val="28"/>
          <w:lang w:val="kk-KZ"/>
        </w:rPr>
        <w:t xml:space="preserve"> </w:t>
      </w:r>
    </w:p>
    <w:p w:rsidR="00CC6E04"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 </w:t>
      </w:r>
      <w:r w:rsidR="005F4372" w:rsidRPr="008D1B11">
        <w:rPr>
          <w:rFonts w:ascii="Times New Roman" w:hAnsi="Times New Roman" w:cs="Times New Roman"/>
          <w:sz w:val="28"/>
          <w:szCs w:val="28"/>
          <w:lang w:val="kk-KZ"/>
        </w:rPr>
        <w:t>тыңдаушыларды</w:t>
      </w:r>
      <w:r w:rsidRPr="008D1B11">
        <w:rPr>
          <w:rFonts w:ascii="Times New Roman" w:hAnsi="Times New Roman" w:cs="Times New Roman"/>
          <w:sz w:val="28"/>
          <w:szCs w:val="28"/>
          <w:lang w:val="kk-KZ"/>
        </w:rPr>
        <w:t xml:space="preserve"> тест мәліметтерін өңдеудің статистикалық әдістерімен таныстыру;</w:t>
      </w:r>
    </w:p>
    <w:p w:rsidR="00CC6E04"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корреляция, тапсырмалардың қиындығы және тапсырмаларды саралау қабілеті арасындағы байланысты талдауды үйрету;</w:t>
      </w:r>
    </w:p>
    <w:p w:rsidR="00CC6E04"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тесттің сенімділігі мен негізділігін талдауды үйрету;</w:t>
      </w:r>
    </w:p>
    <w:p w:rsidR="00CC6E04"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статистикалық талдау нәтижелерін түсіндіруді үйрету.</w:t>
      </w:r>
    </w:p>
    <w:p w:rsidR="00EA3E7A" w:rsidRPr="008D1B11" w:rsidRDefault="00CC6E04" w:rsidP="00CC6E04">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 xml:space="preserve">3) Күтілетін нәтижелер: </w:t>
      </w:r>
    </w:p>
    <w:p w:rsidR="00CC6E04"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сынақ деректерін өңдеудің статистикалық әдістерін меңгерген;</w:t>
      </w:r>
    </w:p>
    <w:p w:rsidR="00CC6E04"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тесттердің сенімділігі мен негізділігін талдауды біледі;</w:t>
      </w:r>
    </w:p>
    <w:p w:rsidR="001A5247" w:rsidRPr="008D1B11" w:rsidRDefault="00CC6E04" w:rsidP="00CC6E04">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 тест материалдарының сапасын және </w:t>
      </w:r>
      <w:r w:rsidR="005F4372" w:rsidRPr="008D1B11">
        <w:rPr>
          <w:rFonts w:ascii="Times New Roman" w:hAnsi="Times New Roman" w:cs="Times New Roman"/>
          <w:sz w:val="28"/>
          <w:szCs w:val="28"/>
          <w:lang w:val="kk-KZ"/>
        </w:rPr>
        <w:t>тыңдаушылардың</w:t>
      </w:r>
      <w:r w:rsidRPr="008D1B11">
        <w:rPr>
          <w:rFonts w:ascii="Times New Roman" w:hAnsi="Times New Roman" w:cs="Times New Roman"/>
          <w:sz w:val="28"/>
          <w:szCs w:val="28"/>
          <w:lang w:val="kk-KZ"/>
        </w:rPr>
        <w:t xml:space="preserve"> білім деңгейін бағалау үшін статистикалық талдау нәтижелерін түсіндіреді.</w:t>
      </w:r>
    </w:p>
    <w:p w:rsidR="00BC4CC6" w:rsidRPr="008D1B11" w:rsidRDefault="00BC4CC6" w:rsidP="00CC6E04">
      <w:pPr>
        <w:spacing w:after="0" w:line="240" w:lineRule="auto"/>
        <w:jc w:val="both"/>
        <w:rPr>
          <w:rFonts w:ascii="Times New Roman" w:hAnsi="Times New Roman" w:cs="Times New Roman"/>
          <w:sz w:val="28"/>
          <w:szCs w:val="28"/>
          <w:lang w:val="kk-KZ"/>
        </w:rPr>
      </w:pPr>
    </w:p>
    <w:p w:rsidR="00BC4CC6" w:rsidRPr="008D1B11" w:rsidRDefault="00BC4CC6" w:rsidP="00BC4CC6">
      <w:pPr>
        <w:tabs>
          <w:tab w:val="left" w:pos="4350"/>
        </w:tabs>
        <w:spacing w:after="0" w:line="240" w:lineRule="auto"/>
        <w:ind w:firstLine="709"/>
        <w:contextualSpacing/>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Кесте 7</w:t>
      </w:r>
    </w:p>
    <w:tbl>
      <w:tblPr>
        <w:tblStyle w:val="a5"/>
        <w:tblW w:w="0" w:type="auto"/>
        <w:tblInd w:w="108" w:type="dxa"/>
        <w:tblLook w:val="04A0" w:firstRow="1" w:lastRow="0" w:firstColumn="1" w:lastColumn="0" w:noHBand="0" w:noVBand="1"/>
      </w:tblPr>
      <w:tblGrid>
        <w:gridCol w:w="2729"/>
        <w:gridCol w:w="3446"/>
        <w:gridCol w:w="3288"/>
      </w:tblGrid>
      <w:tr w:rsidR="008D1B11" w:rsidRPr="008D1B11" w:rsidTr="00360314">
        <w:tc>
          <w:tcPr>
            <w:tcW w:w="2729" w:type="dxa"/>
          </w:tcPr>
          <w:p w:rsidR="00360314" w:rsidRPr="008D1B11" w:rsidRDefault="00360314" w:rsidP="007472F3">
            <w:pPr>
              <w:rPr>
                <w:rFonts w:ascii="Times New Roman" w:hAnsi="Times New Roman" w:cs="Times New Roman"/>
                <w:b/>
              </w:rPr>
            </w:pPr>
            <w:r w:rsidRPr="008D1B11">
              <w:rPr>
                <w:rFonts w:ascii="Times New Roman" w:hAnsi="Times New Roman" w:cs="Times New Roman"/>
                <w:b/>
              </w:rPr>
              <w:t xml:space="preserve">Модуль </w:t>
            </w:r>
            <w:proofErr w:type="spellStart"/>
            <w:r w:rsidRPr="008D1B11">
              <w:rPr>
                <w:rFonts w:ascii="Times New Roman" w:hAnsi="Times New Roman" w:cs="Times New Roman"/>
                <w:b/>
              </w:rPr>
              <w:t>тақырыптары</w:t>
            </w:r>
            <w:proofErr w:type="spellEnd"/>
          </w:p>
        </w:tc>
        <w:tc>
          <w:tcPr>
            <w:tcW w:w="3446" w:type="dxa"/>
          </w:tcPr>
          <w:p w:rsidR="00360314" w:rsidRPr="008D1B11" w:rsidRDefault="00360314" w:rsidP="007472F3">
            <w:pPr>
              <w:jc w:val="center"/>
              <w:rPr>
                <w:rFonts w:ascii="Times New Roman" w:hAnsi="Times New Roman" w:cs="Times New Roman"/>
                <w:b/>
              </w:rPr>
            </w:pPr>
            <w:proofErr w:type="spellStart"/>
            <w:r w:rsidRPr="008D1B11">
              <w:rPr>
                <w:rFonts w:ascii="Times New Roman" w:hAnsi="Times New Roman" w:cs="Times New Roman"/>
                <w:b/>
              </w:rPr>
              <w:t>Негізгі</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мазмұны</w:t>
            </w:r>
            <w:proofErr w:type="spellEnd"/>
          </w:p>
        </w:tc>
        <w:tc>
          <w:tcPr>
            <w:tcW w:w="3288" w:type="dxa"/>
          </w:tcPr>
          <w:p w:rsidR="00360314" w:rsidRPr="008D1B11" w:rsidRDefault="00360314" w:rsidP="007472F3">
            <w:pPr>
              <w:jc w:val="center"/>
              <w:rPr>
                <w:rFonts w:ascii="Times New Roman" w:hAnsi="Times New Roman" w:cs="Times New Roman"/>
                <w:b/>
              </w:rPr>
            </w:pPr>
            <w:proofErr w:type="spellStart"/>
            <w:r w:rsidRPr="008D1B11">
              <w:rPr>
                <w:rFonts w:ascii="Times New Roman" w:hAnsi="Times New Roman" w:cs="Times New Roman"/>
                <w:b/>
              </w:rPr>
              <w:t>Нәтижелер</w:t>
            </w:r>
            <w:proofErr w:type="spellEnd"/>
            <w:r w:rsidRPr="008D1B11">
              <w:rPr>
                <w:rFonts w:ascii="Times New Roman" w:hAnsi="Times New Roman" w:cs="Times New Roman"/>
                <w:b/>
              </w:rPr>
              <w:t xml:space="preserve"> (</w:t>
            </w:r>
            <w:proofErr w:type="spellStart"/>
            <w:proofErr w:type="gramStart"/>
            <w:r w:rsidRPr="008D1B11">
              <w:rPr>
                <w:rFonts w:ascii="Times New Roman" w:hAnsi="Times New Roman" w:cs="Times New Roman"/>
                <w:b/>
              </w:rPr>
              <w:t>ба</w:t>
            </w:r>
            <w:proofErr w:type="gramEnd"/>
            <w:r w:rsidRPr="008D1B11">
              <w:rPr>
                <w:rFonts w:ascii="Times New Roman" w:hAnsi="Times New Roman" w:cs="Times New Roman"/>
                <w:b/>
              </w:rPr>
              <w:t>ғаланатын</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дағдылар</w:t>
            </w:r>
            <w:proofErr w:type="spellEnd"/>
            <w:r w:rsidRPr="008D1B11">
              <w:rPr>
                <w:rFonts w:ascii="Times New Roman" w:hAnsi="Times New Roman" w:cs="Times New Roman"/>
                <w:b/>
              </w:rPr>
              <w:t>)</w:t>
            </w:r>
          </w:p>
        </w:tc>
      </w:tr>
      <w:tr w:rsidR="008D1B11" w:rsidRPr="008D1B11" w:rsidTr="00360314">
        <w:tc>
          <w:tcPr>
            <w:tcW w:w="2729" w:type="dxa"/>
          </w:tcPr>
          <w:p w:rsidR="00CB4612" w:rsidRPr="008D1B11" w:rsidRDefault="00CB4612" w:rsidP="007472F3">
            <w:pPr>
              <w:tabs>
                <w:tab w:val="left" w:pos="751"/>
              </w:tabs>
              <w:jc w:val="both"/>
              <w:rPr>
                <w:rFonts w:ascii="Times New Roman" w:hAnsi="Times New Roman" w:cs="Times New Roman"/>
              </w:rPr>
            </w:pPr>
            <w:r w:rsidRPr="008D1B11">
              <w:rPr>
                <w:rFonts w:ascii="Times New Roman" w:eastAsia="Arial Unicode MS" w:hAnsi="Times New Roman" w:cs="Times New Roman"/>
                <w:lang w:val="kk-KZ"/>
              </w:rPr>
              <w:t>Педагогикалық өлшемдерде жасанды интеллектті (ЖИ) қолдану. ЖИ көмегімен тест тапсырмаларын автоматты түрде құрастыру. Әр түрлі формадағы тест тапсырмаларын автоматты түрде тексеру және бағалау. Педагогикалық өлшемдердегі ЖИ даму перспективалары.</w:t>
            </w:r>
          </w:p>
        </w:tc>
        <w:tc>
          <w:tcPr>
            <w:tcW w:w="3446" w:type="dxa"/>
          </w:tcPr>
          <w:p w:rsidR="00D34D8D" w:rsidRPr="008D1B11" w:rsidRDefault="00D34D8D" w:rsidP="00D34D8D">
            <w:pPr>
              <w:jc w:val="both"/>
              <w:rPr>
                <w:rFonts w:ascii="Times New Roman" w:hAnsi="Times New Roman" w:cs="Times New Roman"/>
                <w:lang w:val="ru"/>
              </w:rPr>
            </w:pPr>
            <w:proofErr w:type="spellStart"/>
            <w:r w:rsidRPr="008D1B11">
              <w:rPr>
                <w:rFonts w:ascii="Times New Roman" w:hAnsi="Times New Roman" w:cs="Times New Roman"/>
                <w:lang w:val="ru"/>
              </w:rPr>
              <w:t>Сынақ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деректерін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үшін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қолданылатын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негізгі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статистикалық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әдістерге</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сараптама</w:t>
            </w:r>
            <w:proofErr w:type="spellEnd"/>
            <w:r w:rsidRPr="008D1B11">
              <w:rPr>
                <w:rFonts w:ascii="Times New Roman" w:hAnsi="Times New Roman" w:cs="Times New Roman"/>
                <w:lang w:val="ru"/>
              </w:rPr>
              <w:t>.</w:t>
            </w:r>
          </w:p>
          <w:p w:rsidR="00CB4612" w:rsidRPr="008D1B11" w:rsidRDefault="00D34D8D" w:rsidP="00D34D8D">
            <w:pPr>
              <w:jc w:val="both"/>
              <w:rPr>
                <w:rFonts w:ascii="Times New Roman" w:hAnsi="Times New Roman" w:cs="Times New Roman"/>
              </w:rPr>
            </w:pPr>
            <w:proofErr w:type="spellStart"/>
            <w:r w:rsidRPr="008D1B11">
              <w:rPr>
                <w:rFonts w:ascii="Times New Roman" w:hAnsi="Times New Roman" w:cs="Times New Roman"/>
                <w:lang w:val="ru"/>
              </w:rPr>
              <w:t>Тапсырмалардың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қиындығы</w:t>
            </w:r>
            <w:proofErr w:type="spellEnd"/>
            <w:r w:rsidRPr="008D1B11">
              <w:rPr>
                <w:rFonts w:ascii="Times New Roman" w:hAnsi="Times New Roman" w:cs="Times New Roman"/>
                <w:lang w:val="ru"/>
              </w:rPr>
              <w:t xml:space="preserve"> мен </w:t>
            </w:r>
            <w:proofErr w:type="spellStart"/>
            <w:r w:rsidRPr="008D1B11">
              <w:rPr>
                <w:rFonts w:ascii="Times New Roman" w:hAnsi="Times New Roman" w:cs="Times New Roman"/>
                <w:lang w:val="ru"/>
              </w:rPr>
              <w:t>саралау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қабілетін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талдау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үшін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статистикалық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әдістерді</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қолдану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дағдыларын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дамыту</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сонымен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қатар</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тесттің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сенімділігі</w:t>
            </w:r>
            <w:proofErr w:type="spellEnd"/>
            <w:r w:rsidRPr="008D1B11">
              <w:rPr>
                <w:rFonts w:ascii="Times New Roman" w:hAnsi="Times New Roman" w:cs="Times New Roman"/>
                <w:lang w:val="ru"/>
              </w:rPr>
              <w:t xml:space="preserve"> мен </w:t>
            </w:r>
            <w:proofErr w:type="spellStart"/>
            <w:r w:rsidRPr="008D1B11">
              <w:rPr>
                <w:rFonts w:ascii="Times New Roman" w:hAnsi="Times New Roman" w:cs="Times New Roman"/>
                <w:lang w:val="ru"/>
              </w:rPr>
              <w:t>негізділігін</w:t>
            </w:r>
            <w:proofErr w:type="spellEnd"/>
            <w:r w:rsidRPr="008D1B11">
              <w:rPr>
                <w:rFonts w:ascii="Times New Roman" w:hAnsi="Times New Roman" w:cs="Times New Roman"/>
                <w:lang w:val="ru"/>
              </w:rPr>
              <w:t xml:space="preserve"> </w:t>
            </w:r>
            <w:proofErr w:type="spellStart"/>
            <w:proofErr w:type="gramStart"/>
            <w:r w:rsidRPr="008D1B11">
              <w:rPr>
                <w:rFonts w:ascii="Times New Roman" w:hAnsi="Times New Roman" w:cs="Times New Roman"/>
                <w:lang w:val="ru"/>
              </w:rPr>
              <w:t>ба</w:t>
            </w:r>
            <w:proofErr w:type="gramEnd"/>
            <w:r w:rsidRPr="008D1B11">
              <w:rPr>
                <w:rFonts w:ascii="Times New Roman" w:hAnsi="Times New Roman" w:cs="Times New Roman"/>
                <w:lang w:val="ru"/>
              </w:rPr>
              <w:t>ғалау</w:t>
            </w:r>
            <w:proofErr w:type="spellEnd"/>
            <w:r w:rsidRPr="008D1B11">
              <w:rPr>
                <w:rFonts w:ascii="Times New Roman" w:hAnsi="Times New Roman" w:cs="Times New Roman"/>
                <w:lang w:val="ru"/>
              </w:rPr>
              <w:t>.</w:t>
            </w:r>
          </w:p>
        </w:tc>
        <w:tc>
          <w:tcPr>
            <w:tcW w:w="3288" w:type="dxa"/>
          </w:tcPr>
          <w:p w:rsidR="00D34D8D" w:rsidRPr="008D1B11" w:rsidRDefault="00D34D8D" w:rsidP="00D34D8D">
            <w:pPr>
              <w:jc w:val="both"/>
              <w:rPr>
                <w:rFonts w:ascii="Times New Roman" w:eastAsia="Times New Roman" w:hAnsi="Times New Roman" w:cs="Times New Roman"/>
              </w:rPr>
            </w:pPr>
            <w:proofErr w:type="spellStart"/>
            <w:r w:rsidRPr="008D1B11">
              <w:rPr>
                <w:rFonts w:ascii="Times New Roman" w:eastAsia="Times New Roman" w:hAnsi="Times New Roman" w:cs="Times New Roman"/>
              </w:rPr>
              <w:t>Олар</w:t>
            </w:r>
            <w:proofErr w:type="spellEnd"/>
            <w:r w:rsidRPr="008D1B11">
              <w:rPr>
                <w:rFonts w:ascii="Times New Roman" w:eastAsia="Times New Roman" w:hAnsi="Times New Roman" w:cs="Times New Roman"/>
              </w:rPr>
              <w:t xml:space="preserve"> тест </w:t>
            </w:r>
            <w:proofErr w:type="spellStart"/>
            <w:r w:rsidRPr="008D1B11">
              <w:rPr>
                <w:rFonts w:ascii="Times New Roman" w:eastAsia="Times New Roman" w:hAnsi="Times New Roman" w:cs="Times New Roman"/>
              </w:rPr>
              <w:t>тапсырмаларын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талдаудың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статистикалық</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әдістерін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жетік</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меңгерген</w:t>
            </w:r>
            <w:proofErr w:type="spellEnd"/>
            <w:r w:rsidRPr="008D1B11">
              <w:rPr>
                <w:rFonts w:ascii="Times New Roman" w:eastAsia="Times New Roman" w:hAnsi="Times New Roman" w:cs="Times New Roman"/>
              </w:rPr>
              <w:t>.</w:t>
            </w:r>
          </w:p>
          <w:p w:rsidR="00D34D8D" w:rsidRPr="008D1B11" w:rsidRDefault="00D34D8D" w:rsidP="00D34D8D">
            <w:pPr>
              <w:jc w:val="both"/>
              <w:rPr>
                <w:rFonts w:ascii="Times New Roman" w:eastAsia="Times New Roman" w:hAnsi="Times New Roman" w:cs="Times New Roman"/>
              </w:rPr>
            </w:pPr>
            <w:proofErr w:type="spellStart"/>
            <w:r w:rsidRPr="008D1B11">
              <w:rPr>
                <w:rFonts w:ascii="Times New Roman" w:eastAsia="Times New Roman" w:hAnsi="Times New Roman" w:cs="Times New Roman"/>
              </w:rPr>
              <w:t>Тесттерді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жақсарту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үшін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алынған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деректерді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түсінді</w:t>
            </w:r>
            <w:proofErr w:type="gramStart"/>
            <w:r w:rsidRPr="008D1B11">
              <w:rPr>
                <w:rFonts w:ascii="Times New Roman" w:eastAsia="Times New Roman" w:hAnsi="Times New Roman" w:cs="Times New Roman"/>
              </w:rPr>
              <w:t>р</w:t>
            </w:r>
            <w:proofErr w:type="gramEnd"/>
            <w:r w:rsidRPr="008D1B11">
              <w:rPr>
                <w:rFonts w:ascii="Times New Roman" w:eastAsia="Times New Roman" w:hAnsi="Times New Roman" w:cs="Times New Roman"/>
              </w:rPr>
              <w:t>іңіз</w:t>
            </w:r>
            <w:proofErr w:type="spellEnd"/>
            <w:r w:rsidRPr="008D1B11">
              <w:rPr>
                <w:rFonts w:ascii="Times New Roman" w:eastAsia="Times New Roman" w:hAnsi="Times New Roman" w:cs="Times New Roman"/>
              </w:rPr>
              <w:t>.</w:t>
            </w:r>
          </w:p>
          <w:p w:rsidR="00CB4612" w:rsidRPr="008D1B11" w:rsidRDefault="00D34D8D" w:rsidP="00D34D8D">
            <w:pPr>
              <w:jc w:val="both"/>
              <w:rPr>
                <w:rFonts w:ascii="Times New Roman" w:hAnsi="Times New Roman" w:cs="Times New Roman"/>
              </w:rPr>
            </w:pPr>
            <w:proofErr w:type="spellStart"/>
            <w:r w:rsidRPr="008D1B11">
              <w:rPr>
                <w:rFonts w:ascii="Times New Roman" w:eastAsia="Times New Roman" w:hAnsi="Times New Roman" w:cs="Times New Roman"/>
              </w:rPr>
              <w:t>Тесттердің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негізділігі</w:t>
            </w:r>
            <w:proofErr w:type="spellEnd"/>
            <w:r w:rsidRPr="008D1B11">
              <w:rPr>
                <w:rFonts w:ascii="Times New Roman" w:eastAsia="Times New Roman" w:hAnsi="Times New Roman" w:cs="Times New Roman"/>
              </w:rPr>
              <w:t xml:space="preserve"> мен </w:t>
            </w:r>
            <w:proofErr w:type="spellStart"/>
            <w:r w:rsidRPr="008D1B11">
              <w:rPr>
                <w:rFonts w:ascii="Times New Roman" w:eastAsia="Times New Roman" w:hAnsi="Times New Roman" w:cs="Times New Roman"/>
              </w:rPr>
              <w:t>сенімділігі</w:t>
            </w:r>
            <w:proofErr w:type="spellEnd"/>
            <w:r w:rsidRPr="008D1B11">
              <w:rPr>
                <w:rFonts w:ascii="Times New Roman" w:eastAsia="Times New Roman" w:hAnsi="Times New Roman" w:cs="Times New Roman"/>
              </w:rPr>
              <w:t xml:space="preserve"> </w:t>
            </w:r>
            <w:proofErr w:type="spellStart"/>
            <w:proofErr w:type="gramStart"/>
            <w:r w:rsidRPr="008D1B11">
              <w:rPr>
                <w:rFonts w:ascii="Times New Roman" w:eastAsia="Times New Roman" w:hAnsi="Times New Roman" w:cs="Times New Roman"/>
              </w:rPr>
              <w:t>ба</w:t>
            </w:r>
            <w:proofErr w:type="gramEnd"/>
            <w:r w:rsidRPr="008D1B11">
              <w:rPr>
                <w:rFonts w:ascii="Times New Roman" w:eastAsia="Times New Roman" w:hAnsi="Times New Roman" w:cs="Times New Roman"/>
              </w:rPr>
              <w:t>ғаланады</w:t>
            </w:r>
            <w:proofErr w:type="spellEnd"/>
            <w:r w:rsidRPr="008D1B11">
              <w:rPr>
                <w:rFonts w:ascii="Times New Roman" w:eastAsia="Times New Roman" w:hAnsi="Times New Roman" w:cs="Times New Roman"/>
              </w:rPr>
              <w:t>.</w:t>
            </w:r>
          </w:p>
        </w:tc>
      </w:tr>
      <w:tr w:rsidR="008D1B11" w:rsidRPr="008D1B11" w:rsidTr="00360314">
        <w:tc>
          <w:tcPr>
            <w:tcW w:w="2729" w:type="dxa"/>
          </w:tcPr>
          <w:p w:rsidR="00CB4612" w:rsidRPr="008D1B11" w:rsidRDefault="00CB4612" w:rsidP="007472F3">
            <w:pPr>
              <w:jc w:val="both"/>
              <w:rPr>
                <w:rFonts w:ascii="Times New Roman" w:hAnsi="Times New Roman" w:cs="Times New Roman"/>
              </w:rPr>
            </w:pPr>
            <w:r w:rsidRPr="008D1B11">
              <w:rPr>
                <w:rFonts w:ascii="Times New Roman" w:eastAsia="Arial Unicode MS" w:hAnsi="Times New Roman" w:cs="Times New Roman"/>
                <w:lang w:val="kk-KZ"/>
              </w:rPr>
              <w:t>Инклюзивті білім беру жағдайындағы педагогикалық өлшемдер. Ерекше білім беру қажеттіліктері бар балалардың жетістіктерін бағалау ерекшеліктері. Бейімделген өлшеу материалдарын әзірлеу.</w:t>
            </w:r>
          </w:p>
        </w:tc>
        <w:tc>
          <w:tcPr>
            <w:tcW w:w="3446" w:type="dxa"/>
          </w:tcPr>
          <w:p w:rsidR="00CB4612" w:rsidRPr="008D1B11" w:rsidRDefault="00D34D8D" w:rsidP="007472F3">
            <w:pPr>
              <w:jc w:val="both"/>
              <w:rPr>
                <w:rFonts w:ascii="Times New Roman" w:hAnsi="Times New Roman" w:cs="Times New Roman"/>
              </w:rPr>
            </w:pPr>
            <w:r w:rsidRPr="008D1B11">
              <w:rPr>
                <w:rFonts w:ascii="Times New Roman" w:hAnsi="Times New Roman" w:cs="Times New Roman"/>
                <w:lang w:val="ru"/>
              </w:rPr>
              <w:t xml:space="preserve">Тест </w:t>
            </w:r>
            <w:proofErr w:type="spellStart"/>
            <w:r w:rsidRPr="008D1B11">
              <w:rPr>
                <w:rFonts w:ascii="Times New Roman" w:hAnsi="Times New Roman" w:cs="Times New Roman"/>
                <w:lang w:val="ru"/>
              </w:rPr>
              <w:t>тапсырмаларының</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сапасын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бағалауда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және</w:t>
            </w:r>
            <w:proofErr w:type="spellEnd"/>
            <w:r w:rsidRPr="008D1B11">
              <w:rPr>
                <w:rFonts w:ascii="Times New Roman" w:hAnsi="Times New Roman" w:cs="Times New Roman"/>
                <w:lang w:val="ru"/>
              </w:rPr>
              <w:t xml:space="preserve"> тест </w:t>
            </w:r>
            <w:proofErr w:type="spellStart"/>
            <w:r w:rsidRPr="008D1B11">
              <w:rPr>
                <w:rFonts w:ascii="Times New Roman" w:hAnsi="Times New Roman" w:cs="Times New Roman"/>
                <w:lang w:val="ru"/>
              </w:rPr>
              <w:t>нәтижелерін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интерпретациялауда</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статистикалық</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әдістердің</w:t>
            </w:r>
            <w:proofErr w:type="spellEnd"/>
            <w:r w:rsidRPr="008D1B11">
              <w:rPr>
                <w:rFonts w:ascii="Times New Roman" w:hAnsi="Times New Roman" w:cs="Times New Roman"/>
                <w:lang w:val="ru"/>
              </w:rPr>
              <w:t xml:space="preserve"> </w:t>
            </w:r>
            <w:proofErr w:type="spellStart"/>
            <w:proofErr w:type="gramStart"/>
            <w:r w:rsidRPr="008D1B11">
              <w:rPr>
                <w:rFonts w:ascii="Times New Roman" w:hAnsi="Times New Roman" w:cs="Times New Roman"/>
                <w:lang w:val="ru"/>
              </w:rPr>
              <w:t>р</w:t>
            </w:r>
            <w:proofErr w:type="gramEnd"/>
            <w:r w:rsidRPr="008D1B11">
              <w:rPr>
                <w:rFonts w:ascii="Times New Roman" w:hAnsi="Times New Roman" w:cs="Times New Roman"/>
                <w:lang w:val="ru"/>
              </w:rPr>
              <w:t>өлін</w:t>
            </w:r>
            <w:proofErr w:type="spellEnd"/>
            <w:r w:rsidRPr="008D1B11">
              <w:rPr>
                <w:rFonts w:ascii="Times New Roman" w:hAnsi="Times New Roman" w:cs="Times New Roman"/>
                <w:lang w:val="ru"/>
              </w:rPr>
              <w:t xml:space="preserve"> </w:t>
            </w:r>
            <w:proofErr w:type="spellStart"/>
            <w:r w:rsidRPr="008D1B11">
              <w:rPr>
                <w:rFonts w:ascii="Times New Roman" w:hAnsi="Times New Roman" w:cs="Times New Roman"/>
                <w:lang w:val="ru"/>
              </w:rPr>
              <w:t>зерттеу</w:t>
            </w:r>
            <w:proofErr w:type="spellEnd"/>
            <w:r w:rsidRPr="008D1B11">
              <w:rPr>
                <w:rFonts w:ascii="Times New Roman" w:hAnsi="Times New Roman" w:cs="Times New Roman"/>
                <w:lang w:val="ru"/>
              </w:rPr>
              <w:t>.</w:t>
            </w:r>
          </w:p>
        </w:tc>
        <w:tc>
          <w:tcPr>
            <w:tcW w:w="3288" w:type="dxa"/>
          </w:tcPr>
          <w:p w:rsidR="00CB4612" w:rsidRPr="008D1B11" w:rsidRDefault="00D34D8D" w:rsidP="007472F3">
            <w:pPr>
              <w:jc w:val="both"/>
              <w:rPr>
                <w:rFonts w:ascii="Times New Roman" w:hAnsi="Times New Roman" w:cs="Times New Roman"/>
              </w:rPr>
            </w:pPr>
            <w:proofErr w:type="spellStart"/>
            <w:r w:rsidRPr="008D1B11">
              <w:rPr>
                <w:rFonts w:ascii="Times New Roman" w:eastAsia="Times New Roman" w:hAnsi="Times New Roman" w:cs="Times New Roman"/>
              </w:rPr>
              <w:t>Олар</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статистикалық</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талдау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нәтижелерін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түсіндіре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алады</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және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оларды</w:t>
            </w:r>
            <w:proofErr w:type="spellEnd"/>
            <w:r w:rsidRPr="008D1B11">
              <w:rPr>
                <w:rFonts w:ascii="Times New Roman" w:eastAsia="Times New Roman" w:hAnsi="Times New Roman" w:cs="Times New Roman"/>
              </w:rPr>
              <w:t xml:space="preserve"> тест </w:t>
            </w:r>
            <w:proofErr w:type="spellStart"/>
            <w:r w:rsidRPr="008D1B11">
              <w:rPr>
                <w:rFonts w:ascii="Times New Roman" w:eastAsia="Times New Roman" w:hAnsi="Times New Roman" w:cs="Times New Roman"/>
              </w:rPr>
              <w:t>тапсырмаларын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түзету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үшін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пайдалана</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алады</w:t>
            </w:r>
            <w:proofErr w:type="spellEnd"/>
            <w:r w:rsidRPr="008D1B11">
              <w:rPr>
                <w:rFonts w:ascii="Times New Roman" w:eastAsia="Times New Roman" w:hAnsi="Times New Roman" w:cs="Times New Roman"/>
              </w:rPr>
              <w:t>.</w:t>
            </w:r>
          </w:p>
        </w:tc>
      </w:tr>
    </w:tbl>
    <w:p w:rsidR="00BC4CC6" w:rsidRPr="008D1B11" w:rsidRDefault="00BC4CC6" w:rsidP="00BC4CC6">
      <w:pPr>
        <w:tabs>
          <w:tab w:val="left" w:pos="4350"/>
        </w:tabs>
        <w:spacing w:after="0" w:line="240" w:lineRule="auto"/>
        <w:ind w:firstLine="709"/>
        <w:contextualSpacing/>
        <w:jc w:val="right"/>
        <w:rPr>
          <w:rFonts w:ascii="Times New Roman" w:hAnsi="Times New Roman" w:cs="Times New Roman"/>
          <w:sz w:val="24"/>
          <w:szCs w:val="24"/>
          <w:lang w:val="kk-KZ"/>
        </w:rPr>
      </w:pPr>
    </w:p>
    <w:p w:rsidR="005E3E44" w:rsidRPr="008D1B11" w:rsidRDefault="005E3E44" w:rsidP="00BC4CC6">
      <w:pPr>
        <w:tabs>
          <w:tab w:val="left" w:pos="4350"/>
        </w:tabs>
        <w:spacing w:after="0" w:line="240" w:lineRule="auto"/>
        <w:ind w:firstLine="709"/>
        <w:contextualSpacing/>
        <w:jc w:val="right"/>
        <w:rPr>
          <w:rFonts w:ascii="Times New Roman" w:hAnsi="Times New Roman" w:cs="Times New Roman"/>
          <w:sz w:val="24"/>
          <w:szCs w:val="24"/>
          <w:lang w:val="kk-KZ"/>
        </w:rPr>
      </w:pPr>
    </w:p>
    <w:p w:rsidR="005E3E44" w:rsidRPr="008D1B11" w:rsidRDefault="005E3E44" w:rsidP="00BC4CC6">
      <w:pPr>
        <w:tabs>
          <w:tab w:val="left" w:pos="4350"/>
        </w:tabs>
        <w:spacing w:after="0" w:line="240" w:lineRule="auto"/>
        <w:ind w:firstLine="709"/>
        <w:contextualSpacing/>
        <w:jc w:val="right"/>
        <w:rPr>
          <w:rFonts w:ascii="Times New Roman" w:hAnsi="Times New Roman" w:cs="Times New Roman"/>
          <w:sz w:val="24"/>
          <w:szCs w:val="24"/>
          <w:lang w:val="kk-KZ"/>
        </w:rPr>
      </w:pPr>
    </w:p>
    <w:p w:rsidR="005E3E44" w:rsidRPr="008D1B11" w:rsidRDefault="005E3E44" w:rsidP="00BC4CC6">
      <w:pPr>
        <w:tabs>
          <w:tab w:val="left" w:pos="4350"/>
        </w:tabs>
        <w:spacing w:after="0" w:line="240" w:lineRule="auto"/>
        <w:ind w:firstLine="709"/>
        <w:contextualSpacing/>
        <w:jc w:val="right"/>
        <w:rPr>
          <w:rFonts w:ascii="Times New Roman" w:hAnsi="Times New Roman" w:cs="Times New Roman"/>
          <w:sz w:val="24"/>
          <w:szCs w:val="24"/>
          <w:lang w:val="kk-KZ"/>
        </w:rPr>
      </w:pPr>
    </w:p>
    <w:p w:rsidR="005E3E44" w:rsidRPr="008D1B11" w:rsidRDefault="005E3E44" w:rsidP="00BC4CC6">
      <w:pPr>
        <w:tabs>
          <w:tab w:val="left" w:pos="4350"/>
        </w:tabs>
        <w:spacing w:after="0" w:line="240" w:lineRule="auto"/>
        <w:ind w:firstLine="709"/>
        <w:contextualSpacing/>
        <w:jc w:val="right"/>
        <w:rPr>
          <w:rFonts w:ascii="Times New Roman" w:hAnsi="Times New Roman" w:cs="Times New Roman"/>
          <w:sz w:val="24"/>
          <w:szCs w:val="24"/>
          <w:lang w:val="kk-KZ"/>
        </w:rPr>
      </w:pPr>
    </w:p>
    <w:p w:rsidR="00BC4CC6" w:rsidRPr="008D1B11" w:rsidRDefault="005E3E44" w:rsidP="005E3E44">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4 модуль. «Педагогикалық өлшемдердің қазіргі тенденциялары»</w:t>
      </w:r>
    </w:p>
    <w:p w:rsidR="006C4E65" w:rsidRPr="008D1B11" w:rsidRDefault="006C4E65" w:rsidP="005E3E44">
      <w:pPr>
        <w:spacing w:after="0" w:line="240" w:lineRule="auto"/>
        <w:jc w:val="center"/>
        <w:rPr>
          <w:rFonts w:ascii="Times New Roman" w:hAnsi="Times New Roman" w:cs="Times New Roman"/>
          <w:b/>
          <w:sz w:val="28"/>
          <w:szCs w:val="28"/>
          <w:lang w:val="kk-KZ"/>
        </w:rPr>
      </w:pPr>
    </w:p>
    <w:p w:rsidR="00AF39C5" w:rsidRPr="008D1B11" w:rsidRDefault="00762E10" w:rsidP="00B537EF">
      <w:pPr>
        <w:pStyle w:val="a3"/>
        <w:numPr>
          <w:ilvl w:val="0"/>
          <w:numId w:val="6"/>
        </w:numPr>
        <w:spacing w:after="0" w:line="240" w:lineRule="auto"/>
        <w:ind w:left="426" w:hanging="426"/>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 xml:space="preserve">Модульдің өзектілігі: </w:t>
      </w:r>
    </w:p>
    <w:p w:rsidR="00762E10" w:rsidRPr="008D1B11" w:rsidRDefault="00762E10" w:rsidP="00AF39C5">
      <w:pPr>
        <w:spacing w:after="0" w:line="240" w:lineRule="auto"/>
        <w:ind w:firstLine="360"/>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Оқу үдерісіне цифрлық технологияларды енгізу </w:t>
      </w:r>
      <w:r w:rsidR="00D5506A" w:rsidRPr="008D1B11">
        <w:rPr>
          <w:rFonts w:ascii="Times New Roman" w:hAnsi="Times New Roman" w:cs="Times New Roman"/>
          <w:sz w:val="28"/>
          <w:szCs w:val="28"/>
          <w:lang w:val="kk-KZ"/>
        </w:rPr>
        <w:t>тыңдаушылардың</w:t>
      </w:r>
      <w:r w:rsidRPr="008D1B11">
        <w:rPr>
          <w:rFonts w:ascii="Times New Roman" w:hAnsi="Times New Roman" w:cs="Times New Roman"/>
          <w:sz w:val="28"/>
          <w:szCs w:val="28"/>
          <w:lang w:val="kk-KZ"/>
        </w:rPr>
        <w:t xml:space="preserve"> білімі мен құзыреттілігін бағалаудың жаңа тәсілдерін талап етеді. Бұл модуль </w:t>
      </w:r>
      <w:r w:rsidR="00D5506A" w:rsidRPr="008D1B11">
        <w:rPr>
          <w:rFonts w:ascii="Times New Roman" w:hAnsi="Times New Roman" w:cs="Times New Roman"/>
          <w:sz w:val="28"/>
          <w:szCs w:val="28"/>
          <w:lang w:val="kk-KZ"/>
        </w:rPr>
        <w:t>тыңдаушыларды</w:t>
      </w:r>
      <w:r w:rsidRPr="008D1B11">
        <w:rPr>
          <w:rFonts w:ascii="Times New Roman" w:hAnsi="Times New Roman" w:cs="Times New Roman"/>
          <w:sz w:val="28"/>
          <w:szCs w:val="28"/>
          <w:lang w:val="kk-KZ"/>
        </w:rPr>
        <w:t xml:space="preserve"> жасанды интеллек</w:t>
      </w:r>
      <w:r w:rsidR="00BE53F5" w:rsidRPr="008D1B11">
        <w:rPr>
          <w:rFonts w:ascii="Times New Roman" w:hAnsi="Times New Roman" w:cs="Times New Roman"/>
          <w:sz w:val="28"/>
          <w:szCs w:val="28"/>
          <w:lang w:val="kk-KZ"/>
        </w:rPr>
        <w:t>т (ЖИ</w:t>
      </w:r>
      <w:r w:rsidRPr="008D1B11">
        <w:rPr>
          <w:rFonts w:ascii="Times New Roman" w:hAnsi="Times New Roman" w:cs="Times New Roman"/>
          <w:sz w:val="28"/>
          <w:szCs w:val="28"/>
          <w:lang w:val="kk-KZ"/>
        </w:rPr>
        <w:t>) пайдалану және инклюзивті білім берудегі бағалау ерекшеліктері сияқты осы саладағы қазіргі тенденциялармен таныстырады.</w:t>
      </w:r>
    </w:p>
    <w:p w:rsidR="00782324" w:rsidRPr="008D1B11" w:rsidRDefault="00762E10" w:rsidP="00762E10">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 xml:space="preserve">2) Модуль тапсырмалары: </w:t>
      </w:r>
    </w:p>
    <w:p w:rsidR="00762E10" w:rsidRPr="008D1B11" w:rsidRDefault="00BE53F5" w:rsidP="00762E10">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педагогикалық өлшемдерде ЖИ</w:t>
      </w:r>
      <w:r w:rsidR="00762E10" w:rsidRPr="008D1B11">
        <w:rPr>
          <w:rFonts w:ascii="Times New Roman" w:hAnsi="Times New Roman" w:cs="Times New Roman"/>
          <w:sz w:val="28"/>
          <w:szCs w:val="28"/>
          <w:lang w:val="kk-KZ"/>
        </w:rPr>
        <w:t xml:space="preserve"> қолдану дағдыларын дамыту;</w:t>
      </w:r>
    </w:p>
    <w:p w:rsidR="00762E10" w:rsidRPr="008D1B11" w:rsidRDefault="00BE53F5" w:rsidP="00762E10">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педагогикалық өлшемдерде ЖИ</w:t>
      </w:r>
      <w:r w:rsidR="00762E10" w:rsidRPr="008D1B11">
        <w:rPr>
          <w:rFonts w:ascii="Times New Roman" w:hAnsi="Times New Roman" w:cs="Times New Roman"/>
          <w:sz w:val="28"/>
          <w:szCs w:val="28"/>
          <w:lang w:val="kk-KZ"/>
        </w:rPr>
        <w:t xml:space="preserve"> даму перспективаларын анықтау;</w:t>
      </w:r>
    </w:p>
    <w:p w:rsidR="00762E10" w:rsidRPr="008D1B11" w:rsidRDefault="00762E10" w:rsidP="00762E10">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инклюзивті білім беру жағдайында педагогикалық өлшемдердің ерекшеліктерін қарастыру;</w:t>
      </w:r>
    </w:p>
    <w:p w:rsidR="002B7E2B" w:rsidRPr="008D1B11" w:rsidRDefault="00762E10" w:rsidP="00762E10">
      <w:pPr>
        <w:spacing w:after="0" w:line="240" w:lineRule="auto"/>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 xml:space="preserve">Күтілетін нәтижелер: </w:t>
      </w:r>
    </w:p>
    <w:p w:rsidR="00762E10" w:rsidRPr="008D1B11" w:rsidRDefault="00762E10" w:rsidP="00762E10">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пе</w:t>
      </w:r>
      <w:r w:rsidR="00A94910" w:rsidRPr="008D1B11">
        <w:rPr>
          <w:rFonts w:ascii="Times New Roman" w:hAnsi="Times New Roman" w:cs="Times New Roman"/>
          <w:sz w:val="28"/>
          <w:szCs w:val="28"/>
          <w:lang w:val="kk-KZ"/>
        </w:rPr>
        <w:t>дагогикалық өлшемдердің қазіргі</w:t>
      </w:r>
      <w:r w:rsidR="00AD4606" w:rsidRPr="008D1B11">
        <w:rPr>
          <w:rFonts w:ascii="Times New Roman" w:hAnsi="Times New Roman" w:cs="Times New Roman"/>
          <w:sz w:val="28"/>
          <w:szCs w:val="28"/>
          <w:lang w:val="kk-KZ"/>
        </w:rPr>
        <w:t xml:space="preserve"> тенденциялары, оның ішінде ЖИ-н</w:t>
      </w:r>
      <w:r w:rsidRPr="008D1B11">
        <w:rPr>
          <w:rFonts w:ascii="Times New Roman" w:hAnsi="Times New Roman" w:cs="Times New Roman"/>
          <w:sz w:val="28"/>
          <w:szCs w:val="28"/>
          <w:lang w:val="kk-KZ"/>
        </w:rPr>
        <w:t>і қолдану және инклюзивті білім беруде бағалаудың ерекшеліктері туралы түсінік болуы;</w:t>
      </w:r>
    </w:p>
    <w:p w:rsidR="00762E10" w:rsidRPr="008D1B11" w:rsidRDefault="00762E10" w:rsidP="00762E10">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 педагогикалық өлшемдерде </w:t>
      </w:r>
      <w:r w:rsidR="00AD4606" w:rsidRPr="008D1B11">
        <w:rPr>
          <w:rFonts w:ascii="Times New Roman" w:hAnsi="Times New Roman" w:cs="Times New Roman"/>
          <w:sz w:val="28"/>
          <w:szCs w:val="28"/>
          <w:lang w:val="kk-KZ"/>
        </w:rPr>
        <w:t>Ж</w:t>
      </w:r>
      <w:r w:rsidRPr="008D1B11">
        <w:rPr>
          <w:rFonts w:ascii="Times New Roman" w:hAnsi="Times New Roman" w:cs="Times New Roman"/>
          <w:sz w:val="28"/>
          <w:szCs w:val="28"/>
          <w:lang w:val="kk-KZ"/>
        </w:rPr>
        <w:t>И қолдану мүмкіндіктері мен перспективаларымен таныс;</w:t>
      </w:r>
    </w:p>
    <w:p w:rsidR="00F73555" w:rsidRPr="008D1B11" w:rsidRDefault="00F73555" w:rsidP="00762E10">
      <w:pPr>
        <w:spacing w:after="0" w:line="240" w:lineRule="auto"/>
        <w:jc w:val="both"/>
        <w:rPr>
          <w:rFonts w:ascii="Times New Roman" w:hAnsi="Times New Roman" w:cs="Times New Roman"/>
          <w:sz w:val="28"/>
          <w:szCs w:val="28"/>
          <w:lang w:val="kk-KZ"/>
        </w:rPr>
      </w:pPr>
    </w:p>
    <w:p w:rsidR="00F73555" w:rsidRPr="008D1B11" w:rsidRDefault="00F73555" w:rsidP="00F73555">
      <w:pPr>
        <w:tabs>
          <w:tab w:val="left" w:pos="4350"/>
        </w:tabs>
        <w:spacing w:after="0" w:line="240" w:lineRule="auto"/>
        <w:ind w:firstLine="709"/>
        <w:contextualSpacing/>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Кесте 8</w:t>
      </w:r>
    </w:p>
    <w:tbl>
      <w:tblPr>
        <w:tblStyle w:val="a5"/>
        <w:tblW w:w="0" w:type="auto"/>
        <w:tblInd w:w="108" w:type="dxa"/>
        <w:tblLook w:val="04A0" w:firstRow="1" w:lastRow="0" w:firstColumn="1" w:lastColumn="0" w:noHBand="0" w:noVBand="1"/>
      </w:tblPr>
      <w:tblGrid>
        <w:gridCol w:w="2736"/>
        <w:gridCol w:w="3489"/>
        <w:gridCol w:w="3238"/>
      </w:tblGrid>
      <w:tr w:rsidR="008D1B11" w:rsidRPr="008D1B11" w:rsidTr="00786F80">
        <w:tc>
          <w:tcPr>
            <w:tcW w:w="2736" w:type="dxa"/>
          </w:tcPr>
          <w:p w:rsidR="00786F80" w:rsidRPr="008D1B11" w:rsidRDefault="00786F80" w:rsidP="007472F3">
            <w:pPr>
              <w:rPr>
                <w:rFonts w:ascii="Times New Roman" w:hAnsi="Times New Roman" w:cs="Times New Roman"/>
                <w:b/>
              </w:rPr>
            </w:pPr>
            <w:r w:rsidRPr="008D1B11">
              <w:rPr>
                <w:rFonts w:ascii="Times New Roman" w:hAnsi="Times New Roman" w:cs="Times New Roman"/>
                <w:b/>
              </w:rPr>
              <w:t xml:space="preserve">Модуль </w:t>
            </w:r>
            <w:proofErr w:type="spellStart"/>
            <w:r w:rsidRPr="008D1B11">
              <w:rPr>
                <w:rFonts w:ascii="Times New Roman" w:hAnsi="Times New Roman" w:cs="Times New Roman"/>
                <w:b/>
              </w:rPr>
              <w:t>тақырыптары</w:t>
            </w:r>
            <w:proofErr w:type="spellEnd"/>
          </w:p>
        </w:tc>
        <w:tc>
          <w:tcPr>
            <w:tcW w:w="3489" w:type="dxa"/>
          </w:tcPr>
          <w:p w:rsidR="00786F80" w:rsidRPr="008D1B11" w:rsidRDefault="00786F80" w:rsidP="007472F3">
            <w:pPr>
              <w:jc w:val="center"/>
              <w:rPr>
                <w:rFonts w:ascii="Times New Roman" w:hAnsi="Times New Roman" w:cs="Times New Roman"/>
                <w:b/>
              </w:rPr>
            </w:pPr>
            <w:proofErr w:type="spellStart"/>
            <w:r w:rsidRPr="008D1B11">
              <w:rPr>
                <w:rFonts w:ascii="Times New Roman" w:hAnsi="Times New Roman" w:cs="Times New Roman"/>
                <w:b/>
              </w:rPr>
              <w:t>Негізгі</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мазмұны</w:t>
            </w:r>
            <w:proofErr w:type="spellEnd"/>
          </w:p>
        </w:tc>
        <w:tc>
          <w:tcPr>
            <w:tcW w:w="3238" w:type="dxa"/>
          </w:tcPr>
          <w:p w:rsidR="00786F80" w:rsidRPr="008D1B11" w:rsidRDefault="00786F80" w:rsidP="007472F3">
            <w:pPr>
              <w:jc w:val="center"/>
              <w:rPr>
                <w:rFonts w:ascii="Times New Roman" w:hAnsi="Times New Roman" w:cs="Times New Roman"/>
                <w:b/>
              </w:rPr>
            </w:pPr>
            <w:proofErr w:type="spellStart"/>
            <w:r w:rsidRPr="008D1B11">
              <w:rPr>
                <w:rFonts w:ascii="Times New Roman" w:hAnsi="Times New Roman" w:cs="Times New Roman"/>
                <w:b/>
              </w:rPr>
              <w:t>Нәтижелер</w:t>
            </w:r>
            <w:proofErr w:type="spellEnd"/>
            <w:r w:rsidRPr="008D1B11">
              <w:rPr>
                <w:rFonts w:ascii="Times New Roman" w:hAnsi="Times New Roman" w:cs="Times New Roman"/>
                <w:b/>
              </w:rPr>
              <w:t xml:space="preserve"> (</w:t>
            </w:r>
            <w:proofErr w:type="spellStart"/>
            <w:proofErr w:type="gramStart"/>
            <w:r w:rsidRPr="008D1B11">
              <w:rPr>
                <w:rFonts w:ascii="Times New Roman" w:hAnsi="Times New Roman" w:cs="Times New Roman"/>
                <w:b/>
              </w:rPr>
              <w:t>ба</w:t>
            </w:r>
            <w:proofErr w:type="gramEnd"/>
            <w:r w:rsidRPr="008D1B11">
              <w:rPr>
                <w:rFonts w:ascii="Times New Roman" w:hAnsi="Times New Roman" w:cs="Times New Roman"/>
                <w:b/>
              </w:rPr>
              <w:t>ғаланатын</w:t>
            </w:r>
            <w:proofErr w:type="spellEnd"/>
            <w:r w:rsidRPr="008D1B11">
              <w:rPr>
                <w:rFonts w:ascii="Times New Roman" w:hAnsi="Times New Roman" w:cs="Times New Roman"/>
                <w:b/>
              </w:rPr>
              <w:t xml:space="preserve"> </w:t>
            </w:r>
            <w:proofErr w:type="spellStart"/>
            <w:r w:rsidRPr="008D1B11">
              <w:rPr>
                <w:rFonts w:ascii="Times New Roman" w:hAnsi="Times New Roman" w:cs="Times New Roman"/>
                <w:b/>
              </w:rPr>
              <w:t>дағдылар</w:t>
            </w:r>
            <w:proofErr w:type="spellEnd"/>
            <w:r w:rsidRPr="008D1B11">
              <w:rPr>
                <w:rFonts w:ascii="Times New Roman" w:hAnsi="Times New Roman" w:cs="Times New Roman"/>
                <w:b/>
              </w:rPr>
              <w:t>)</w:t>
            </w:r>
          </w:p>
        </w:tc>
      </w:tr>
      <w:tr w:rsidR="008D1B11" w:rsidRPr="008D1B11" w:rsidTr="00786F80">
        <w:tc>
          <w:tcPr>
            <w:tcW w:w="2736" w:type="dxa"/>
          </w:tcPr>
          <w:p w:rsidR="00BA72AA" w:rsidRPr="008D1B11" w:rsidRDefault="00BA72AA" w:rsidP="007472F3">
            <w:pPr>
              <w:tabs>
                <w:tab w:val="left" w:pos="751"/>
              </w:tabs>
              <w:jc w:val="both"/>
              <w:rPr>
                <w:rFonts w:ascii="Times New Roman" w:hAnsi="Times New Roman" w:cs="Times New Roman"/>
              </w:rPr>
            </w:pPr>
            <w:r w:rsidRPr="008D1B11">
              <w:rPr>
                <w:rFonts w:ascii="Times New Roman" w:eastAsia="Arial Unicode MS" w:hAnsi="Times New Roman" w:cs="Times New Roman"/>
                <w:lang w:val="kk-KZ"/>
              </w:rPr>
              <w:t>Педагогикалық өлшемдерде жасанды интеллектті (ЖИ) қолдану. ЖИ көмегімен тест тапсырмаларын автоматты түрде құрастыру. Әр түрлі формадағы тест тапсырмаларын автоматты түрде тексеру және бағалау. Педагогикалық өлшемдердегі ЖИ даму перспективалары.</w:t>
            </w:r>
          </w:p>
        </w:tc>
        <w:tc>
          <w:tcPr>
            <w:tcW w:w="3489" w:type="dxa"/>
          </w:tcPr>
          <w:p w:rsidR="00BA72AA" w:rsidRPr="008D1B11" w:rsidRDefault="003C6392" w:rsidP="007472F3">
            <w:pPr>
              <w:jc w:val="both"/>
              <w:rPr>
                <w:rFonts w:ascii="Times New Roman" w:hAnsi="Times New Roman" w:cs="Times New Roman"/>
              </w:rPr>
            </w:pPr>
            <w:r w:rsidRPr="008D1B11">
              <w:rPr>
                <w:rFonts w:ascii="Times New Roman" w:eastAsia="Times New Roman" w:hAnsi="Times New Roman" w:cs="Times New Roman"/>
                <w:lang w:val="kk-KZ"/>
              </w:rPr>
              <w:t>Ж</w:t>
            </w:r>
            <w:r w:rsidRPr="008D1B11">
              <w:rPr>
                <w:rFonts w:ascii="Times New Roman" w:eastAsia="Times New Roman" w:hAnsi="Times New Roman" w:cs="Times New Roman"/>
              </w:rPr>
              <w:t xml:space="preserve">И </w:t>
            </w:r>
            <w:proofErr w:type="spellStart"/>
            <w:r w:rsidRPr="008D1B11">
              <w:rPr>
                <w:rFonts w:ascii="Times New Roman" w:eastAsia="Times New Roman" w:hAnsi="Times New Roman" w:cs="Times New Roman"/>
              </w:rPr>
              <w:t>көмегімен</w:t>
            </w:r>
            <w:proofErr w:type="spellEnd"/>
            <w:r w:rsidRPr="008D1B11">
              <w:rPr>
                <w:rFonts w:ascii="Times New Roman" w:eastAsia="Times New Roman" w:hAnsi="Times New Roman" w:cs="Times New Roman"/>
              </w:rPr>
              <w:t xml:space="preserve"> тест </w:t>
            </w:r>
            <w:proofErr w:type="spellStart"/>
            <w:r w:rsidRPr="008D1B11">
              <w:rPr>
                <w:rFonts w:ascii="Times New Roman" w:eastAsia="Times New Roman" w:hAnsi="Times New Roman" w:cs="Times New Roman"/>
              </w:rPr>
              <w:t>тапсырмаларын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автоматты</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түрде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құру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тексеру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және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бағалау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мүмкіндіктерімен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таныстыру</w:t>
            </w:r>
            <w:proofErr w:type="spellEnd"/>
            <w:r w:rsidRPr="008D1B11">
              <w:rPr>
                <w:rFonts w:ascii="Times New Roman" w:eastAsia="Times New Roman" w:hAnsi="Times New Roman" w:cs="Times New Roman"/>
              </w:rPr>
              <w:t>.</w:t>
            </w:r>
          </w:p>
        </w:tc>
        <w:tc>
          <w:tcPr>
            <w:tcW w:w="3238" w:type="dxa"/>
          </w:tcPr>
          <w:p w:rsidR="00BA72AA" w:rsidRPr="008D1B11" w:rsidRDefault="00F627F0" w:rsidP="007472F3">
            <w:pPr>
              <w:jc w:val="both"/>
              <w:rPr>
                <w:rFonts w:ascii="Times New Roman" w:hAnsi="Times New Roman" w:cs="Times New Roman"/>
              </w:rPr>
            </w:pPr>
            <w:proofErr w:type="spellStart"/>
            <w:r w:rsidRPr="008D1B11">
              <w:rPr>
                <w:rFonts w:ascii="Times New Roman" w:hAnsi="Times New Roman" w:cs="Times New Roman"/>
              </w:rPr>
              <w:t>Педагогикалық</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өлшемдегі</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қазіргі</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тенденциялар</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оның</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ішінде</w:t>
            </w:r>
            <w:proofErr w:type="spellEnd"/>
            <w:r w:rsidRPr="008D1B11">
              <w:rPr>
                <w:rFonts w:ascii="Times New Roman" w:hAnsi="Times New Roman" w:cs="Times New Roman"/>
              </w:rPr>
              <w:t xml:space="preserve"> </w:t>
            </w:r>
            <w:r w:rsidRPr="008D1B11">
              <w:rPr>
                <w:rFonts w:ascii="Times New Roman" w:hAnsi="Times New Roman" w:cs="Times New Roman"/>
                <w:lang w:val="kk-KZ"/>
              </w:rPr>
              <w:t>Ж</w:t>
            </w:r>
            <w:r w:rsidRPr="008D1B11">
              <w:rPr>
                <w:rFonts w:ascii="Times New Roman" w:hAnsi="Times New Roman" w:cs="Times New Roman"/>
              </w:rPr>
              <w:t xml:space="preserve">И </w:t>
            </w:r>
            <w:proofErr w:type="spellStart"/>
            <w:r w:rsidRPr="008D1B11">
              <w:rPr>
                <w:rFonts w:ascii="Times New Roman" w:hAnsi="Times New Roman" w:cs="Times New Roman"/>
              </w:rPr>
              <w:t>қолдану</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туралы</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түсінікке</w:t>
            </w:r>
            <w:proofErr w:type="spellEnd"/>
            <w:r w:rsidRPr="008D1B11">
              <w:rPr>
                <w:rFonts w:ascii="Times New Roman" w:hAnsi="Times New Roman" w:cs="Times New Roman"/>
              </w:rPr>
              <w:t xml:space="preserve"> </w:t>
            </w:r>
            <w:proofErr w:type="spellStart"/>
            <w:r w:rsidRPr="008D1B11">
              <w:rPr>
                <w:rFonts w:ascii="Times New Roman" w:hAnsi="Times New Roman" w:cs="Times New Roman"/>
              </w:rPr>
              <w:t>ие</w:t>
            </w:r>
            <w:proofErr w:type="spellEnd"/>
            <w:r w:rsidRPr="008D1B11">
              <w:rPr>
                <w:rFonts w:ascii="Times New Roman" w:hAnsi="Times New Roman" w:cs="Times New Roman"/>
              </w:rPr>
              <w:t xml:space="preserve"> болу</w:t>
            </w:r>
          </w:p>
        </w:tc>
      </w:tr>
      <w:tr w:rsidR="008D1B11" w:rsidRPr="008D1B11" w:rsidTr="00786F80">
        <w:tc>
          <w:tcPr>
            <w:tcW w:w="2736" w:type="dxa"/>
          </w:tcPr>
          <w:p w:rsidR="00BA72AA" w:rsidRPr="008D1B11" w:rsidRDefault="00BA72AA" w:rsidP="007472F3">
            <w:pPr>
              <w:jc w:val="both"/>
              <w:rPr>
                <w:rFonts w:ascii="Times New Roman" w:hAnsi="Times New Roman" w:cs="Times New Roman"/>
              </w:rPr>
            </w:pPr>
            <w:r w:rsidRPr="008D1B11">
              <w:rPr>
                <w:rFonts w:ascii="Times New Roman" w:eastAsia="Arial Unicode MS" w:hAnsi="Times New Roman" w:cs="Times New Roman"/>
                <w:lang w:val="kk-KZ"/>
              </w:rPr>
              <w:t>Инклюзивті білім беру жағдайындағы педагогикалық өлшемдер. Ерекше білім беру қажеттіліктері бар балалардың жетістіктерін бағалау ерекшеліктері. Бейімделген өлшеу материалдарын әзірлеу.</w:t>
            </w:r>
          </w:p>
        </w:tc>
        <w:tc>
          <w:tcPr>
            <w:tcW w:w="3489" w:type="dxa"/>
          </w:tcPr>
          <w:p w:rsidR="00BA72AA" w:rsidRPr="008D1B11" w:rsidRDefault="003C6392" w:rsidP="007472F3">
            <w:pPr>
              <w:jc w:val="both"/>
              <w:rPr>
                <w:rFonts w:ascii="Times New Roman" w:hAnsi="Times New Roman" w:cs="Times New Roman"/>
              </w:rPr>
            </w:pPr>
            <w:proofErr w:type="spellStart"/>
            <w:r w:rsidRPr="008D1B11">
              <w:rPr>
                <w:rFonts w:ascii="Times New Roman" w:eastAsia="Times New Roman" w:hAnsi="Times New Roman" w:cs="Times New Roman"/>
              </w:rPr>
              <w:t>Ерекше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бі</w:t>
            </w:r>
            <w:proofErr w:type="gramStart"/>
            <w:r w:rsidRPr="008D1B11">
              <w:rPr>
                <w:rFonts w:ascii="Times New Roman" w:eastAsia="Times New Roman" w:hAnsi="Times New Roman" w:cs="Times New Roman"/>
              </w:rPr>
              <w:t>л</w:t>
            </w:r>
            <w:proofErr w:type="gramEnd"/>
            <w:r w:rsidRPr="008D1B11">
              <w:rPr>
                <w:rFonts w:ascii="Times New Roman" w:eastAsia="Times New Roman" w:hAnsi="Times New Roman" w:cs="Times New Roman"/>
              </w:rPr>
              <w:t>ім</w:t>
            </w:r>
            <w:proofErr w:type="spellEnd"/>
            <w:r w:rsidRPr="008D1B11">
              <w:rPr>
                <w:rFonts w:ascii="Times New Roman" w:eastAsia="Times New Roman" w:hAnsi="Times New Roman" w:cs="Times New Roman"/>
              </w:rPr>
              <w:t xml:space="preserve"> беру </w:t>
            </w:r>
            <w:proofErr w:type="spellStart"/>
            <w:r w:rsidRPr="008D1B11">
              <w:rPr>
                <w:rFonts w:ascii="Times New Roman" w:eastAsia="Times New Roman" w:hAnsi="Times New Roman" w:cs="Times New Roman"/>
              </w:rPr>
              <w:t>қажеттіліктері</w:t>
            </w:r>
            <w:proofErr w:type="spellEnd"/>
            <w:r w:rsidRPr="008D1B11">
              <w:rPr>
                <w:rFonts w:ascii="Times New Roman" w:eastAsia="Times New Roman" w:hAnsi="Times New Roman" w:cs="Times New Roman"/>
              </w:rPr>
              <w:t xml:space="preserve"> бар </w:t>
            </w:r>
            <w:proofErr w:type="spellStart"/>
            <w:r w:rsidRPr="008D1B11">
              <w:rPr>
                <w:rFonts w:ascii="Times New Roman" w:eastAsia="Times New Roman" w:hAnsi="Times New Roman" w:cs="Times New Roman"/>
              </w:rPr>
              <w:t>балалар</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үшін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бейімделген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өлшеу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материалдарын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әзірлеуді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зерттеу</w:t>
            </w:r>
            <w:proofErr w:type="spellEnd"/>
          </w:p>
        </w:tc>
        <w:tc>
          <w:tcPr>
            <w:tcW w:w="3238" w:type="dxa"/>
          </w:tcPr>
          <w:p w:rsidR="00D74A51" w:rsidRPr="008D1B11" w:rsidRDefault="00D74A51" w:rsidP="00D74A51">
            <w:pPr>
              <w:jc w:val="both"/>
              <w:rPr>
                <w:rFonts w:ascii="Times New Roman" w:eastAsia="Times New Roman" w:hAnsi="Times New Roman" w:cs="Times New Roman"/>
              </w:rPr>
            </w:pPr>
            <w:proofErr w:type="spellStart"/>
            <w:r w:rsidRPr="008D1B11">
              <w:rPr>
                <w:rFonts w:ascii="Times New Roman" w:eastAsia="Times New Roman" w:hAnsi="Times New Roman" w:cs="Times New Roman"/>
              </w:rPr>
              <w:t>Олардың</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инклюзивті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бі</w:t>
            </w:r>
            <w:proofErr w:type="gramStart"/>
            <w:r w:rsidRPr="008D1B11">
              <w:rPr>
                <w:rFonts w:ascii="Times New Roman" w:eastAsia="Times New Roman" w:hAnsi="Times New Roman" w:cs="Times New Roman"/>
              </w:rPr>
              <w:t>л</w:t>
            </w:r>
            <w:proofErr w:type="gramEnd"/>
            <w:r w:rsidRPr="008D1B11">
              <w:rPr>
                <w:rFonts w:ascii="Times New Roman" w:eastAsia="Times New Roman" w:hAnsi="Times New Roman" w:cs="Times New Roman"/>
              </w:rPr>
              <w:t>ім</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берудегі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бағалау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ерекшеліктері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туралы</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білімдері</w:t>
            </w:r>
            <w:proofErr w:type="spellEnd"/>
            <w:r w:rsidRPr="008D1B11">
              <w:rPr>
                <w:rFonts w:ascii="Times New Roman" w:eastAsia="Times New Roman" w:hAnsi="Times New Roman" w:cs="Times New Roman"/>
              </w:rPr>
              <w:t xml:space="preserve"> бар.</w:t>
            </w:r>
          </w:p>
          <w:p w:rsidR="00BA72AA" w:rsidRPr="008D1B11" w:rsidRDefault="00D74A51" w:rsidP="00D74A51">
            <w:pPr>
              <w:jc w:val="both"/>
              <w:rPr>
                <w:rFonts w:ascii="Times New Roman" w:hAnsi="Times New Roman" w:cs="Times New Roman"/>
                <w:lang w:val="kk-KZ"/>
              </w:rPr>
            </w:pPr>
            <w:proofErr w:type="spellStart"/>
            <w:r w:rsidRPr="008D1B11">
              <w:rPr>
                <w:rFonts w:ascii="Times New Roman" w:eastAsia="Times New Roman" w:hAnsi="Times New Roman" w:cs="Times New Roman"/>
              </w:rPr>
              <w:t>Олар</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ерекше</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бі</w:t>
            </w:r>
            <w:proofErr w:type="gramStart"/>
            <w:r w:rsidRPr="008D1B11">
              <w:rPr>
                <w:rFonts w:ascii="Times New Roman" w:eastAsia="Times New Roman" w:hAnsi="Times New Roman" w:cs="Times New Roman"/>
              </w:rPr>
              <w:t>л</w:t>
            </w:r>
            <w:proofErr w:type="gramEnd"/>
            <w:r w:rsidRPr="008D1B11">
              <w:rPr>
                <w:rFonts w:ascii="Times New Roman" w:eastAsia="Times New Roman" w:hAnsi="Times New Roman" w:cs="Times New Roman"/>
              </w:rPr>
              <w:t>ім</w:t>
            </w:r>
            <w:proofErr w:type="spellEnd"/>
            <w:r w:rsidRPr="008D1B11">
              <w:rPr>
                <w:rFonts w:ascii="Times New Roman" w:eastAsia="Times New Roman" w:hAnsi="Times New Roman" w:cs="Times New Roman"/>
              </w:rPr>
              <w:t xml:space="preserve"> беру </w:t>
            </w:r>
            <w:proofErr w:type="spellStart"/>
            <w:r w:rsidRPr="008D1B11">
              <w:rPr>
                <w:rFonts w:ascii="Times New Roman" w:eastAsia="Times New Roman" w:hAnsi="Times New Roman" w:cs="Times New Roman"/>
              </w:rPr>
              <w:t>қажеттіліктері</w:t>
            </w:r>
            <w:proofErr w:type="spellEnd"/>
            <w:r w:rsidRPr="008D1B11">
              <w:rPr>
                <w:rFonts w:ascii="Times New Roman" w:eastAsia="Times New Roman" w:hAnsi="Times New Roman" w:cs="Times New Roman"/>
              </w:rPr>
              <w:t xml:space="preserve"> бар </w:t>
            </w:r>
            <w:proofErr w:type="spellStart"/>
            <w:r w:rsidRPr="008D1B11">
              <w:rPr>
                <w:rFonts w:ascii="Times New Roman" w:eastAsia="Times New Roman" w:hAnsi="Times New Roman" w:cs="Times New Roman"/>
              </w:rPr>
              <w:t>балалар</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үшін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бейімдел</w:t>
            </w:r>
            <w:r w:rsidR="00DB1F56" w:rsidRPr="008D1B11">
              <w:rPr>
                <w:rFonts w:ascii="Times New Roman" w:eastAsia="Times New Roman" w:hAnsi="Times New Roman" w:cs="Times New Roman"/>
              </w:rPr>
              <w:t>ген</w:t>
            </w:r>
            <w:proofErr w:type="spellEnd"/>
            <w:r w:rsidR="00DB1F56" w:rsidRPr="008D1B11">
              <w:rPr>
                <w:rFonts w:ascii="Times New Roman" w:eastAsia="Times New Roman" w:hAnsi="Times New Roman" w:cs="Times New Roman"/>
              </w:rPr>
              <w:t xml:space="preserve"> </w:t>
            </w:r>
            <w:proofErr w:type="spellStart"/>
            <w:r w:rsidR="00DB1F56" w:rsidRPr="008D1B11">
              <w:rPr>
                <w:rFonts w:ascii="Times New Roman" w:eastAsia="Times New Roman" w:hAnsi="Times New Roman" w:cs="Times New Roman"/>
              </w:rPr>
              <w:t>өлшеу</w:t>
            </w:r>
            <w:proofErr w:type="spellEnd"/>
            <w:r w:rsidR="00DB1F56" w:rsidRPr="008D1B11">
              <w:rPr>
                <w:rFonts w:ascii="Times New Roman" w:eastAsia="Times New Roman" w:hAnsi="Times New Roman" w:cs="Times New Roman"/>
              </w:rPr>
              <w:t xml:space="preserve"> </w:t>
            </w:r>
            <w:proofErr w:type="spellStart"/>
            <w:r w:rsidR="00DB1F56" w:rsidRPr="008D1B11">
              <w:rPr>
                <w:rFonts w:ascii="Times New Roman" w:eastAsia="Times New Roman" w:hAnsi="Times New Roman" w:cs="Times New Roman"/>
              </w:rPr>
              <w:t>құралдарын</w:t>
            </w:r>
            <w:proofErr w:type="spellEnd"/>
            <w:r w:rsidR="00DB1F56" w:rsidRPr="008D1B11">
              <w:rPr>
                <w:rFonts w:ascii="Times New Roman" w:eastAsia="Times New Roman" w:hAnsi="Times New Roman" w:cs="Times New Roman"/>
              </w:rPr>
              <w:t xml:space="preserve"> </w:t>
            </w:r>
            <w:proofErr w:type="spellStart"/>
            <w:r w:rsidR="00DB1F56" w:rsidRPr="008D1B11">
              <w:rPr>
                <w:rFonts w:ascii="Times New Roman" w:eastAsia="Times New Roman" w:hAnsi="Times New Roman" w:cs="Times New Roman"/>
              </w:rPr>
              <w:t>жасай</w:t>
            </w:r>
            <w:proofErr w:type="spellEnd"/>
            <w:r w:rsidR="00DB1F56" w:rsidRPr="008D1B11">
              <w:rPr>
                <w:rFonts w:ascii="Times New Roman" w:eastAsia="Times New Roman" w:hAnsi="Times New Roman" w:cs="Times New Roman"/>
              </w:rPr>
              <w:t xml:space="preserve"> ал</w:t>
            </w:r>
            <w:r w:rsidR="00DB1F56" w:rsidRPr="008D1B11">
              <w:rPr>
                <w:rFonts w:ascii="Times New Roman" w:eastAsia="Times New Roman" w:hAnsi="Times New Roman" w:cs="Times New Roman"/>
                <w:lang w:val="kk-KZ"/>
              </w:rPr>
              <w:t>ады</w:t>
            </w:r>
          </w:p>
        </w:tc>
      </w:tr>
    </w:tbl>
    <w:p w:rsidR="00786F80" w:rsidRPr="008D1B11" w:rsidRDefault="00786F80" w:rsidP="00F73555">
      <w:pPr>
        <w:tabs>
          <w:tab w:val="left" w:pos="4350"/>
        </w:tabs>
        <w:spacing w:after="0" w:line="240" w:lineRule="auto"/>
        <w:ind w:firstLine="709"/>
        <w:contextualSpacing/>
        <w:jc w:val="right"/>
        <w:rPr>
          <w:rFonts w:ascii="Times New Roman" w:hAnsi="Times New Roman" w:cs="Times New Roman"/>
          <w:sz w:val="24"/>
          <w:szCs w:val="24"/>
        </w:rPr>
      </w:pPr>
    </w:p>
    <w:p w:rsidR="00CC7CA1" w:rsidRPr="008D1B11" w:rsidRDefault="00CC7CA1" w:rsidP="00CC7CA1">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lastRenderedPageBreak/>
        <w:t>8. ОҚУ НӘТИЖЕЛЕРІН БАҒАЛАУ</w:t>
      </w:r>
    </w:p>
    <w:p w:rsidR="00CC7CA1" w:rsidRPr="008D1B11" w:rsidRDefault="00CC7CA1" w:rsidP="00CC7CA1">
      <w:pPr>
        <w:spacing w:after="0" w:line="240" w:lineRule="auto"/>
        <w:jc w:val="both"/>
        <w:rPr>
          <w:rFonts w:ascii="Times New Roman" w:hAnsi="Times New Roman" w:cs="Times New Roman"/>
          <w:sz w:val="28"/>
          <w:szCs w:val="28"/>
          <w:lang w:val="kk-KZ"/>
        </w:rPr>
      </w:pPr>
    </w:p>
    <w:p w:rsidR="00CC7CA1" w:rsidRPr="008D1B11" w:rsidRDefault="00CC7CA1" w:rsidP="00CC7CA1">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Тыңдаушылардың білімін бақылау және </w:t>
      </w:r>
      <w:r w:rsidR="00D75099" w:rsidRPr="008D1B11">
        <w:rPr>
          <w:rFonts w:ascii="Times New Roman" w:hAnsi="Times New Roman" w:cs="Times New Roman"/>
          <w:sz w:val="28"/>
          <w:szCs w:val="28"/>
          <w:lang w:val="kk-KZ"/>
        </w:rPr>
        <w:t>бағалау сабақтарды өткізу үрдіс</w:t>
      </w:r>
      <w:r w:rsidRPr="008D1B11">
        <w:rPr>
          <w:rFonts w:ascii="Times New Roman" w:hAnsi="Times New Roman" w:cs="Times New Roman"/>
          <w:sz w:val="28"/>
          <w:szCs w:val="28"/>
          <w:lang w:val="kk-KZ"/>
        </w:rPr>
        <w:t xml:space="preserve">інде де – формативті бағалау арқылы да, курсты аяқтағаннан кейін де оның мақсаттары, міндеттері мен күтілетін нәтижелері негізінде бағдарламаны әзірлеуші айқындайтын нысанда жүргізіледі. </w:t>
      </w:r>
    </w:p>
    <w:p w:rsidR="00CC7CA1" w:rsidRPr="008D1B11" w:rsidRDefault="00CC7CA1" w:rsidP="00CC7CA1">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Формативті бағалау аралық бақылау және білім мен дағдыларды түзету үшін қолданылады. Ол практикалық тапсырмалар мен әдістемелік ұсыныстарды орындау түрінде жүзеге асырылады. Тапсырмаларды орындау кезінде тыңдаушыларға топтық нысанда және жеке сұраулар бойынша кеңес беру қамтамасыз етіледі. Мұғалім тыңдаушылардың тапсырмаларды орындауын бақылайды, толық кері байланыс береді. </w:t>
      </w:r>
    </w:p>
    <w:p w:rsidR="00CC7CA1" w:rsidRPr="008D1B11" w:rsidRDefault="00CC7CA1" w:rsidP="00CC7CA1">
      <w:pPr>
        <w:spacing w:after="0" w:line="240" w:lineRule="auto"/>
        <w:jc w:val="both"/>
        <w:rPr>
          <w:rFonts w:ascii="Times New Roman" w:hAnsi="Times New Roman" w:cs="Times New Roman"/>
          <w:sz w:val="28"/>
          <w:szCs w:val="28"/>
          <w:lang w:val="kk-KZ"/>
        </w:rPr>
      </w:pPr>
    </w:p>
    <w:p w:rsidR="00F73555" w:rsidRPr="008D1B11" w:rsidRDefault="00CC7CA1" w:rsidP="00CC7CA1">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Ұпайларды бағалауға аудару шкаласы</w:t>
      </w:r>
    </w:p>
    <w:p w:rsidR="005B54C6" w:rsidRPr="008D1B11" w:rsidRDefault="005B54C6" w:rsidP="00CC7CA1">
      <w:pPr>
        <w:spacing w:after="0" w:line="240" w:lineRule="auto"/>
        <w:jc w:val="both"/>
        <w:rPr>
          <w:rFonts w:ascii="Times New Roman" w:hAnsi="Times New Roman" w:cs="Times New Roman"/>
          <w:sz w:val="28"/>
          <w:szCs w:val="28"/>
          <w:lang w:val="kk-KZ"/>
        </w:rPr>
      </w:pPr>
    </w:p>
    <w:tbl>
      <w:tblPr>
        <w:tblW w:w="1014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32"/>
        <w:gridCol w:w="2972"/>
        <w:gridCol w:w="1416"/>
        <w:gridCol w:w="4387"/>
        <w:gridCol w:w="236"/>
      </w:tblGrid>
      <w:tr w:rsidR="008D1B11" w:rsidRPr="008D1B11" w:rsidTr="007472F3">
        <w:trPr>
          <w:trHeight w:val="354"/>
        </w:trPr>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B54C6" w:rsidRPr="008D1B11" w:rsidRDefault="005B54C6" w:rsidP="007472F3">
            <w:pPr>
              <w:spacing w:after="0" w:line="240" w:lineRule="auto"/>
              <w:contextualSpacing/>
              <w:jc w:val="both"/>
              <w:rPr>
                <w:rFonts w:ascii="Times New Roman" w:eastAsia="Times New Roman" w:hAnsi="Times New Roman" w:cs="Times New Roman"/>
                <w:b/>
                <w:sz w:val="28"/>
                <w:szCs w:val="28"/>
                <w:lang w:val="kk-KZ"/>
              </w:rPr>
            </w:pPr>
            <w:r w:rsidRPr="008D1B11">
              <w:rPr>
                <w:rFonts w:ascii="Times New Roman" w:eastAsia="Times New Roman" w:hAnsi="Times New Roman" w:cs="Times New Roman"/>
                <w:b/>
                <w:sz w:val="28"/>
                <w:szCs w:val="28"/>
                <w:lang w:val="kk-KZ"/>
              </w:rPr>
              <w:t>Баға</w:t>
            </w:r>
          </w:p>
        </w:tc>
        <w:tc>
          <w:tcPr>
            <w:tcW w:w="2977"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B54C6" w:rsidRPr="008D1B11" w:rsidRDefault="0083326C" w:rsidP="0083326C">
            <w:pPr>
              <w:spacing w:after="0" w:line="240" w:lineRule="auto"/>
              <w:contextualSpacing/>
              <w:jc w:val="both"/>
              <w:rPr>
                <w:rFonts w:ascii="Times New Roman" w:eastAsia="Times New Roman" w:hAnsi="Times New Roman" w:cs="Times New Roman"/>
                <w:b/>
                <w:sz w:val="28"/>
                <w:szCs w:val="28"/>
                <w:lang w:val="kk-KZ"/>
              </w:rPr>
            </w:pPr>
            <w:r w:rsidRPr="008D1B11">
              <w:rPr>
                <w:rFonts w:ascii="Times New Roman" w:eastAsia="Times New Roman" w:hAnsi="Times New Roman" w:cs="Times New Roman"/>
                <w:b/>
                <w:sz w:val="28"/>
                <w:szCs w:val="28"/>
                <w:lang w:val="kk-KZ"/>
              </w:rPr>
              <w:t xml:space="preserve">Тапсырманы орындаудың </w:t>
            </w:r>
            <w:r w:rsidRPr="008D1B11">
              <w:rPr>
                <w:rFonts w:ascii="Times New Roman" w:eastAsia="Times New Roman" w:hAnsi="Times New Roman" w:cs="Times New Roman"/>
                <w:b/>
                <w:sz w:val="28"/>
                <w:szCs w:val="28"/>
              </w:rPr>
              <w:t xml:space="preserve"> </w:t>
            </w:r>
            <w:r w:rsidRPr="008D1B11">
              <w:rPr>
                <w:rFonts w:ascii="Times New Roman" w:eastAsia="Times New Roman" w:hAnsi="Times New Roman" w:cs="Times New Roman"/>
                <w:b/>
                <w:sz w:val="28"/>
                <w:szCs w:val="28"/>
                <w:lang w:val="kk-KZ"/>
              </w:rPr>
              <w:t xml:space="preserve">пайыздық </w:t>
            </w:r>
            <w:proofErr w:type="spellStart"/>
            <w:r w:rsidRPr="008D1B11">
              <w:rPr>
                <w:rFonts w:ascii="Times New Roman" w:eastAsia="Times New Roman" w:hAnsi="Times New Roman" w:cs="Times New Roman"/>
                <w:b/>
                <w:sz w:val="28"/>
                <w:szCs w:val="28"/>
              </w:rPr>
              <w:t>ауқымы</w:t>
            </w:r>
            <w:proofErr w:type="spellEnd"/>
            <w:r w:rsidRPr="008D1B11">
              <w:rPr>
                <w:rFonts w:ascii="Times New Roman" w:eastAsia="Times New Roman" w:hAnsi="Times New Roman" w:cs="Times New Roman"/>
                <w:b/>
                <w:sz w:val="28"/>
                <w:szCs w:val="28"/>
                <w:lang w:val="kk-KZ"/>
              </w:rPr>
              <w:t xml:space="preserve"> </w:t>
            </w:r>
          </w:p>
        </w:tc>
        <w:tc>
          <w:tcPr>
            <w:tcW w:w="1418" w:type="dxa"/>
            <w:tcBorders>
              <w:top w:val="single" w:sz="8" w:space="0" w:color="000000" w:themeColor="text1"/>
              <w:left w:val="nil"/>
              <w:bottom w:val="single" w:sz="4" w:space="0" w:color="000000" w:themeColor="text1"/>
              <w:right w:val="single" w:sz="8" w:space="0" w:color="000000" w:themeColor="text1"/>
            </w:tcBorders>
            <w:tcMar>
              <w:top w:w="100" w:type="dxa"/>
              <w:left w:w="100" w:type="dxa"/>
              <w:bottom w:w="100" w:type="dxa"/>
              <w:right w:w="100" w:type="dxa"/>
            </w:tcMar>
          </w:tcPr>
          <w:p w:rsidR="005B54C6" w:rsidRPr="008D1B11" w:rsidRDefault="003E264D" w:rsidP="007472F3">
            <w:pPr>
              <w:spacing w:after="0" w:line="240" w:lineRule="auto"/>
              <w:contextualSpacing/>
              <w:jc w:val="both"/>
              <w:rPr>
                <w:rFonts w:ascii="Times New Roman" w:eastAsia="Times New Roman" w:hAnsi="Times New Roman" w:cs="Times New Roman"/>
                <w:b/>
                <w:sz w:val="28"/>
                <w:szCs w:val="28"/>
              </w:rPr>
            </w:pPr>
            <w:r w:rsidRPr="008D1B11">
              <w:rPr>
                <w:rFonts w:ascii="Times New Roman" w:eastAsia="Times New Roman" w:hAnsi="Times New Roman" w:cs="Times New Roman"/>
                <w:b/>
                <w:sz w:val="28"/>
                <w:szCs w:val="28"/>
                <w:lang w:val="kk-KZ"/>
              </w:rPr>
              <w:t>Балдық жүйе бойынша ұ</w:t>
            </w:r>
            <w:proofErr w:type="spellStart"/>
            <w:r w:rsidRPr="008D1B11">
              <w:rPr>
                <w:rFonts w:ascii="Times New Roman" w:eastAsia="Times New Roman" w:hAnsi="Times New Roman" w:cs="Times New Roman"/>
                <w:b/>
                <w:sz w:val="28"/>
                <w:szCs w:val="28"/>
              </w:rPr>
              <w:t>пайлар</w:t>
            </w:r>
            <w:proofErr w:type="spellEnd"/>
          </w:p>
        </w:tc>
        <w:tc>
          <w:tcPr>
            <w:tcW w:w="4394" w:type="dxa"/>
            <w:tcBorders>
              <w:top w:val="single" w:sz="8" w:space="0" w:color="000000" w:themeColor="text1"/>
              <w:left w:val="nil"/>
              <w:bottom w:val="single" w:sz="4" w:space="0" w:color="000000" w:themeColor="text1"/>
              <w:right w:val="nil"/>
            </w:tcBorders>
          </w:tcPr>
          <w:p w:rsidR="005B54C6" w:rsidRPr="008D1B11" w:rsidRDefault="00D55871" w:rsidP="00770522">
            <w:pPr>
              <w:spacing w:after="0" w:line="240" w:lineRule="auto"/>
              <w:contextualSpacing/>
              <w:jc w:val="center"/>
              <w:rPr>
                <w:rFonts w:ascii="Times New Roman" w:eastAsia="Times New Roman" w:hAnsi="Times New Roman" w:cs="Times New Roman"/>
                <w:b/>
                <w:sz w:val="28"/>
                <w:szCs w:val="28"/>
              </w:rPr>
            </w:pPr>
            <w:proofErr w:type="spellStart"/>
            <w:r w:rsidRPr="008D1B11">
              <w:rPr>
                <w:rFonts w:ascii="Times New Roman" w:eastAsia="Times New Roman" w:hAnsi="Times New Roman" w:cs="Times New Roman"/>
                <w:b/>
                <w:sz w:val="24"/>
                <w:szCs w:val="24"/>
              </w:rPr>
              <w:t>Сипаттама</w:t>
            </w:r>
            <w:proofErr w:type="spellEnd"/>
          </w:p>
        </w:tc>
        <w:tc>
          <w:tcPr>
            <w:tcW w:w="220" w:type="dxa"/>
            <w:tcBorders>
              <w:top w:val="single" w:sz="8" w:space="0" w:color="000000" w:themeColor="text1"/>
              <w:left w:val="nil"/>
              <w:bottom w:val="single" w:sz="4" w:space="0" w:color="000000" w:themeColor="text1"/>
              <w:right w:val="single" w:sz="8" w:space="0" w:color="000000" w:themeColor="text1"/>
            </w:tcBorders>
          </w:tcPr>
          <w:p w:rsidR="005B54C6" w:rsidRPr="008D1B11" w:rsidRDefault="005B54C6" w:rsidP="007472F3">
            <w:pPr>
              <w:spacing w:after="0" w:line="240" w:lineRule="auto"/>
              <w:contextualSpacing/>
              <w:jc w:val="both"/>
              <w:rPr>
                <w:rFonts w:ascii="Times New Roman" w:eastAsia="Times New Roman" w:hAnsi="Times New Roman" w:cs="Times New Roman"/>
                <w:sz w:val="28"/>
                <w:szCs w:val="28"/>
              </w:rPr>
            </w:pPr>
          </w:p>
        </w:tc>
      </w:tr>
      <w:tr w:rsidR="008D1B11" w:rsidRPr="008D1B11" w:rsidTr="007472F3">
        <w:trPr>
          <w:trHeight w:val="359"/>
        </w:trPr>
        <w:tc>
          <w:tcPr>
            <w:tcW w:w="113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B54C6" w:rsidRPr="008D1B11" w:rsidRDefault="005B54C6" w:rsidP="005B54C6">
            <w:pPr>
              <w:spacing w:after="0" w:line="240" w:lineRule="auto"/>
              <w:contextualSpacing/>
              <w:jc w:val="center"/>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5</w:t>
            </w:r>
          </w:p>
        </w:tc>
        <w:tc>
          <w:tcPr>
            <w:tcW w:w="2977" w:type="dxa"/>
            <w:tcBorders>
              <w:top w:val="nil"/>
              <w:left w:val="nil"/>
              <w:bottom w:val="single" w:sz="8" w:space="0" w:color="000000" w:themeColor="text1"/>
              <w:right w:val="single" w:sz="4" w:space="0" w:color="000000" w:themeColor="text1"/>
            </w:tcBorders>
            <w:tcMar>
              <w:top w:w="100" w:type="dxa"/>
              <w:left w:w="100" w:type="dxa"/>
              <w:bottom w:w="100" w:type="dxa"/>
              <w:right w:w="100" w:type="dxa"/>
            </w:tcMar>
          </w:tcPr>
          <w:p w:rsidR="005B54C6" w:rsidRPr="008D1B11" w:rsidRDefault="005B54C6" w:rsidP="007472F3">
            <w:pPr>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90%-100%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5B54C6" w:rsidP="007472F3">
            <w:pPr>
              <w:widowControl w:val="0"/>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22-24</w:t>
            </w:r>
          </w:p>
        </w:tc>
        <w:tc>
          <w:tcPr>
            <w:tcW w:w="4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012BB3" w:rsidP="007472F3">
            <w:pPr>
              <w:widowControl w:val="0"/>
              <w:spacing w:after="0" w:line="240" w:lineRule="auto"/>
              <w:contextualSpacing/>
              <w:jc w:val="both"/>
              <w:rPr>
                <w:rFonts w:ascii="Times New Roman" w:eastAsia="Times New Roman" w:hAnsi="Times New Roman" w:cs="Times New Roman"/>
                <w:sz w:val="28"/>
                <w:szCs w:val="28"/>
              </w:rPr>
            </w:pPr>
            <w:proofErr w:type="spellStart"/>
            <w:r w:rsidRPr="008D1B11">
              <w:rPr>
                <w:rFonts w:ascii="Times New Roman" w:eastAsia="Times New Roman" w:hAnsi="Times New Roman" w:cs="Times New Roman"/>
                <w:sz w:val="24"/>
                <w:szCs w:val="24"/>
              </w:rPr>
              <w:t>Бі</w:t>
            </w:r>
            <w:proofErr w:type="gramStart"/>
            <w:r w:rsidRPr="008D1B11">
              <w:rPr>
                <w:rFonts w:ascii="Times New Roman" w:eastAsia="Times New Roman" w:hAnsi="Times New Roman" w:cs="Times New Roman"/>
                <w:sz w:val="24"/>
                <w:szCs w:val="24"/>
              </w:rPr>
              <w:t>л</w:t>
            </w:r>
            <w:proofErr w:type="gramEnd"/>
            <w:r w:rsidRPr="008D1B11">
              <w:rPr>
                <w:rFonts w:ascii="Times New Roman" w:eastAsia="Times New Roman" w:hAnsi="Times New Roman" w:cs="Times New Roman"/>
                <w:sz w:val="24"/>
                <w:szCs w:val="24"/>
              </w:rPr>
              <w:t>ім</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деңгейі</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жоғары</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қателер</w:t>
            </w:r>
            <w:proofErr w:type="spellEnd"/>
            <w:r w:rsidRPr="008D1B11">
              <w:rPr>
                <w:rFonts w:ascii="Times New Roman" w:eastAsia="Times New Roman" w:hAnsi="Times New Roman" w:cs="Times New Roman"/>
                <w:sz w:val="24"/>
                <w:szCs w:val="24"/>
              </w:rPr>
              <w:t xml:space="preserve"> аз</w:t>
            </w:r>
          </w:p>
        </w:tc>
      </w:tr>
      <w:tr w:rsidR="008D1B11" w:rsidRPr="008D1B11" w:rsidTr="007472F3">
        <w:trPr>
          <w:trHeight w:val="353"/>
        </w:trPr>
        <w:tc>
          <w:tcPr>
            <w:tcW w:w="113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B54C6" w:rsidRPr="008D1B11" w:rsidRDefault="005B54C6" w:rsidP="005B54C6">
            <w:pPr>
              <w:spacing w:after="0" w:line="240" w:lineRule="auto"/>
              <w:contextualSpacing/>
              <w:jc w:val="center"/>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4</w:t>
            </w:r>
          </w:p>
        </w:tc>
        <w:tc>
          <w:tcPr>
            <w:tcW w:w="2977" w:type="dxa"/>
            <w:tcBorders>
              <w:top w:val="nil"/>
              <w:left w:val="nil"/>
              <w:bottom w:val="single" w:sz="8" w:space="0" w:color="000000" w:themeColor="text1"/>
              <w:right w:val="single" w:sz="4" w:space="0" w:color="000000" w:themeColor="text1"/>
            </w:tcBorders>
            <w:tcMar>
              <w:top w:w="100" w:type="dxa"/>
              <w:left w:w="100" w:type="dxa"/>
              <w:bottom w:w="100" w:type="dxa"/>
              <w:right w:w="100" w:type="dxa"/>
            </w:tcMar>
          </w:tcPr>
          <w:p w:rsidR="005B54C6" w:rsidRPr="008D1B11" w:rsidRDefault="005B54C6" w:rsidP="007472F3">
            <w:pPr>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75-89%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5B54C6" w:rsidP="007472F3">
            <w:pPr>
              <w:widowControl w:val="0"/>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18-21</w:t>
            </w:r>
          </w:p>
        </w:tc>
        <w:tc>
          <w:tcPr>
            <w:tcW w:w="4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012BB3" w:rsidP="007472F3">
            <w:pPr>
              <w:widowControl w:val="0"/>
              <w:spacing w:after="0" w:line="240" w:lineRule="auto"/>
              <w:contextualSpacing/>
              <w:jc w:val="both"/>
              <w:rPr>
                <w:rFonts w:ascii="Times New Roman" w:eastAsia="Times New Roman" w:hAnsi="Times New Roman" w:cs="Times New Roman"/>
                <w:sz w:val="28"/>
                <w:szCs w:val="28"/>
              </w:rPr>
            </w:pPr>
            <w:proofErr w:type="spellStart"/>
            <w:r w:rsidRPr="008D1B11">
              <w:rPr>
                <w:rFonts w:ascii="Times New Roman" w:eastAsia="Times New Roman" w:hAnsi="Times New Roman" w:cs="Times New Roman"/>
                <w:sz w:val="24"/>
                <w:szCs w:val="24"/>
              </w:rPr>
              <w:t>Материалды</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жақсы</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игеру</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бірақ</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кемшіліктер</w:t>
            </w:r>
            <w:proofErr w:type="spellEnd"/>
            <w:r w:rsidRPr="008D1B11">
              <w:rPr>
                <w:rFonts w:ascii="Times New Roman" w:eastAsia="Times New Roman" w:hAnsi="Times New Roman" w:cs="Times New Roman"/>
                <w:sz w:val="24"/>
                <w:szCs w:val="24"/>
              </w:rPr>
              <w:t xml:space="preserve"> бар</w:t>
            </w:r>
          </w:p>
        </w:tc>
      </w:tr>
      <w:tr w:rsidR="008D1B11" w:rsidRPr="008D1B11" w:rsidTr="007472F3">
        <w:trPr>
          <w:trHeight w:val="347"/>
        </w:trPr>
        <w:tc>
          <w:tcPr>
            <w:tcW w:w="113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B54C6" w:rsidRPr="008D1B11" w:rsidRDefault="005B54C6" w:rsidP="005B54C6">
            <w:pPr>
              <w:spacing w:after="0" w:line="240" w:lineRule="auto"/>
              <w:contextualSpacing/>
              <w:jc w:val="center"/>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3</w:t>
            </w:r>
          </w:p>
        </w:tc>
        <w:tc>
          <w:tcPr>
            <w:tcW w:w="2977" w:type="dxa"/>
            <w:tcBorders>
              <w:top w:val="nil"/>
              <w:left w:val="nil"/>
              <w:bottom w:val="single" w:sz="8" w:space="0" w:color="000000" w:themeColor="text1"/>
              <w:right w:val="single" w:sz="4" w:space="0" w:color="000000" w:themeColor="text1"/>
            </w:tcBorders>
            <w:tcMar>
              <w:top w:w="100" w:type="dxa"/>
              <w:left w:w="100" w:type="dxa"/>
              <w:bottom w:w="100" w:type="dxa"/>
              <w:right w:w="100" w:type="dxa"/>
            </w:tcMar>
          </w:tcPr>
          <w:p w:rsidR="005B54C6" w:rsidRPr="008D1B11" w:rsidRDefault="005B54C6" w:rsidP="007472F3">
            <w:pPr>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50-74%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5B54C6" w:rsidP="007472F3">
            <w:pPr>
              <w:widowControl w:val="0"/>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12-17</w:t>
            </w:r>
          </w:p>
        </w:tc>
        <w:tc>
          <w:tcPr>
            <w:tcW w:w="4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012BB3" w:rsidP="007472F3">
            <w:pPr>
              <w:widowControl w:val="0"/>
              <w:spacing w:after="0" w:line="240" w:lineRule="auto"/>
              <w:contextualSpacing/>
              <w:jc w:val="both"/>
              <w:rPr>
                <w:rFonts w:ascii="Times New Roman" w:eastAsia="Times New Roman" w:hAnsi="Times New Roman" w:cs="Times New Roman"/>
                <w:sz w:val="28"/>
                <w:szCs w:val="28"/>
              </w:rPr>
            </w:pPr>
            <w:proofErr w:type="spellStart"/>
            <w:r w:rsidRPr="008D1B11">
              <w:rPr>
                <w:rFonts w:ascii="Times New Roman" w:eastAsia="Times New Roman" w:hAnsi="Times New Roman" w:cs="Times New Roman"/>
                <w:sz w:val="24"/>
                <w:szCs w:val="24"/>
              </w:rPr>
              <w:t>Негізгі</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түсіні</w:t>
            </w:r>
            <w:proofErr w:type="gramStart"/>
            <w:r w:rsidRPr="008D1B11">
              <w:rPr>
                <w:rFonts w:ascii="Times New Roman" w:eastAsia="Times New Roman" w:hAnsi="Times New Roman" w:cs="Times New Roman"/>
                <w:sz w:val="24"/>
                <w:szCs w:val="24"/>
              </w:rPr>
              <w:t>к</w:t>
            </w:r>
            <w:proofErr w:type="spellEnd"/>
            <w:proofErr w:type="gramEnd"/>
            <w:r w:rsidRPr="008D1B11">
              <w:rPr>
                <w:rFonts w:ascii="Times New Roman" w:eastAsia="Times New Roman" w:hAnsi="Times New Roman" w:cs="Times New Roman"/>
                <w:sz w:val="24"/>
                <w:szCs w:val="24"/>
                <w:lang w:val="kk-KZ"/>
              </w:rPr>
              <w:t xml:space="preserve"> бар</w:t>
            </w:r>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бірақ</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білімде</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олқылықтар</w:t>
            </w:r>
            <w:proofErr w:type="spellEnd"/>
            <w:r w:rsidRPr="008D1B11">
              <w:rPr>
                <w:rFonts w:ascii="Times New Roman" w:eastAsia="Times New Roman" w:hAnsi="Times New Roman" w:cs="Times New Roman"/>
                <w:sz w:val="24"/>
                <w:szCs w:val="24"/>
              </w:rPr>
              <w:t xml:space="preserve"> бар, </w:t>
            </w:r>
            <w:proofErr w:type="spellStart"/>
            <w:r w:rsidRPr="008D1B11">
              <w:rPr>
                <w:rFonts w:ascii="Times New Roman" w:eastAsia="Times New Roman" w:hAnsi="Times New Roman" w:cs="Times New Roman"/>
                <w:sz w:val="24"/>
                <w:szCs w:val="24"/>
              </w:rPr>
              <w:t>нақтылау</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қажет</w:t>
            </w:r>
            <w:proofErr w:type="spellEnd"/>
          </w:p>
        </w:tc>
      </w:tr>
      <w:tr w:rsidR="008D1B11" w:rsidRPr="008D1B11" w:rsidTr="007472F3">
        <w:trPr>
          <w:trHeight w:val="227"/>
        </w:trPr>
        <w:tc>
          <w:tcPr>
            <w:tcW w:w="1134"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B54C6" w:rsidRPr="008D1B11" w:rsidRDefault="005B54C6" w:rsidP="005B54C6">
            <w:pPr>
              <w:spacing w:after="0" w:line="240" w:lineRule="auto"/>
              <w:contextualSpacing/>
              <w:jc w:val="center"/>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2</w:t>
            </w:r>
          </w:p>
        </w:tc>
        <w:tc>
          <w:tcPr>
            <w:tcW w:w="2977" w:type="dxa"/>
            <w:tcBorders>
              <w:top w:val="nil"/>
              <w:left w:val="nil"/>
              <w:bottom w:val="single" w:sz="8" w:space="0" w:color="000000" w:themeColor="text1"/>
              <w:right w:val="single" w:sz="4" w:space="0" w:color="000000" w:themeColor="text1"/>
            </w:tcBorders>
            <w:tcMar>
              <w:top w:w="100" w:type="dxa"/>
              <w:left w:w="100" w:type="dxa"/>
              <w:bottom w:w="100" w:type="dxa"/>
              <w:right w:w="100" w:type="dxa"/>
            </w:tcMar>
          </w:tcPr>
          <w:p w:rsidR="005B54C6" w:rsidRPr="008D1B11" w:rsidRDefault="004E429A" w:rsidP="007472F3">
            <w:pPr>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50-ден аз%</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7637EC" w:rsidP="007472F3">
            <w:pPr>
              <w:widowControl w:val="0"/>
              <w:spacing w:after="0" w:line="240" w:lineRule="auto"/>
              <w:contextualSpacing/>
              <w:jc w:val="both"/>
              <w:rPr>
                <w:rFonts w:ascii="Times New Roman" w:eastAsia="Times New Roman" w:hAnsi="Times New Roman" w:cs="Times New Roman"/>
                <w:sz w:val="28"/>
                <w:szCs w:val="28"/>
              </w:rPr>
            </w:pPr>
            <w:r w:rsidRPr="008D1B11">
              <w:rPr>
                <w:rFonts w:ascii="Times New Roman" w:eastAsia="Times New Roman" w:hAnsi="Times New Roman" w:cs="Times New Roman"/>
                <w:sz w:val="28"/>
                <w:szCs w:val="28"/>
              </w:rPr>
              <w:t xml:space="preserve">12 </w:t>
            </w:r>
            <w:proofErr w:type="spellStart"/>
            <w:r w:rsidRPr="008D1B11">
              <w:rPr>
                <w:rFonts w:ascii="Times New Roman" w:eastAsia="Times New Roman" w:hAnsi="Times New Roman" w:cs="Times New Roman"/>
                <w:sz w:val="28"/>
                <w:szCs w:val="28"/>
              </w:rPr>
              <w:t>балдан</w:t>
            </w:r>
            <w:proofErr w:type="spellEnd"/>
            <w:r w:rsidRPr="008D1B11">
              <w:rPr>
                <w:rFonts w:ascii="Times New Roman" w:eastAsia="Times New Roman" w:hAnsi="Times New Roman" w:cs="Times New Roman"/>
                <w:sz w:val="28"/>
                <w:szCs w:val="28"/>
              </w:rPr>
              <w:t xml:space="preserve"> </w:t>
            </w:r>
            <w:proofErr w:type="spellStart"/>
            <w:r w:rsidRPr="008D1B11">
              <w:rPr>
                <w:rFonts w:ascii="Times New Roman" w:eastAsia="Times New Roman" w:hAnsi="Times New Roman" w:cs="Times New Roman"/>
                <w:sz w:val="28"/>
                <w:szCs w:val="28"/>
              </w:rPr>
              <w:t>төмен</w:t>
            </w:r>
            <w:proofErr w:type="spellEnd"/>
          </w:p>
        </w:tc>
        <w:tc>
          <w:tcPr>
            <w:tcW w:w="46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54C6" w:rsidRPr="008D1B11" w:rsidRDefault="00012BB3" w:rsidP="007472F3">
            <w:pPr>
              <w:widowControl w:val="0"/>
              <w:spacing w:after="0" w:line="240" w:lineRule="auto"/>
              <w:contextualSpacing/>
              <w:jc w:val="both"/>
              <w:rPr>
                <w:rFonts w:ascii="Times New Roman" w:eastAsia="Times New Roman" w:hAnsi="Times New Roman" w:cs="Times New Roman"/>
                <w:sz w:val="28"/>
                <w:szCs w:val="28"/>
              </w:rPr>
            </w:pPr>
            <w:proofErr w:type="spellStart"/>
            <w:r w:rsidRPr="008D1B11">
              <w:rPr>
                <w:rFonts w:ascii="Times New Roman" w:eastAsia="Times New Roman" w:hAnsi="Times New Roman" w:cs="Times New Roman"/>
                <w:sz w:val="24"/>
                <w:szCs w:val="24"/>
              </w:rPr>
              <w:t>Білім</w:t>
            </w:r>
            <w:proofErr w:type="spellEnd"/>
            <w:r w:rsidRPr="008D1B11">
              <w:rPr>
                <w:rFonts w:ascii="Times New Roman" w:eastAsia="Times New Roman" w:hAnsi="Times New Roman" w:cs="Times New Roman"/>
                <w:sz w:val="24"/>
                <w:szCs w:val="24"/>
                <w:lang w:val="kk-KZ"/>
              </w:rPr>
              <w:t>і</w:t>
            </w:r>
            <w:r w:rsidRPr="008D1B11">
              <w:rPr>
                <w:rFonts w:ascii="Times New Roman" w:eastAsia="Times New Roman" w:hAnsi="Times New Roman" w:cs="Times New Roman"/>
                <w:sz w:val="24"/>
                <w:szCs w:val="24"/>
              </w:rPr>
              <w:t xml:space="preserve"> </w:t>
            </w:r>
            <w:proofErr w:type="spellStart"/>
            <w:proofErr w:type="gramStart"/>
            <w:r w:rsidRPr="008D1B11">
              <w:rPr>
                <w:rFonts w:ascii="Times New Roman" w:eastAsia="Times New Roman" w:hAnsi="Times New Roman" w:cs="Times New Roman"/>
                <w:sz w:val="24"/>
                <w:szCs w:val="24"/>
              </w:rPr>
              <w:t>талаптар</w:t>
            </w:r>
            <w:proofErr w:type="gramEnd"/>
            <w:r w:rsidRPr="008D1B11">
              <w:rPr>
                <w:rFonts w:ascii="Times New Roman" w:eastAsia="Times New Roman" w:hAnsi="Times New Roman" w:cs="Times New Roman"/>
                <w:sz w:val="24"/>
                <w:szCs w:val="24"/>
              </w:rPr>
              <w:t>ға</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сәйкес</w:t>
            </w:r>
            <w:proofErr w:type="spellEnd"/>
            <w:r w:rsidRPr="008D1B11">
              <w:rPr>
                <w:rFonts w:ascii="Times New Roman" w:eastAsia="Times New Roman" w:hAnsi="Times New Roman" w:cs="Times New Roman"/>
                <w:sz w:val="24"/>
                <w:szCs w:val="24"/>
              </w:rPr>
              <w:t xml:space="preserve"> </w:t>
            </w:r>
            <w:proofErr w:type="spellStart"/>
            <w:r w:rsidRPr="008D1B11">
              <w:rPr>
                <w:rFonts w:ascii="Times New Roman" w:eastAsia="Times New Roman" w:hAnsi="Times New Roman" w:cs="Times New Roman"/>
                <w:sz w:val="24"/>
                <w:szCs w:val="24"/>
              </w:rPr>
              <w:t>келмейді</w:t>
            </w:r>
            <w:proofErr w:type="spellEnd"/>
          </w:p>
        </w:tc>
      </w:tr>
    </w:tbl>
    <w:p w:rsidR="005B54C6" w:rsidRPr="008D1B11" w:rsidRDefault="005B54C6" w:rsidP="00CC7CA1">
      <w:pPr>
        <w:spacing w:after="0" w:line="240" w:lineRule="auto"/>
        <w:jc w:val="both"/>
        <w:rPr>
          <w:rFonts w:ascii="Times New Roman" w:hAnsi="Times New Roman" w:cs="Times New Roman"/>
          <w:sz w:val="28"/>
          <w:szCs w:val="28"/>
          <w:lang w:val="kk-KZ"/>
        </w:rPr>
      </w:pPr>
    </w:p>
    <w:p w:rsidR="00D5506A" w:rsidRPr="008D1B11" w:rsidRDefault="00D5506A" w:rsidP="006A183C">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9. КУРСТАН КЕЙІНГІ СҮЙЕМЕЛДЕУ</w:t>
      </w:r>
    </w:p>
    <w:p w:rsidR="00D5506A" w:rsidRPr="008D1B11" w:rsidRDefault="00D5506A" w:rsidP="00D5506A">
      <w:pPr>
        <w:spacing w:after="0" w:line="240" w:lineRule="auto"/>
        <w:jc w:val="both"/>
        <w:rPr>
          <w:rFonts w:ascii="Times New Roman" w:hAnsi="Times New Roman" w:cs="Times New Roman"/>
          <w:sz w:val="28"/>
          <w:szCs w:val="28"/>
          <w:lang w:val="kk-KZ"/>
        </w:rPr>
      </w:pPr>
    </w:p>
    <w:p w:rsidR="00D5506A" w:rsidRPr="008D1B11" w:rsidRDefault="00D5506A" w:rsidP="003321BB">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Курстан кейінгі сүйемелдеу (бұдан әрі – ПКС)</w:t>
      </w:r>
      <w:r w:rsidR="007167E0" w:rsidRPr="008D1B11">
        <w:rPr>
          <w:rFonts w:ascii="Times New Roman" w:hAnsi="Times New Roman" w:cs="Times New Roman"/>
          <w:sz w:val="28"/>
          <w:szCs w:val="28"/>
          <w:lang w:val="kk-KZ"/>
        </w:rPr>
        <w:t xml:space="preserve"> – </w:t>
      </w:r>
      <w:r w:rsidRPr="008D1B11">
        <w:rPr>
          <w:rFonts w:ascii="Times New Roman" w:hAnsi="Times New Roman" w:cs="Times New Roman"/>
          <w:sz w:val="28"/>
          <w:szCs w:val="28"/>
          <w:lang w:val="kk-KZ"/>
        </w:rPr>
        <w:t>профессор</w:t>
      </w:r>
      <w:r w:rsidR="007167E0" w:rsidRPr="008D1B11">
        <w:rPr>
          <w:rFonts w:ascii="Times New Roman" w:hAnsi="Times New Roman" w:cs="Times New Roman"/>
          <w:sz w:val="28"/>
          <w:szCs w:val="28"/>
          <w:lang w:val="kk-KZ"/>
        </w:rPr>
        <w:t xml:space="preserve"> </w:t>
      </w:r>
      <w:r w:rsidRPr="008D1B11">
        <w:rPr>
          <w:rFonts w:ascii="Times New Roman" w:hAnsi="Times New Roman" w:cs="Times New Roman"/>
          <w:sz w:val="28"/>
          <w:szCs w:val="28"/>
          <w:lang w:val="kk-KZ"/>
        </w:rPr>
        <w:t>-</w:t>
      </w:r>
      <w:r w:rsidR="007167E0" w:rsidRPr="008D1B11">
        <w:rPr>
          <w:rFonts w:ascii="Times New Roman" w:hAnsi="Times New Roman" w:cs="Times New Roman"/>
          <w:sz w:val="28"/>
          <w:szCs w:val="28"/>
          <w:lang w:val="kk-KZ"/>
        </w:rPr>
        <w:t xml:space="preserve"> </w:t>
      </w:r>
      <w:r w:rsidRPr="008D1B11">
        <w:rPr>
          <w:rFonts w:ascii="Times New Roman" w:hAnsi="Times New Roman" w:cs="Times New Roman"/>
          <w:sz w:val="28"/>
          <w:szCs w:val="28"/>
          <w:lang w:val="kk-KZ"/>
        </w:rPr>
        <w:t xml:space="preserve">оқытушылар құрамы мен кәсіпорын қызметкерлері курсты аяқтағаннан кейінгі кезеңде әрбір тыңдаушыға ғылыми-әдістемелік және ақпараттық-әдістемелік қолдау көрсетуге бағытталған өзара байланысты іс-шаралар </w:t>
      </w:r>
      <w:r w:rsidR="001B146A" w:rsidRPr="008D1B11">
        <w:rPr>
          <w:rFonts w:ascii="Times New Roman" w:hAnsi="Times New Roman" w:cs="Times New Roman"/>
          <w:sz w:val="28"/>
          <w:szCs w:val="28"/>
          <w:lang w:val="kk-KZ"/>
        </w:rPr>
        <w:t>кешені</w:t>
      </w:r>
      <w:r w:rsidRPr="008D1B11">
        <w:rPr>
          <w:rFonts w:ascii="Times New Roman" w:hAnsi="Times New Roman" w:cs="Times New Roman"/>
          <w:sz w:val="28"/>
          <w:szCs w:val="28"/>
          <w:lang w:val="kk-KZ"/>
        </w:rPr>
        <w:t xml:space="preserve">. </w:t>
      </w:r>
    </w:p>
    <w:p w:rsidR="00D5506A" w:rsidRPr="008D1B11" w:rsidRDefault="004E7C5A" w:rsidP="00D5506A">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ПКС</w:t>
      </w:r>
      <w:r w:rsidR="00D5506A" w:rsidRPr="008D1B11">
        <w:rPr>
          <w:rFonts w:ascii="Times New Roman" w:hAnsi="Times New Roman" w:cs="Times New Roman"/>
          <w:sz w:val="28"/>
          <w:szCs w:val="28"/>
          <w:lang w:val="kk-KZ"/>
        </w:rPr>
        <w:t xml:space="preserve"> өткізу нысандары:</w:t>
      </w:r>
    </w:p>
    <w:p w:rsidR="00D5506A" w:rsidRPr="008D1B11" w:rsidRDefault="00D5506A" w:rsidP="00D5506A">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1) тәлімгерлік мәселелері бойынша консультациялар, вебинарлар және жұмыс нәтижелерін бағалау;</w:t>
      </w:r>
    </w:p>
    <w:p w:rsidR="00D5506A" w:rsidRPr="008D1B11" w:rsidRDefault="00D5506A" w:rsidP="00D5506A">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2) тақырыптық материалдармен, бейне сабақтармен және т. б. қамтамасыз ету.</w:t>
      </w:r>
    </w:p>
    <w:p w:rsidR="00D5506A" w:rsidRPr="008D1B11" w:rsidRDefault="00D5506A" w:rsidP="00D5506A">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3) тәжірибе алмасу жөніндегі іс-шараларды ұйымдастыру;</w:t>
      </w:r>
    </w:p>
    <w:p w:rsidR="00CC7CA1" w:rsidRPr="008D1B11" w:rsidRDefault="00AD54F8" w:rsidP="00D5506A">
      <w:pPr>
        <w:spacing w:after="0" w:line="240" w:lineRule="auto"/>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ПКС</w:t>
      </w:r>
      <w:r w:rsidR="00D5506A" w:rsidRPr="008D1B11">
        <w:rPr>
          <w:rFonts w:ascii="Times New Roman" w:hAnsi="Times New Roman" w:cs="Times New Roman"/>
          <w:sz w:val="28"/>
          <w:szCs w:val="28"/>
          <w:lang w:val="kk-KZ"/>
        </w:rPr>
        <w:t xml:space="preserve"> күндізгі және қашықтықтан өткізіледі.</w:t>
      </w:r>
    </w:p>
    <w:p w:rsidR="00D5506A" w:rsidRPr="008D1B11" w:rsidRDefault="00D5506A" w:rsidP="00D5506A">
      <w:pPr>
        <w:spacing w:after="0" w:line="240" w:lineRule="auto"/>
        <w:jc w:val="both"/>
        <w:rPr>
          <w:rFonts w:ascii="Times New Roman" w:hAnsi="Times New Roman" w:cs="Times New Roman"/>
          <w:sz w:val="28"/>
          <w:szCs w:val="28"/>
          <w:lang w:val="kk-KZ"/>
        </w:rPr>
      </w:pPr>
    </w:p>
    <w:p w:rsidR="00D37CBC" w:rsidRPr="008D1B11" w:rsidRDefault="00D37CBC" w:rsidP="00D5506A">
      <w:pPr>
        <w:spacing w:after="0" w:line="240" w:lineRule="auto"/>
        <w:jc w:val="both"/>
        <w:rPr>
          <w:rFonts w:ascii="Times New Roman" w:hAnsi="Times New Roman" w:cs="Times New Roman"/>
          <w:sz w:val="28"/>
          <w:szCs w:val="28"/>
          <w:lang w:val="kk-KZ"/>
        </w:rPr>
      </w:pPr>
    </w:p>
    <w:p w:rsidR="00D37CBC" w:rsidRPr="008D1B11" w:rsidRDefault="00D37CBC" w:rsidP="00D37CBC">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Курстан кейінгі қолдау шеңберінде әдістемелік көмек көрсету формалары мен әдістері</w:t>
      </w:r>
    </w:p>
    <w:p w:rsidR="00D37CBC" w:rsidRPr="008D1B11" w:rsidRDefault="00D37CBC" w:rsidP="00D37CBC">
      <w:pPr>
        <w:tabs>
          <w:tab w:val="left" w:pos="4350"/>
        </w:tabs>
        <w:spacing w:after="0" w:line="240" w:lineRule="auto"/>
        <w:ind w:firstLine="709"/>
        <w:contextualSpacing/>
        <w:jc w:val="right"/>
        <w:rPr>
          <w:rFonts w:ascii="Times New Roman" w:hAnsi="Times New Roman" w:cs="Times New Roman"/>
          <w:sz w:val="24"/>
          <w:szCs w:val="24"/>
          <w:lang w:val="kk-KZ"/>
        </w:rPr>
      </w:pPr>
      <w:r w:rsidRPr="008D1B11">
        <w:rPr>
          <w:rFonts w:ascii="Times New Roman" w:hAnsi="Times New Roman" w:cs="Times New Roman"/>
          <w:sz w:val="24"/>
          <w:szCs w:val="24"/>
          <w:lang w:val="kk-KZ"/>
        </w:rPr>
        <w:t>Кесте 9</w:t>
      </w:r>
    </w:p>
    <w:tbl>
      <w:tblPr>
        <w:tblW w:w="1002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526"/>
        <w:gridCol w:w="3827"/>
        <w:gridCol w:w="5670"/>
      </w:tblGrid>
      <w:tr w:rsidR="008D1B11" w:rsidRPr="008D1B11" w:rsidTr="007472F3">
        <w:tc>
          <w:tcPr>
            <w:tcW w:w="526" w:type="dxa"/>
            <w:shd w:val="clear" w:color="auto" w:fill="auto"/>
            <w:tcMar>
              <w:top w:w="100" w:type="dxa"/>
              <w:left w:w="100" w:type="dxa"/>
              <w:bottom w:w="100" w:type="dxa"/>
              <w:right w:w="100" w:type="dxa"/>
            </w:tcMar>
          </w:tcPr>
          <w:p w:rsidR="00D37CBC" w:rsidRPr="008D1B11" w:rsidRDefault="00D37CBC" w:rsidP="007472F3">
            <w:pPr>
              <w:widowControl w:val="0"/>
              <w:spacing w:after="0" w:line="240" w:lineRule="auto"/>
              <w:contextualSpacing/>
              <w:jc w:val="both"/>
              <w:rPr>
                <w:rFonts w:ascii="Times New Roman" w:eastAsia="Times New Roman" w:hAnsi="Times New Roman" w:cs="Times New Roman"/>
                <w:b/>
              </w:rPr>
            </w:pPr>
            <w:r w:rsidRPr="008D1B11">
              <w:rPr>
                <w:rFonts w:ascii="Times New Roman" w:eastAsia="Times New Roman" w:hAnsi="Times New Roman" w:cs="Times New Roman"/>
                <w:b/>
              </w:rPr>
              <w:t>№</w:t>
            </w:r>
          </w:p>
        </w:tc>
        <w:tc>
          <w:tcPr>
            <w:tcW w:w="3827" w:type="dxa"/>
            <w:shd w:val="clear" w:color="auto" w:fill="auto"/>
            <w:tcMar>
              <w:top w:w="100" w:type="dxa"/>
              <w:left w:w="100" w:type="dxa"/>
              <w:bottom w:w="100" w:type="dxa"/>
              <w:right w:w="100" w:type="dxa"/>
            </w:tcMar>
          </w:tcPr>
          <w:p w:rsidR="00D37CBC" w:rsidRPr="008D1B11" w:rsidRDefault="00D37CBC" w:rsidP="007472F3">
            <w:pPr>
              <w:widowControl w:val="0"/>
              <w:spacing w:after="0" w:line="240" w:lineRule="auto"/>
              <w:contextualSpacing/>
              <w:jc w:val="center"/>
              <w:rPr>
                <w:rFonts w:ascii="Times New Roman" w:eastAsia="Times New Roman" w:hAnsi="Times New Roman" w:cs="Times New Roman"/>
                <w:b/>
              </w:rPr>
            </w:pPr>
            <w:r w:rsidRPr="008D1B11">
              <w:rPr>
                <w:rFonts w:ascii="Times New Roman" w:eastAsia="Times New Roman" w:hAnsi="Times New Roman" w:cs="Times New Roman"/>
                <w:b/>
                <w:bCs/>
              </w:rPr>
              <w:t>Вид методической помощи</w:t>
            </w:r>
          </w:p>
        </w:tc>
        <w:tc>
          <w:tcPr>
            <w:tcW w:w="5670" w:type="dxa"/>
            <w:shd w:val="clear" w:color="auto" w:fill="auto"/>
            <w:tcMar>
              <w:top w:w="100" w:type="dxa"/>
              <w:left w:w="100" w:type="dxa"/>
              <w:bottom w:w="100" w:type="dxa"/>
              <w:right w:w="100" w:type="dxa"/>
            </w:tcMar>
          </w:tcPr>
          <w:p w:rsidR="00D37CBC" w:rsidRPr="008D1B11" w:rsidRDefault="00D37CBC" w:rsidP="007472F3">
            <w:pPr>
              <w:widowControl w:val="0"/>
              <w:spacing w:after="0" w:line="240" w:lineRule="auto"/>
              <w:contextualSpacing/>
              <w:jc w:val="center"/>
              <w:rPr>
                <w:rFonts w:ascii="Times New Roman" w:eastAsia="Times New Roman" w:hAnsi="Times New Roman" w:cs="Times New Roman"/>
                <w:b/>
              </w:rPr>
            </w:pPr>
            <w:r w:rsidRPr="008D1B11">
              <w:rPr>
                <w:rFonts w:ascii="Times New Roman" w:eastAsia="Times New Roman" w:hAnsi="Times New Roman" w:cs="Times New Roman"/>
                <w:b/>
              </w:rPr>
              <w:t>Форма завершения</w:t>
            </w:r>
          </w:p>
        </w:tc>
      </w:tr>
      <w:tr w:rsidR="008D1B11" w:rsidRPr="008D1B11" w:rsidTr="007472F3">
        <w:trPr>
          <w:trHeight w:val="314"/>
        </w:trPr>
        <w:tc>
          <w:tcPr>
            <w:tcW w:w="526" w:type="dxa"/>
            <w:shd w:val="clear" w:color="auto" w:fill="auto"/>
            <w:tcMar>
              <w:top w:w="100" w:type="dxa"/>
              <w:left w:w="100" w:type="dxa"/>
              <w:bottom w:w="100" w:type="dxa"/>
              <w:right w:w="100" w:type="dxa"/>
            </w:tcMar>
          </w:tcPr>
          <w:p w:rsidR="00D37CBC" w:rsidRPr="008D1B11" w:rsidRDefault="00D37CBC" w:rsidP="007472F3">
            <w:pPr>
              <w:spacing w:after="0" w:line="240" w:lineRule="auto"/>
              <w:contextualSpacing/>
              <w:jc w:val="both"/>
              <w:rPr>
                <w:rFonts w:ascii="Times New Roman" w:eastAsia="Times New Roman" w:hAnsi="Times New Roman" w:cs="Times New Roman"/>
              </w:rPr>
            </w:pPr>
            <w:r w:rsidRPr="008D1B11">
              <w:rPr>
                <w:rFonts w:ascii="Times New Roman" w:eastAsia="Times New Roman" w:hAnsi="Times New Roman" w:cs="Times New Roman"/>
              </w:rPr>
              <w:t>1.</w:t>
            </w:r>
          </w:p>
        </w:tc>
        <w:tc>
          <w:tcPr>
            <w:tcW w:w="3827" w:type="dxa"/>
            <w:shd w:val="clear" w:color="auto" w:fill="auto"/>
            <w:tcMar>
              <w:top w:w="100" w:type="dxa"/>
              <w:left w:w="100" w:type="dxa"/>
              <w:bottom w:w="100" w:type="dxa"/>
              <w:right w:w="100" w:type="dxa"/>
            </w:tcMar>
          </w:tcPr>
          <w:p w:rsidR="00D37CBC" w:rsidRPr="008D1B11" w:rsidRDefault="00084529" w:rsidP="007472F3">
            <w:pPr>
              <w:spacing w:after="0" w:line="240" w:lineRule="auto"/>
              <w:contextualSpacing/>
              <w:jc w:val="both"/>
              <w:rPr>
                <w:rFonts w:ascii="Times New Roman" w:eastAsia="Times New Roman" w:hAnsi="Times New Roman" w:cs="Times New Roman"/>
              </w:rPr>
            </w:pPr>
            <w:proofErr w:type="spellStart"/>
            <w:r w:rsidRPr="008D1B11">
              <w:rPr>
                <w:rFonts w:ascii="Times New Roman" w:eastAsia="Times New Roman" w:hAnsi="Times New Roman" w:cs="Times New Roman"/>
              </w:rPr>
              <w:t>Әдістемелік</w:t>
            </w:r>
            <w:proofErr w:type="spellEnd"/>
            <w:r w:rsidRPr="008D1B11">
              <w:rPr>
                <w:rFonts w:ascii="Times New Roman" w:eastAsia="Times New Roman" w:hAnsi="Times New Roman" w:cs="Times New Roman"/>
              </w:rPr>
              <w:t xml:space="preserve"> </w:t>
            </w:r>
            <w:proofErr w:type="spellStart"/>
            <w:proofErr w:type="gramStart"/>
            <w:r w:rsidRPr="008D1B11">
              <w:rPr>
                <w:rFonts w:ascii="Times New Roman" w:eastAsia="Times New Roman" w:hAnsi="Times New Roman" w:cs="Times New Roman"/>
              </w:rPr>
              <w:t>к</w:t>
            </w:r>
            <w:proofErr w:type="gramEnd"/>
            <w:r w:rsidRPr="008D1B11">
              <w:rPr>
                <w:rFonts w:ascii="Times New Roman" w:eastAsia="Times New Roman" w:hAnsi="Times New Roman" w:cs="Times New Roman"/>
              </w:rPr>
              <w:t>өмек</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түрі</w:t>
            </w:r>
            <w:proofErr w:type="spellEnd"/>
          </w:p>
        </w:tc>
        <w:tc>
          <w:tcPr>
            <w:tcW w:w="5670" w:type="dxa"/>
            <w:shd w:val="clear" w:color="auto" w:fill="auto"/>
            <w:tcMar>
              <w:top w:w="100" w:type="dxa"/>
              <w:left w:w="100" w:type="dxa"/>
              <w:bottom w:w="100" w:type="dxa"/>
              <w:right w:w="100" w:type="dxa"/>
            </w:tcMar>
          </w:tcPr>
          <w:p w:rsidR="00D37CBC" w:rsidRPr="008D1B11" w:rsidRDefault="007472F3" w:rsidP="007472F3">
            <w:pPr>
              <w:widowControl w:val="0"/>
              <w:spacing w:after="0" w:line="240" w:lineRule="auto"/>
              <w:contextualSpacing/>
              <w:jc w:val="both"/>
              <w:rPr>
                <w:rFonts w:ascii="Times New Roman" w:eastAsia="Times New Roman" w:hAnsi="Times New Roman" w:cs="Times New Roman"/>
              </w:rPr>
            </w:pPr>
            <w:proofErr w:type="spellStart"/>
            <w:r w:rsidRPr="008D1B11">
              <w:rPr>
                <w:rFonts w:ascii="Times New Roman" w:eastAsia="Times New Roman" w:hAnsi="Times New Roman" w:cs="Times New Roman"/>
              </w:rPr>
              <w:t>Сарапшылармен</w:t>
            </w:r>
            <w:proofErr w:type="spellEnd"/>
            <w:r w:rsidRPr="008D1B11">
              <w:rPr>
                <w:rFonts w:ascii="Times New Roman" w:eastAsia="Times New Roman" w:hAnsi="Times New Roman" w:cs="Times New Roman"/>
              </w:rPr>
              <w:t xml:space="preserve"> онлайн/офлайн </w:t>
            </w:r>
            <w:proofErr w:type="spellStart"/>
            <w:r w:rsidRPr="008D1B11">
              <w:rPr>
                <w:rFonts w:ascii="Times New Roman" w:eastAsia="Times New Roman" w:hAnsi="Times New Roman" w:cs="Times New Roman"/>
              </w:rPr>
              <w:t>кездесулер</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өткізу</w:t>
            </w:r>
            <w:proofErr w:type="spellEnd"/>
          </w:p>
        </w:tc>
      </w:tr>
      <w:tr w:rsidR="008D1B11" w:rsidRPr="00B25075" w:rsidTr="007472F3">
        <w:tc>
          <w:tcPr>
            <w:tcW w:w="526" w:type="dxa"/>
            <w:shd w:val="clear" w:color="auto" w:fill="auto"/>
            <w:tcMar>
              <w:top w:w="100" w:type="dxa"/>
              <w:left w:w="100" w:type="dxa"/>
              <w:bottom w:w="100" w:type="dxa"/>
              <w:right w:w="100" w:type="dxa"/>
            </w:tcMar>
          </w:tcPr>
          <w:p w:rsidR="00D37CBC" w:rsidRPr="008D1B11" w:rsidRDefault="00D37CBC" w:rsidP="007472F3">
            <w:pPr>
              <w:widowControl w:val="0"/>
              <w:spacing w:after="0" w:line="240" w:lineRule="auto"/>
              <w:contextualSpacing/>
              <w:jc w:val="both"/>
              <w:rPr>
                <w:rFonts w:ascii="Times New Roman" w:eastAsia="Times New Roman" w:hAnsi="Times New Roman" w:cs="Times New Roman"/>
              </w:rPr>
            </w:pPr>
            <w:r w:rsidRPr="008D1B11">
              <w:rPr>
                <w:rFonts w:ascii="Times New Roman" w:eastAsia="Times New Roman" w:hAnsi="Times New Roman" w:cs="Times New Roman"/>
              </w:rPr>
              <w:t>2.</w:t>
            </w:r>
          </w:p>
        </w:tc>
        <w:tc>
          <w:tcPr>
            <w:tcW w:w="3827" w:type="dxa"/>
            <w:shd w:val="clear" w:color="auto" w:fill="auto"/>
            <w:tcMar>
              <w:top w:w="100" w:type="dxa"/>
              <w:left w:w="100" w:type="dxa"/>
              <w:bottom w:w="100" w:type="dxa"/>
              <w:right w:w="100" w:type="dxa"/>
            </w:tcMar>
          </w:tcPr>
          <w:p w:rsidR="00D37CBC" w:rsidRPr="008D1B11" w:rsidRDefault="00084529" w:rsidP="007472F3">
            <w:pPr>
              <w:widowControl w:val="0"/>
              <w:spacing w:after="0" w:line="240" w:lineRule="auto"/>
              <w:contextualSpacing/>
              <w:jc w:val="both"/>
              <w:rPr>
                <w:rFonts w:ascii="Times New Roman" w:eastAsia="Times New Roman" w:hAnsi="Times New Roman" w:cs="Times New Roman"/>
                <w:lang w:val="kk-KZ"/>
              </w:rPr>
            </w:pPr>
            <w:proofErr w:type="spellStart"/>
            <w:r w:rsidRPr="008D1B11">
              <w:rPr>
                <w:rFonts w:ascii="Times New Roman" w:eastAsia="Times New Roman" w:hAnsi="Times New Roman" w:cs="Times New Roman"/>
              </w:rPr>
              <w:t>Кейстерді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талқылау</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және</w:t>
            </w:r>
            <w:proofErr w:type="spellEnd"/>
            <w:r w:rsidRPr="008D1B11">
              <w:rPr>
                <w:rFonts w:ascii="Times New Roman" w:eastAsia="Times New Roman" w:hAnsi="Times New Roman" w:cs="Times New Roman"/>
              </w:rPr>
              <w:t xml:space="preserve"> </w:t>
            </w:r>
            <w:proofErr w:type="spellStart"/>
            <w:proofErr w:type="gramStart"/>
            <w:r w:rsidRPr="008D1B11">
              <w:rPr>
                <w:rFonts w:ascii="Times New Roman" w:eastAsia="Times New Roman" w:hAnsi="Times New Roman" w:cs="Times New Roman"/>
              </w:rPr>
              <w:t>к</w:t>
            </w:r>
            <w:proofErr w:type="gramEnd"/>
            <w:r w:rsidRPr="008D1B11">
              <w:rPr>
                <w:rFonts w:ascii="Times New Roman" w:eastAsia="Times New Roman" w:hAnsi="Times New Roman" w:cs="Times New Roman"/>
              </w:rPr>
              <w:t>үрделі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мәселелерді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талдау</w:t>
            </w:r>
            <w:proofErr w:type="spellEnd"/>
          </w:p>
        </w:tc>
        <w:tc>
          <w:tcPr>
            <w:tcW w:w="5670" w:type="dxa"/>
            <w:shd w:val="clear" w:color="auto" w:fill="auto"/>
            <w:tcMar>
              <w:top w:w="100" w:type="dxa"/>
              <w:left w:w="100" w:type="dxa"/>
              <w:bottom w:w="100" w:type="dxa"/>
              <w:right w:w="100" w:type="dxa"/>
            </w:tcMar>
          </w:tcPr>
          <w:p w:rsidR="00D37CBC" w:rsidRPr="008D1B11" w:rsidRDefault="007472F3" w:rsidP="007472F3">
            <w:pPr>
              <w:widowControl w:val="0"/>
              <w:spacing w:after="0" w:line="240" w:lineRule="auto"/>
              <w:contextualSpacing/>
              <w:jc w:val="both"/>
              <w:rPr>
                <w:rFonts w:ascii="Times New Roman" w:eastAsia="Times New Roman" w:hAnsi="Times New Roman" w:cs="Times New Roman"/>
                <w:lang w:val="kk-KZ"/>
              </w:rPr>
            </w:pPr>
            <w:r w:rsidRPr="008D1B11">
              <w:rPr>
                <w:rFonts w:ascii="Times New Roman" w:eastAsia="Times New Roman" w:hAnsi="Times New Roman" w:cs="Times New Roman"/>
                <w:lang w:val="kk-KZ"/>
              </w:rPr>
              <w:t>Әдістемелік ұсыныстарды дайындау және мысалдарды талдау</w:t>
            </w:r>
          </w:p>
        </w:tc>
      </w:tr>
      <w:tr w:rsidR="008D1B11" w:rsidRPr="00B25075" w:rsidTr="007472F3">
        <w:trPr>
          <w:trHeight w:val="469"/>
        </w:trPr>
        <w:tc>
          <w:tcPr>
            <w:tcW w:w="526" w:type="dxa"/>
            <w:shd w:val="clear" w:color="auto" w:fill="auto"/>
            <w:tcMar>
              <w:top w:w="100" w:type="dxa"/>
              <w:left w:w="100" w:type="dxa"/>
              <w:bottom w:w="100" w:type="dxa"/>
              <w:right w:w="100" w:type="dxa"/>
            </w:tcMar>
          </w:tcPr>
          <w:p w:rsidR="00D37CBC" w:rsidRPr="008D1B11" w:rsidRDefault="00D37CBC" w:rsidP="007472F3">
            <w:pPr>
              <w:widowControl w:val="0"/>
              <w:spacing w:after="0" w:line="240" w:lineRule="auto"/>
              <w:contextualSpacing/>
              <w:jc w:val="both"/>
              <w:rPr>
                <w:rFonts w:ascii="Times New Roman" w:eastAsia="Times New Roman" w:hAnsi="Times New Roman" w:cs="Times New Roman"/>
              </w:rPr>
            </w:pPr>
            <w:r w:rsidRPr="008D1B11">
              <w:rPr>
                <w:rFonts w:ascii="Times New Roman" w:eastAsia="Times New Roman" w:hAnsi="Times New Roman" w:cs="Times New Roman"/>
              </w:rPr>
              <w:t>3.</w:t>
            </w:r>
          </w:p>
        </w:tc>
        <w:tc>
          <w:tcPr>
            <w:tcW w:w="3827" w:type="dxa"/>
            <w:shd w:val="clear" w:color="auto" w:fill="auto"/>
            <w:tcMar>
              <w:top w:w="100" w:type="dxa"/>
              <w:left w:w="100" w:type="dxa"/>
              <w:bottom w:w="100" w:type="dxa"/>
              <w:right w:w="100" w:type="dxa"/>
            </w:tcMar>
          </w:tcPr>
          <w:p w:rsidR="00D37CBC" w:rsidRPr="008D1B11" w:rsidRDefault="00084529" w:rsidP="007472F3">
            <w:pPr>
              <w:widowControl w:val="0"/>
              <w:spacing w:after="0" w:line="240" w:lineRule="auto"/>
              <w:contextualSpacing/>
              <w:jc w:val="both"/>
              <w:rPr>
                <w:rFonts w:ascii="Times New Roman" w:eastAsia="Times New Roman" w:hAnsi="Times New Roman" w:cs="Times New Roman"/>
                <w:lang w:val="kk-KZ"/>
              </w:rPr>
            </w:pPr>
            <w:proofErr w:type="spellStart"/>
            <w:r w:rsidRPr="008D1B11">
              <w:rPr>
                <w:rFonts w:ascii="Times New Roman" w:eastAsia="Times New Roman" w:hAnsi="Times New Roman" w:cs="Times New Roman"/>
              </w:rPr>
              <w:t>Алған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бі</w:t>
            </w:r>
            <w:proofErr w:type="gramStart"/>
            <w:r w:rsidRPr="008D1B11">
              <w:rPr>
                <w:rFonts w:ascii="Times New Roman" w:eastAsia="Times New Roman" w:hAnsi="Times New Roman" w:cs="Times New Roman"/>
              </w:rPr>
              <w:t>л</w:t>
            </w:r>
            <w:proofErr w:type="gramEnd"/>
            <w:r w:rsidRPr="008D1B11">
              <w:rPr>
                <w:rFonts w:ascii="Times New Roman" w:eastAsia="Times New Roman" w:hAnsi="Times New Roman" w:cs="Times New Roman"/>
              </w:rPr>
              <w:t>імдерін</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қолдануды</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бақылау</w:t>
            </w:r>
            <w:proofErr w:type="spellEnd"/>
          </w:p>
        </w:tc>
        <w:tc>
          <w:tcPr>
            <w:tcW w:w="5670" w:type="dxa"/>
            <w:shd w:val="clear" w:color="auto" w:fill="auto"/>
            <w:tcMar>
              <w:top w:w="100" w:type="dxa"/>
              <w:left w:w="100" w:type="dxa"/>
              <w:bottom w:w="100" w:type="dxa"/>
              <w:right w:w="100" w:type="dxa"/>
            </w:tcMar>
          </w:tcPr>
          <w:p w:rsidR="00D37CBC" w:rsidRPr="008D1B11" w:rsidRDefault="007472F3" w:rsidP="007472F3">
            <w:pPr>
              <w:widowControl w:val="0"/>
              <w:spacing w:after="0" w:line="240" w:lineRule="auto"/>
              <w:contextualSpacing/>
              <w:jc w:val="both"/>
              <w:rPr>
                <w:rFonts w:ascii="Times New Roman" w:eastAsia="Times New Roman" w:hAnsi="Times New Roman" w:cs="Times New Roman"/>
                <w:lang w:val="kk-KZ"/>
              </w:rPr>
            </w:pPr>
            <w:r w:rsidRPr="008D1B11">
              <w:rPr>
                <w:rFonts w:ascii="Times New Roman" w:eastAsia="Times New Roman" w:hAnsi="Times New Roman" w:cs="Times New Roman"/>
                <w:lang w:val="kk-KZ"/>
              </w:rPr>
              <w:t>Курстан кейін 3-6 айдан кейін тыңдаушыларға сауалнама жүргізу</w:t>
            </w:r>
          </w:p>
        </w:tc>
      </w:tr>
      <w:tr w:rsidR="008D1B11" w:rsidRPr="00B25075" w:rsidTr="007472F3">
        <w:trPr>
          <w:trHeight w:val="450"/>
        </w:trPr>
        <w:tc>
          <w:tcPr>
            <w:tcW w:w="526" w:type="dxa"/>
            <w:shd w:val="clear" w:color="auto" w:fill="auto"/>
            <w:tcMar>
              <w:top w:w="100" w:type="dxa"/>
              <w:left w:w="100" w:type="dxa"/>
              <w:bottom w:w="100" w:type="dxa"/>
              <w:right w:w="100" w:type="dxa"/>
            </w:tcMar>
          </w:tcPr>
          <w:p w:rsidR="00D37CBC" w:rsidRPr="008D1B11" w:rsidRDefault="00D37CBC" w:rsidP="007472F3">
            <w:pPr>
              <w:widowControl w:val="0"/>
              <w:spacing w:after="0" w:line="240" w:lineRule="auto"/>
              <w:contextualSpacing/>
              <w:jc w:val="both"/>
              <w:rPr>
                <w:rFonts w:ascii="Times New Roman" w:eastAsia="Times New Roman" w:hAnsi="Times New Roman" w:cs="Times New Roman"/>
              </w:rPr>
            </w:pPr>
            <w:r w:rsidRPr="008D1B11">
              <w:rPr>
                <w:rFonts w:ascii="Times New Roman" w:eastAsia="Times New Roman" w:hAnsi="Times New Roman" w:cs="Times New Roman"/>
              </w:rPr>
              <w:t>4.</w:t>
            </w:r>
          </w:p>
        </w:tc>
        <w:tc>
          <w:tcPr>
            <w:tcW w:w="3827" w:type="dxa"/>
            <w:shd w:val="clear" w:color="auto" w:fill="auto"/>
            <w:tcMar>
              <w:top w:w="100" w:type="dxa"/>
              <w:left w:w="100" w:type="dxa"/>
              <w:bottom w:w="100" w:type="dxa"/>
              <w:right w:w="100" w:type="dxa"/>
            </w:tcMar>
          </w:tcPr>
          <w:p w:rsidR="00D37CBC" w:rsidRPr="008D1B11" w:rsidRDefault="00084529" w:rsidP="007472F3">
            <w:pPr>
              <w:widowControl w:val="0"/>
              <w:spacing w:after="0" w:line="240" w:lineRule="auto"/>
              <w:contextualSpacing/>
              <w:jc w:val="both"/>
              <w:rPr>
                <w:rFonts w:ascii="Times New Roman" w:eastAsia="Times New Roman" w:hAnsi="Times New Roman" w:cs="Times New Roman"/>
                <w:lang w:val="kk-KZ"/>
              </w:rPr>
            </w:pPr>
            <w:proofErr w:type="spellStart"/>
            <w:r w:rsidRPr="008D1B11">
              <w:rPr>
                <w:rFonts w:ascii="Times New Roman" w:eastAsia="Times New Roman" w:hAnsi="Times New Roman" w:cs="Times New Roman"/>
              </w:rPr>
              <w:t>Тыңдаушылар</w:t>
            </w:r>
            <w:proofErr w:type="spellEnd"/>
            <w:r w:rsidRPr="008D1B11">
              <w:rPr>
                <w:rFonts w:ascii="Times New Roman" w:eastAsia="Times New Roman" w:hAnsi="Times New Roman" w:cs="Times New Roman"/>
                <w:lang w:val="kk-KZ"/>
              </w:rPr>
              <w:t>мен</w:t>
            </w:r>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кері</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байланыс</w:t>
            </w:r>
            <w:proofErr w:type="spellEnd"/>
          </w:p>
        </w:tc>
        <w:tc>
          <w:tcPr>
            <w:tcW w:w="5670" w:type="dxa"/>
            <w:shd w:val="clear" w:color="auto" w:fill="auto"/>
            <w:tcMar>
              <w:top w:w="100" w:type="dxa"/>
              <w:left w:w="100" w:type="dxa"/>
              <w:bottom w:w="100" w:type="dxa"/>
              <w:right w:w="100" w:type="dxa"/>
            </w:tcMar>
          </w:tcPr>
          <w:p w:rsidR="00D37CBC" w:rsidRPr="008D1B11" w:rsidRDefault="00707CC4" w:rsidP="007472F3">
            <w:pPr>
              <w:widowControl w:val="0"/>
              <w:spacing w:after="0" w:line="240" w:lineRule="auto"/>
              <w:contextualSpacing/>
              <w:jc w:val="both"/>
              <w:rPr>
                <w:rFonts w:ascii="Times New Roman" w:eastAsia="Times New Roman" w:hAnsi="Times New Roman" w:cs="Times New Roman"/>
                <w:lang w:val="kk-KZ"/>
              </w:rPr>
            </w:pPr>
            <w:r w:rsidRPr="008D1B11">
              <w:rPr>
                <w:rFonts w:ascii="Times New Roman" w:eastAsia="Times New Roman" w:hAnsi="Times New Roman" w:cs="Times New Roman"/>
                <w:lang w:val="kk-KZ"/>
              </w:rPr>
              <w:t>Бағдарламаны жетілдіру бойынша ұсыныстарды жинау және нәтижелерді талқылау</w:t>
            </w:r>
          </w:p>
        </w:tc>
      </w:tr>
      <w:tr w:rsidR="008D1B11" w:rsidRPr="00B25075" w:rsidTr="007472F3">
        <w:trPr>
          <w:trHeight w:val="290"/>
        </w:trPr>
        <w:tc>
          <w:tcPr>
            <w:tcW w:w="526" w:type="dxa"/>
            <w:shd w:val="clear" w:color="auto" w:fill="auto"/>
            <w:tcMar>
              <w:top w:w="100" w:type="dxa"/>
              <w:left w:w="100" w:type="dxa"/>
              <w:bottom w:w="100" w:type="dxa"/>
              <w:right w:w="100" w:type="dxa"/>
            </w:tcMar>
          </w:tcPr>
          <w:p w:rsidR="00D37CBC" w:rsidRPr="008D1B11" w:rsidRDefault="00D37CBC" w:rsidP="007472F3">
            <w:pPr>
              <w:widowControl w:val="0"/>
              <w:spacing w:after="0" w:line="240" w:lineRule="auto"/>
              <w:contextualSpacing/>
              <w:jc w:val="both"/>
              <w:rPr>
                <w:rFonts w:ascii="Times New Roman" w:eastAsia="Times New Roman" w:hAnsi="Times New Roman" w:cs="Times New Roman"/>
              </w:rPr>
            </w:pPr>
            <w:r w:rsidRPr="008D1B11">
              <w:rPr>
                <w:rFonts w:ascii="Times New Roman" w:eastAsia="Times New Roman" w:hAnsi="Times New Roman" w:cs="Times New Roman"/>
              </w:rPr>
              <w:t>5.</w:t>
            </w:r>
          </w:p>
        </w:tc>
        <w:tc>
          <w:tcPr>
            <w:tcW w:w="3827" w:type="dxa"/>
            <w:shd w:val="clear" w:color="auto" w:fill="auto"/>
            <w:tcMar>
              <w:top w:w="100" w:type="dxa"/>
              <w:left w:w="100" w:type="dxa"/>
              <w:bottom w:w="100" w:type="dxa"/>
              <w:right w:w="100" w:type="dxa"/>
            </w:tcMar>
          </w:tcPr>
          <w:p w:rsidR="00D37CBC" w:rsidRPr="008D1B11" w:rsidRDefault="007472F3" w:rsidP="007472F3">
            <w:pPr>
              <w:widowControl w:val="0"/>
              <w:spacing w:after="0" w:line="240" w:lineRule="auto"/>
              <w:contextualSpacing/>
              <w:jc w:val="both"/>
              <w:rPr>
                <w:rFonts w:ascii="Times New Roman" w:eastAsia="Times New Roman" w:hAnsi="Times New Roman" w:cs="Times New Roman"/>
                <w:lang w:val="kk-KZ"/>
              </w:rPr>
            </w:pPr>
            <w:proofErr w:type="spellStart"/>
            <w:r w:rsidRPr="008D1B11">
              <w:rPr>
                <w:rFonts w:ascii="Times New Roman" w:eastAsia="Times New Roman" w:hAnsi="Times New Roman" w:cs="Times New Roman"/>
              </w:rPr>
              <w:t>Кәсіби</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қоғамдастық</w:t>
            </w:r>
            <w:proofErr w:type="spellEnd"/>
            <w:r w:rsidRPr="008D1B11">
              <w:rPr>
                <w:rFonts w:ascii="Times New Roman" w:eastAsia="Times New Roman" w:hAnsi="Times New Roman" w:cs="Times New Roman"/>
              </w:rPr>
              <w:t xml:space="preserve"> </w:t>
            </w:r>
            <w:proofErr w:type="spellStart"/>
            <w:r w:rsidRPr="008D1B11">
              <w:rPr>
                <w:rFonts w:ascii="Times New Roman" w:eastAsia="Times New Roman" w:hAnsi="Times New Roman" w:cs="Times New Roman"/>
              </w:rPr>
              <w:t>құру</w:t>
            </w:r>
            <w:proofErr w:type="spellEnd"/>
          </w:p>
        </w:tc>
        <w:tc>
          <w:tcPr>
            <w:tcW w:w="5670" w:type="dxa"/>
            <w:shd w:val="clear" w:color="auto" w:fill="auto"/>
            <w:tcMar>
              <w:top w:w="100" w:type="dxa"/>
              <w:left w:w="100" w:type="dxa"/>
              <w:bottom w:w="100" w:type="dxa"/>
              <w:right w:w="100" w:type="dxa"/>
            </w:tcMar>
          </w:tcPr>
          <w:p w:rsidR="00D37CBC" w:rsidRPr="008D1B11" w:rsidRDefault="00707CC4" w:rsidP="007472F3">
            <w:pPr>
              <w:widowControl w:val="0"/>
              <w:spacing w:after="0" w:line="240" w:lineRule="auto"/>
              <w:contextualSpacing/>
              <w:jc w:val="both"/>
              <w:rPr>
                <w:rFonts w:ascii="Times New Roman" w:eastAsia="Times New Roman" w:hAnsi="Times New Roman" w:cs="Times New Roman"/>
                <w:lang w:val="kk-KZ"/>
              </w:rPr>
            </w:pPr>
            <w:r w:rsidRPr="008D1B11">
              <w:rPr>
                <w:rFonts w:ascii="Times New Roman" w:eastAsia="Times New Roman" w:hAnsi="Times New Roman" w:cs="Times New Roman"/>
                <w:lang w:val="kk-KZ"/>
              </w:rPr>
              <w:t>Тәжірибе алмасу үшін чаттар, форумдар немесе топтар ұйымдастыру</w:t>
            </w:r>
          </w:p>
        </w:tc>
      </w:tr>
    </w:tbl>
    <w:p w:rsidR="001207A5" w:rsidRPr="008D1B11" w:rsidRDefault="001207A5" w:rsidP="00D37CBC">
      <w:pPr>
        <w:spacing w:after="0" w:line="240" w:lineRule="auto"/>
        <w:jc w:val="center"/>
        <w:rPr>
          <w:rFonts w:ascii="Times New Roman" w:hAnsi="Times New Roman" w:cs="Times New Roman"/>
          <w:b/>
          <w:sz w:val="28"/>
          <w:szCs w:val="28"/>
          <w:lang w:val="kk-KZ"/>
        </w:rPr>
      </w:pPr>
    </w:p>
    <w:p w:rsidR="006915A1" w:rsidRPr="008D1B11" w:rsidRDefault="001207A5" w:rsidP="00D37CBC">
      <w:pPr>
        <w:spacing w:after="0" w:line="240" w:lineRule="auto"/>
        <w:jc w:val="center"/>
        <w:rPr>
          <w:rFonts w:ascii="Times New Roman" w:hAnsi="Times New Roman" w:cs="Times New Roman"/>
          <w:b/>
          <w:sz w:val="28"/>
          <w:szCs w:val="28"/>
          <w:lang w:val="kk-KZ"/>
        </w:rPr>
      </w:pPr>
      <w:r w:rsidRPr="008D1B11">
        <w:rPr>
          <w:rFonts w:ascii="Times New Roman" w:hAnsi="Times New Roman" w:cs="Times New Roman"/>
          <w:b/>
          <w:sz w:val="28"/>
          <w:szCs w:val="28"/>
          <w:lang w:val="kk-KZ"/>
        </w:rPr>
        <w:t>10.</w:t>
      </w:r>
      <w:r w:rsidRPr="008D1B11">
        <w:rPr>
          <w:rFonts w:ascii="Times New Roman" w:hAnsi="Times New Roman" w:cs="Times New Roman"/>
          <w:b/>
          <w:sz w:val="28"/>
          <w:szCs w:val="28"/>
          <w:lang w:val="kk-KZ"/>
        </w:rPr>
        <w:tab/>
        <w:t>НЕГІЗГІ ЖӘНЕ ҚОСЫМША ӘДЕБИЕТТЕР ТІЗІМІ</w:t>
      </w:r>
    </w:p>
    <w:p w:rsidR="00D724B4" w:rsidRPr="008D1B11" w:rsidRDefault="00D724B4" w:rsidP="00D37CBC">
      <w:pPr>
        <w:spacing w:after="0" w:line="240" w:lineRule="auto"/>
        <w:jc w:val="center"/>
        <w:rPr>
          <w:rFonts w:ascii="Times New Roman" w:hAnsi="Times New Roman" w:cs="Times New Roman"/>
          <w:b/>
          <w:sz w:val="28"/>
          <w:szCs w:val="28"/>
          <w:lang w:val="kk-KZ"/>
        </w:rPr>
      </w:pPr>
    </w:p>
    <w:p w:rsidR="00F35CA5" w:rsidRPr="008D1B11" w:rsidRDefault="00F35CA5" w:rsidP="008003E2">
      <w:pPr>
        <w:spacing w:after="0" w:line="240" w:lineRule="auto"/>
        <w:ind w:firstLine="708"/>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Нормативтік және құқықтық актілер</w:t>
      </w:r>
    </w:p>
    <w:p w:rsidR="00084B32" w:rsidRPr="008D1B11" w:rsidRDefault="00084B32" w:rsidP="00084B32">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1. </w:t>
      </w:r>
      <w:r w:rsidR="00D85BA6" w:rsidRPr="008D1B11">
        <w:rPr>
          <w:rFonts w:ascii="Times New Roman" w:hAnsi="Times New Roman" w:cs="Times New Roman"/>
          <w:sz w:val="28"/>
          <w:szCs w:val="28"/>
          <w:lang w:val="kk-KZ"/>
        </w:rPr>
        <w:t>«Білім туралы» Қазақстан Республикасының 2007 жылғы 27 шілдедегі</w:t>
      </w:r>
      <w:r w:rsidR="00CE6EF7" w:rsidRPr="008D1B11">
        <w:rPr>
          <w:rFonts w:ascii="Times New Roman" w:hAnsi="Times New Roman" w:cs="Times New Roman"/>
          <w:sz w:val="28"/>
          <w:szCs w:val="28"/>
          <w:lang w:val="kk-KZ"/>
        </w:rPr>
        <w:t xml:space="preserve"> № 319 </w:t>
      </w:r>
      <w:r w:rsidR="00D85BA6" w:rsidRPr="008D1B11">
        <w:rPr>
          <w:rFonts w:ascii="Times New Roman" w:hAnsi="Times New Roman" w:cs="Times New Roman"/>
          <w:sz w:val="28"/>
          <w:szCs w:val="28"/>
          <w:lang w:val="kk-KZ"/>
        </w:rPr>
        <w:t xml:space="preserve"> </w:t>
      </w:r>
      <w:r w:rsidR="00A57FC8" w:rsidRPr="008D1B11">
        <w:rPr>
          <w:rFonts w:ascii="Times New Roman" w:hAnsi="Times New Roman" w:cs="Times New Roman"/>
          <w:sz w:val="28"/>
          <w:szCs w:val="28"/>
          <w:lang w:val="kk-KZ"/>
        </w:rPr>
        <w:t>Заңы;</w:t>
      </w:r>
    </w:p>
    <w:p w:rsidR="00084B32" w:rsidRPr="008D1B11" w:rsidRDefault="00084B32" w:rsidP="00084B32">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2. </w:t>
      </w:r>
      <w:r w:rsidRPr="008D1B11">
        <w:rPr>
          <w:rFonts w:ascii="Times New Roman" w:eastAsia="Times New Roman" w:hAnsi="Times New Roman" w:cs="Times New Roman"/>
          <w:sz w:val="28"/>
          <w:szCs w:val="28"/>
          <w:lang w:val="kk-KZ" w:eastAsia="ru-RU"/>
        </w:rPr>
        <w:t>«</w:t>
      </w:r>
      <w:r w:rsidR="00D610B2" w:rsidRPr="008D1B11">
        <w:rPr>
          <w:rFonts w:ascii="Times New Roman" w:eastAsia="Times New Roman" w:hAnsi="Times New Roman" w:cs="Times New Roman"/>
          <w:sz w:val="28"/>
          <w:szCs w:val="28"/>
          <w:lang w:val="kk-KZ" w:eastAsia="ru-RU"/>
        </w:rPr>
        <w:t>Қазақст</w:t>
      </w:r>
      <w:r w:rsidRPr="008D1B11">
        <w:rPr>
          <w:rFonts w:ascii="Times New Roman" w:eastAsia="Times New Roman" w:hAnsi="Times New Roman" w:cs="Times New Roman"/>
          <w:sz w:val="28"/>
          <w:szCs w:val="28"/>
          <w:lang w:val="kk-KZ" w:eastAsia="ru-RU"/>
        </w:rPr>
        <w:t>ан Республикасындағы тіл туралы»</w:t>
      </w:r>
      <w:r w:rsidR="00D610B2" w:rsidRPr="008D1B11">
        <w:rPr>
          <w:rFonts w:ascii="Times New Roman" w:eastAsia="Times New Roman" w:hAnsi="Times New Roman" w:cs="Times New Roman"/>
          <w:sz w:val="28"/>
          <w:szCs w:val="28"/>
          <w:lang w:val="kk-KZ" w:eastAsia="ru-RU"/>
        </w:rPr>
        <w:t xml:space="preserve"> Қазақстан Республикасының 1997 ж</w:t>
      </w:r>
      <w:r w:rsidR="00A57FC8" w:rsidRPr="008D1B11">
        <w:rPr>
          <w:rFonts w:ascii="Times New Roman" w:eastAsia="Times New Roman" w:hAnsi="Times New Roman" w:cs="Times New Roman"/>
          <w:sz w:val="28"/>
          <w:szCs w:val="28"/>
          <w:lang w:val="kk-KZ" w:eastAsia="ru-RU"/>
        </w:rPr>
        <w:t>ылғы 11 шілдедегі № 151 Заңы;</w:t>
      </w:r>
    </w:p>
    <w:p w:rsidR="00084B32" w:rsidRPr="008D1B11" w:rsidRDefault="00084B32" w:rsidP="00A57FC8">
      <w:pPr>
        <w:spacing w:after="0" w:line="240" w:lineRule="auto"/>
        <w:ind w:firstLine="708"/>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3.  </w:t>
      </w:r>
      <w:r w:rsidR="00D610B2" w:rsidRPr="008D1B11">
        <w:rPr>
          <w:rFonts w:ascii="Times New Roman" w:hAnsi="Times New Roman" w:cs="Times New Roman"/>
          <w:sz w:val="28"/>
          <w:szCs w:val="28"/>
          <w:lang w:val="kk-KZ"/>
        </w:rPr>
        <w:t>«</w:t>
      </w:r>
      <w:r w:rsidR="00F3190B" w:rsidRPr="008D1B11">
        <w:rPr>
          <w:rFonts w:ascii="Times New Roman" w:hAnsi="Times New Roman" w:cs="Times New Roman"/>
          <w:sz w:val="28"/>
          <w:szCs w:val="28"/>
          <w:lang w:val="kk-KZ"/>
        </w:rPr>
        <w:t xml:space="preserve">Педагогтердің біліктілігін арттыру курстарын ұйымдастыру және жүргізу, сондай-ақ педагогтің қызметін курстан кейінгі қолдау </w:t>
      </w:r>
      <w:r w:rsidR="00D610B2" w:rsidRPr="008D1B11">
        <w:rPr>
          <w:rFonts w:ascii="Times New Roman" w:hAnsi="Times New Roman" w:cs="Times New Roman"/>
          <w:sz w:val="28"/>
          <w:szCs w:val="28"/>
          <w:lang w:val="kk-KZ"/>
        </w:rPr>
        <w:t xml:space="preserve"> қағидаларын бекіту туралы»</w:t>
      </w:r>
      <w:r w:rsidR="00F3190B" w:rsidRPr="008D1B11">
        <w:rPr>
          <w:rFonts w:ascii="Times New Roman" w:hAnsi="Times New Roman" w:cs="Times New Roman"/>
          <w:sz w:val="28"/>
          <w:szCs w:val="28"/>
          <w:lang w:val="kk-KZ"/>
        </w:rPr>
        <w:t xml:space="preserve"> Қазақстан Республикасы Білім және ғылым министрінің 2016 жылғы 28 қаңтардағы № 95 бұйрығы;</w:t>
      </w:r>
    </w:p>
    <w:p w:rsidR="00D610B2" w:rsidRPr="008D1B11" w:rsidRDefault="00A57FC8" w:rsidP="00084B32">
      <w:pPr>
        <w:spacing w:after="0" w:line="240" w:lineRule="auto"/>
        <w:ind w:firstLine="708"/>
        <w:jc w:val="both"/>
        <w:rPr>
          <w:rFonts w:ascii="Times New Roman" w:eastAsia="Times New Roman" w:hAnsi="Times New Roman" w:cs="Times New Roman"/>
          <w:sz w:val="28"/>
          <w:szCs w:val="28"/>
          <w:lang w:val="kk-KZ" w:eastAsia="ru-RU"/>
        </w:rPr>
      </w:pPr>
      <w:r w:rsidRPr="008D1B11">
        <w:rPr>
          <w:rFonts w:ascii="Times New Roman" w:hAnsi="Times New Roman" w:cs="Times New Roman"/>
          <w:sz w:val="28"/>
          <w:szCs w:val="28"/>
          <w:lang w:val="kk-KZ"/>
        </w:rPr>
        <w:t>4</w:t>
      </w:r>
      <w:r w:rsidR="00084B32" w:rsidRPr="008D1B11">
        <w:rPr>
          <w:rFonts w:ascii="Times New Roman" w:hAnsi="Times New Roman" w:cs="Times New Roman"/>
          <w:sz w:val="28"/>
          <w:szCs w:val="28"/>
          <w:lang w:val="kk-KZ"/>
        </w:rPr>
        <w:t xml:space="preserve">. </w:t>
      </w:r>
      <w:r w:rsidR="00D610B2" w:rsidRPr="008D1B11">
        <w:rPr>
          <w:rFonts w:ascii="Times New Roman" w:eastAsia="Times New Roman" w:hAnsi="Times New Roman" w:cs="Times New Roman"/>
          <w:sz w:val="28"/>
          <w:szCs w:val="28"/>
          <w:lang w:val="kk-KZ" w:eastAsia="ru-RU"/>
        </w:rPr>
        <w:t xml:space="preserve">«Педагогтердің біліктілігін арттыру курстарының білім беру бағдарламаларын әзірлеу, келісу және бекіту қағидалары» Қазақстан Республикасы Білім және ғылым министрінің 2020 жылғы 4 мамырдағы </w:t>
      </w:r>
      <w:r w:rsidR="00A50C20" w:rsidRPr="008D1B11">
        <w:rPr>
          <w:rFonts w:ascii="Times New Roman" w:eastAsia="Times New Roman" w:hAnsi="Times New Roman" w:cs="Times New Roman"/>
          <w:sz w:val="28"/>
          <w:szCs w:val="28"/>
          <w:lang w:val="kk-KZ" w:eastAsia="ru-RU"/>
        </w:rPr>
        <w:t xml:space="preserve">      </w:t>
      </w:r>
      <w:r w:rsidRPr="008D1B11">
        <w:rPr>
          <w:rFonts w:ascii="Times New Roman" w:eastAsia="Times New Roman" w:hAnsi="Times New Roman" w:cs="Times New Roman"/>
          <w:sz w:val="28"/>
          <w:szCs w:val="28"/>
          <w:lang w:val="kk-KZ" w:eastAsia="ru-RU"/>
        </w:rPr>
        <w:t>№ 175 бұйрығымен бекітілген;</w:t>
      </w:r>
    </w:p>
    <w:p w:rsidR="00A57FC8" w:rsidRPr="008D1B11" w:rsidRDefault="00A57FC8" w:rsidP="00084B32">
      <w:pPr>
        <w:spacing w:after="0" w:line="240" w:lineRule="auto"/>
        <w:ind w:firstLine="708"/>
        <w:jc w:val="both"/>
        <w:rPr>
          <w:rFonts w:ascii="Times New Roman" w:hAnsi="Times New Roman" w:cs="Times New Roman"/>
          <w:sz w:val="28"/>
          <w:szCs w:val="28"/>
          <w:lang w:val="kk-KZ"/>
        </w:rPr>
      </w:pPr>
      <w:r w:rsidRPr="008D1B11">
        <w:rPr>
          <w:rFonts w:ascii="Times New Roman" w:eastAsia="Times New Roman" w:hAnsi="Times New Roman" w:cs="Times New Roman"/>
          <w:sz w:val="28"/>
          <w:szCs w:val="28"/>
          <w:lang w:val="kk-KZ" w:eastAsia="ru-RU"/>
        </w:rPr>
        <w:t xml:space="preserve">5. </w:t>
      </w:r>
      <w:r w:rsidRPr="008D1B11">
        <w:rPr>
          <w:rFonts w:ascii="Times New Roman" w:hAnsi="Times New Roman" w:cs="Times New Roman"/>
          <w:sz w:val="28"/>
          <w:szCs w:val="28"/>
          <w:lang w:val="kk-KZ"/>
        </w:rPr>
        <w:t>«Қазақстан Республикасында мектепке дейінгі, орта, техникалық және кәсіптік білім беруді дамытудың 2023-2029 жылдарға арналған тұжырымдамасын бекіту туралы» Қазақстан Республикасы Үкіметінің 2023 жылғы 28 наурыздағы № 249 қаулысы</w:t>
      </w:r>
      <w:r w:rsidR="00491DE8" w:rsidRPr="008D1B11">
        <w:rPr>
          <w:rFonts w:ascii="Times New Roman" w:hAnsi="Times New Roman" w:cs="Times New Roman"/>
          <w:sz w:val="28"/>
          <w:szCs w:val="28"/>
          <w:lang w:val="kk-KZ"/>
        </w:rPr>
        <w:t>.</w:t>
      </w:r>
    </w:p>
    <w:p w:rsidR="00CE6EF7" w:rsidRPr="008D1B11" w:rsidRDefault="00CE6EF7" w:rsidP="008003E2">
      <w:pPr>
        <w:spacing w:after="0" w:line="240" w:lineRule="auto"/>
        <w:ind w:firstLine="709"/>
        <w:jc w:val="both"/>
        <w:rPr>
          <w:rFonts w:ascii="Times New Roman" w:hAnsi="Times New Roman" w:cs="Times New Roman"/>
          <w:b/>
          <w:sz w:val="28"/>
          <w:szCs w:val="28"/>
          <w:lang w:val="kk-KZ"/>
        </w:rPr>
      </w:pPr>
    </w:p>
    <w:p w:rsidR="00D85BA6" w:rsidRPr="008D1B11" w:rsidRDefault="00D85BA6" w:rsidP="008003E2">
      <w:pPr>
        <w:spacing w:after="0" w:line="240" w:lineRule="auto"/>
        <w:ind w:firstLine="709"/>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Негізгі әдебиеттер</w:t>
      </w:r>
      <w:r w:rsidR="00C665CC" w:rsidRPr="008D1B11">
        <w:rPr>
          <w:rFonts w:ascii="Times New Roman" w:hAnsi="Times New Roman" w:cs="Times New Roman"/>
          <w:b/>
          <w:sz w:val="28"/>
          <w:szCs w:val="28"/>
          <w:lang w:val="kk-KZ"/>
        </w:rPr>
        <w:t>:</w:t>
      </w:r>
    </w:p>
    <w:p w:rsidR="00D85BA6" w:rsidRPr="008D1B11" w:rsidRDefault="00D85BA6" w:rsidP="008003E2">
      <w:pPr>
        <w:spacing w:after="0" w:line="240" w:lineRule="auto"/>
        <w:ind w:firstLine="709"/>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1. Сорокова М.Г., Карданова Е.Ю., Радчикова Н.П., Федоров В.В. </w:t>
      </w:r>
      <w:r w:rsidR="00D34911" w:rsidRPr="008D1B11">
        <w:rPr>
          <w:rFonts w:ascii="Times New Roman" w:hAnsi="Times New Roman" w:cs="Times New Roman"/>
          <w:sz w:val="28"/>
          <w:szCs w:val="28"/>
        </w:rPr>
        <w:t>Руководство по стандартизации психодиагностического инструментария: требования и оценка качества</w:t>
      </w:r>
      <w:r w:rsidR="00471C1E" w:rsidRPr="008D1B11">
        <w:rPr>
          <w:rFonts w:ascii="Times New Roman" w:hAnsi="Times New Roman" w:cs="Times New Roman"/>
          <w:sz w:val="28"/>
          <w:szCs w:val="28"/>
          <w:lang w:val="kk-KZ"/>
        </w:rPr>
        <w:t>: оқу құралы</w:t>
      </w:r>
      <w:r w:rsidRPr="008D1B11">
        <w:rPr>
          <w:rFonts w:ascii="Times New Roman" w:hAnsi="Times New Roman" w:cs="Times New Roman"/>
          <w:sz w:val="28"/>
          <w:szCs w:val="28"/>
          <w:lang w:val="kk-KZ"/>
        </w:rPr>
        <w:t xml:space="preserve"> / Жалпы. ред.: М.Г. Сорокова. М.: FGBOU VO MGPPU, 2024 ж.</w:t>
      </w:r>
    </w:p>
    <w:p w:rsidR="00D85BA6" w:rsidRPr="008D1B11" w:rsidRDefault="00D85BA6" w:rsidP="008003E2">
      <w:pPr>
        <w:spacing w:after="0" w:line="240" w:lineRule="auto"/>
        <w:ind w:firstLine="709"/>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lastRenderedPageBreak/>
        <w:t xml:space="preserve">2. Маслак, А.А. </w:t>
      </w:r>
      <w:r w:rsidR="00471C1E" w:rsidRPr="008D1B11">
        <w:rPr>
          <w:rFonts w:ascii="Times New Roman" w:hAnsi="Times New Roman" w:cs="Times New Roman"/>
          <w:sz w:val="28"/>
          <w:szCs w:val="28"/>
        </w:rPr>
        <w:t>Теория и практика измерения латентных переменных в образовании: монография</w:t>
      </w:r>
      <w:r w:rsidR="00471C1E" w:rsidRPr="008D1B11">
        <w:rPr>
          <w:rFonts w:ascii="Times New Roman" w:hAnsi="Times New Roman" w:cs="Times New Roman"/>
          <w:sz w:val="28"/>
          <w:szCs w:val="28"/>
          <w:lang w:val="kk-KZ"/>
        </w:rPr>
        <w:t xml:space="preserve"> </w:t>
      </w:r>
      <w:r w:rsidRPr="008D1B11">
        <w:rPr>
          <w:rFonts w:ascii="Times New Roman" w:hAnsi="Times New Roman" w:cs="Times New Roman"/>
          <w:sz w:val="28"/>
          <w:szCs w:val="28"/>
          <w:lang w:val="kk-KZ"/>
        </w:rPr>
        <w:t>/ А.А.Маслак. — Мәскеу: «Юрайт» баспасы, 2023. — 255 б.</w:t>
      </w:r>
    </w:p>
    <w:p w:rsidR="009C2417" w:rsidRPr="008D1B11" w:rsidRDefault="00D85BA6" w:rsidP="009C2417">
      <w:pPr>
        <w:shd w:val="clear" w:color="auto" w:fill="FFFFFF"/>
        <w:spacing w:after="0"/>
        <w:ind w:firstLine="709"/>
        <w:jc w:val="both"/>
        <w:rPr>
          <w:rFonts w:ascii="Times New Roman" w:hAnsi="Times New Roman" w:cs="Times New Roman"/>
          <w:sz w:val="28"/>
          <w:szCs w:val="28"/>
        </w:rPr>
      </w:pPr>
      <w:r w:rsidRPr="008D1B11">
        <w:rPr>
          <w:rFonts w:ascii="Times New Roman" w:hAnsi="Times New Roman" w:cs="Times New Roman"/>
          <w:sz w:val="28"/>
          <w:szCs w:val="28"/>
          <w:lang w:val="kk-KZ"/>
        </w:rPr>
        <w:t xml:space="preserve">3. </w:t>
      </w:r>
      <w:proofErr w:type="spellStart"/>
      <w:r w:rsidR="009C2417" w:rsidRPr="008D1B11">
        <w:rPr>
          <w:rFonts w:ascii="Times New Roman" w:hAnsi="Times New Roman" w:cs="Times New Roman"/>
          <w:sz w:val="28"/>
          <w:szCs w:val="28"/>
        </w:rPr>
        <w:t>Сагиндиков</w:t>
      </w:r>
      <w:proofErr w:type="spellEnd"/>
      <w:r w:rsidR="009C2417" w:rsidRPr="008D1B11">
        <w:rPr>
          <w:rFonts w:ascii="Times New Roman" w:hAnsi="Times New Roman" w:cs="Times New Roman"/>
          <w:sz w:val="28"/>
          <w:szCs w:val="28"/>
        </w:rPr>
        <w:t xml:space="preserve"> И.У. Психометрический анализ – процесс оценки качества тестовых заданий с использованием статистических методов.</w:t>
      </w:r>
    </w:p>
    <w:p w:rsidR="00E50D26" w:rsidRPr="008D1B11" w:rsidRDefault="00E50D26" w:rsidP="00E50D26">
      <w:pPr>
        <w:shd w:val="clear" w:color="auto" w:fill="FFFFFF"/>
        <w:spacing w:after="0"/>
        <w:ind w:firstLine="709"/>
        <w:jc w:val="both"/>
        <w:rPr>
          <w:rFonts w:ascii="Times New Roman" w:hAnsi="Times New Roman" w:cs="Times New Roman"/>
          <w:sz w:val="28"/>
          <w:szCs w:val="28"/>
        </w:rPr>
      </w:pPr>
      <w:r w:rsidRPr="008D1B11">
        <w:rPr>
          <w:rFonts w:ascii="Times New Roman" w:hAnsi="Times New Roman" w:cs="Times New Roman"/>
          <w:sz w:val="28"/>
          <w:szCs w:val="28"/>
        </w:rPr>
        <w:t xml:space="preserve">4. Квалиметрия </w:t>
      </w:r>
      <w:proofErr w:type="spellStart"/>
      <w:r w:rsidRPr="008D1B11">
        <w:rPr>
          <w:rFonts w:ascii="Times New Roman" w:hAnsi="Times New Roman" w:cs="Times New Roman"/>
          <w:sz w:val="28"/>
          <w:szCs w:val="28"/>
        </w:rPr>
        <w:t>және</w:t>
      </w:r>
      <w:proofErr w:type="spellEnd"/>
      <w:r w:rsidRPr="008D1B11">
        <w:rPr>
          <w:rFonts w:ascii="Times New Roman" w:hAnsi="Times New Roman" w:cs="Times New Roman"/>
          <w:sz w:val="28"/>
          <w:szCs w:val="28"/>
        </w:rPr>
        <w:t xml:space="preserve"> сапа. Монография/ И.У. </w:t>
      </w:r>
      <w:proofErr w:type="spellStart"/>
      <w:r w:rsidRPr="008D1B11">
        <w:rPr>
          <w:rFonts w:ascii="Times New Roman" w:hAnsi="Times New Roman" w:cs="Times New Roman"/>
          <w:sz w:val="28"/>
          <w:szCs w:val="28"/>
        </w:rPr>
        <w:t>Сагиндиков</w:t>
      </w:r>
      <w:proofErr w:type="spellEnd"/>
      <w:r w:rsidRPr="008D1B11">
        <w:rPr>
          <w:rFonts w:ascii="Times New Roman" w:hAnsi="Times New Roman" w:cs="Times New Roman"/>
          <w:sz w:val="28"/>
          <w:szCs w:val="28"/>
        </w:rPr>
        <w:t xml:space="preserve">, А.Т. </w:t>
      </w:r>
      <w:proofErr w:type="spellStart"/>
      <w:r w:rsidRPr="008D1B11">
        <w:rPr>
          <w:rFonts w:ascii="Times New Roman" w:hAnsi="Times New Roman" w:cs="Times New Roman"/>
          <w:sz w:val="28"/>
          <w:szCs w:val="28"/>
        </w:rPr>
        <w:t>Кайыпбаева</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Ж.Есепбай</w:t>
      </w:r>
      <w:proofErr w:type="spellEnd"/>
      <w:proofErr w:type="gramStart"/>
      <w:r w:rsidRPr="008D1B11">
        <w:rPr>
          <w:rFonts w:ascii="Times New Roman" w:hAnsi="Times New Roman" w:cs="Times New Roman"/>
          <w:sz w:val="28"/>
          <w:szCs w:val="28"/>
        </w:rPr>
        <w:t>.-</w:t>
      </w:r>
      <w:proofErr w:type="gramEnd"/>
      <w:r w:rsidRPr="008D1B11">
        <w:rPr>
          <w:rFonts w:ascii="Times New Roman" w:hAnsi="Times New Roman" w:cs="Times New Roman"/>
          <w:sz w:val="28"/>
          <w:szCs w:val="28"/>
        </w:rPr>
        <w:t xml:space="preserve">Астана: </w:t>
      </w:r>
      <w:proofErr w:type="spellStart"/>
      <w:r w:rsidRPr="008D1B11">
        <w:rPr>
          <w:rFonts w:ascii="Times New Roman" w:hAnsi="Times New Roman" w:cs="Times New Roman"/>
          <w:sz w:val="28"/>
          <w:szCs w:val="28"/>
        </w:rPr>
        <w:t>Ұлттық</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тестілеу</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орталығы</w:t>
      </w:r>
      <w:proofErr w:type="spellEnd"/>
      <w:r w:rsidRPr="008D1B11">
        <w:rPr>
          <w:rFonts w:ascii="Times New Roman" w:hAnsi="Times New Roman" w:cs="Times New Roman"/>
          <w:sz w:val="28"/>
          <w:szCs w:val="28"/>
        </w:rPr>
        <w:t>, 2024.-125 бет.</w:t>
      </w:r>
    </w:p>
    <w:p w:rsidR="00E50D26" w:rsidRPr="008D1B11" w:rsidRDefault="00E50D26" w:rsidP="00E50D26">
      <w:pPr>
        <w:shd w:val="clear" w:color="auto" w:fill="FFFFFF"/>
        <w:spacing w:after="0"/>
        <w:ind w:firstLine="709"/>
        <w:jc w:val="both"/>
        <w:rPr>
          <w:rFonts w:ascii="Times New Roman" w:hAnsi="Times New Roman" w:cs="Times New Roman"/>
          <w:sz w:val="28"/>
          <w:szCs w:val="28"/>
        </w:rPr>
      </w:pPr>
      <w:r w:rsidRPr="008D1B11">
        <w:rPr>
          <w:rFonts w:ascii="Times New Roman" w:hAnsi="Times New Roman" w:cs="Times New Roman"/>
          <w:sz w:val="28"/>
          <w:szCs w:val="28"/>
        </w:rPr>
        <w:t xml:space="preserve">5. </w:t>
      </w:r>
      <w:proofErr w:type="spellStart"/>
      <w:r w:rsidRPr="008D1B11">
        <w:rPr>
          <w:rFonts w:ascii="Times New Roman" w:hAnsi="Times New Roman" w:cs="Times New Roman"/>
          <w:sz w:val="28"/>
          <w:szCs w:val="28"/>
        </w:rPr>
        <w:t>Жетілдіру</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және</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ынталандыру</w:t>
      </w:r>
      <w:proofErr w:type="spellEnd"/>
      <w:r w:rsidRPr="008D1B11">
        <w:rPr>
          <w:rFonts w:ascii="Times New Roman" w:hAnsi="Times New Roman" w:cs="Times New Roman"/>
          <w:sz w:val="28"/>
          <w:szCs w:val="28"/>
        </w:rPr>
        <w:t xml:space="preserve">. Монография/ И.У. </w:t>
      </w:r>
      <w:proofErr w:type="spellStart"/>
      <w:r w:rsidRPr="008D1B11">
        <w:rPr>
          <w:rFonts w:ascii="Times New Roman" w:hAnsi="Times New Roman" w:cs="Times New Roman"/>
          <w:sz w:val="28"/>
          <w:szCs w:val="28"/>
        </w:rPr>
        <w:t>Сагиндиков</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С.К.Жумажанова</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А.Ж.Ауезханова</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М.Ш.Тасбулатова</w:t>
      </w:r>
      <w:proofErr w:type="spellEnd"/>
      <w:proofErr w:type="gramStart"/>
      <w:r w:rsidRPr="008D1B11">
        <w:rPr>
          <w:rFonts w:ascii="Times New Roman" w:hAnsi="Times New Roman" w:cs="Times New Roman"/>
          <w:sz w:val="28"/>
          <w:szCs w:val="28"/>
        </w:rPr>
        <w:t>.-</w:t>
      </w:r>
      <w:proofErr w:type="gramEnd"/>
      <w:r w:rsidRPr="008D1B11">
        <w:rPr>
          <w:rFonts w:ascii="Times New Roman" w:hAnsi="Times New Roman" w:cs="Times New Roman"/>
          <w:sz w:val="28"/>
          <w:szCs w:val="28"/>
        </w:rPr>
        <w:t>Астана, 2023.-260 бет.</w:t>
      </w:r>
    </w:p>
    <w:p w:rsidR="00E50D26" w:rsidRPr="008D1B11" w:rsidRDefault="00E50D26" w:rsidP="00E50D26">
      <w:pPr>
        <w:shd w:val="clear" w:color="auto" w:fill="FFFFFF"/>
        <w:spacing w:after="0"/>
        <w:ind w:firstLine="709"/>
        <w:jc w:val="both"/>
        <w:rPr>
          <w:rFonts w:ascii="Times New Roman" w:hAnsi="Times New Roman" w:cs="Times New Roman"/>
          <w:sz w:val="28"/>
          <w:szCs w:val="28"/>
        </w:rPr>
      </w:pPr>
      <w:r w:rsidRPr="008D1B11">
        <w:rPr>
          <w:rFonts w:ascii="Times New Roman" w:hAnsi="Times New Roman" w:cs="Times New Roman"/>
          <w:sz w:val="28"/>
          <w:szCs w:val="28"/>
        </w:rPr>
        <w:t xml:space="preserve">6. </w:t>
      </w:r>
      <w:proofErr w:type="spellStart"/>
      <w:r w:rsidRPr="008D1B11">
        <w:rPr>
          <w:rFonts w:ascii="Times New Roman" w:hAnsi="Times New Roman" w:cs="Times New Roman"/>
          <w:sz w:val="28"/>
          <w:szCs w:val="28"/>
        </w:rPr>
        <w:t>Өлшеу</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және</w:t>
      </w:r>
      <w:proofErr w:type="spellEnd"/>
      <w:r w:rsidRPr="008D1B11">
        <w:rPr>
          <w:rFonts w:ascii="Times New Roman" w:hAnsi="Times New Roman" w:cs="Times New Roman"/>
          <w:sz w:val="28"/>
          <w:szCs w:val="28"/>
        </w:rPr>
        <w:t xml:space="preserve"> </w:t>
      </w:r>
      <w:proofErr w:type="spellStart"/>
      <w:proofErr w:type="gramStart"/>
      <w:r w:rsidRPr="008D1B11">
        <w:rPr>
          <w:rFonts w:ascii="Times New Roman" w:hAnsi="Times New Roman" w:cs="Times New Roman"/>
          <w:sz w:val="28"/>
          <w:szCs w:val="28"/>
        </w:rPr>
        <w:t>ба</w:t>
      </w:r>
      <w:proofErr w:type="gramEnd"/>
      <w:r w:rsidRPr="008D1B11">
        <w:rPr>
          <w:rFonts w:ascii="Times New Roman" w:hAnsi="Times New Roman" w:cs="Times New Roman"/>
          <w:sz w:val="28"/>
          <w:szCs w:val="28"/>
        </w:rPr>
        <w:t>ғалау</w:t>
      </w:r>
      <w:proofErr w:type="spellEnd"/>
      <w:r w:rsidRPr="008D1B11">
        <w:rPr>
          <w:rFonts w:ascii="Times New Roman" w:hAnsi="Times New Roman" w:cs="Times New Roman"/>
          <w:sz w:val="28"/>
          <w:szCs w:val="28"/>
        </w:rPr>
        <w:t xml:space="preserve">. Монография/ И.У. </w:t>
      </w:r>
      <w:proofErr w:type="spellStart"/>
      <w:r w:rsidRPr="008D1B11">
        <w:rPr>
          <w:rFonts w:ascii="Times New Roman" w:hAnsi="Times New Roman" w:cs="Times New Roman"/>
          <w:sz w:val="28"/>
          <w:szCs w:val="28"/>
        </w:rPr>
        <w:t>Сагиндиков</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Б.Б.Динаева</w:t>
      </w:r>
      <w:proofErr w:type="spellEnd"/>
      <w:r w:rsidRPr="008D1B11">
        <w:rPr>
          <w:rFonts w:ascii="Times New Roman" w:hAnsi="Times New Roman" w:cs="Times New Roman"/>
          <w:sz w:val="28"/>
          <w:szCs w:val="28"/>
        </w:rPr>
        <w:t>, Г.Ж.Убайдуллаева</w:t>
      </w:r>
      <w:proofErr w:type="gramStart"/>
      <w:r w:rsidRPr="008D1B11">
        <w:rPr>
          <w:rFonts w:ascii="Times New Roman" w:hAnsi="Times New Roman" w:cs="Times New Roman"/>
          <w:sz w:val="28"/>
          <w:szCs w:val="28"/>
        </w:rPr>
        <w:t>.-</w:t>
      </w:r>
      <w:proofErr w:type="spellStart"/>
      <w:proofErr w:type="gramEnd"/>
      <w:r w:rsidRPr="008D1B11">
        <w:rPr>
          <w:rFonts w:ascii="Times New Roman" w:hAnsi="Times New Roman" w:cs="Times New Roman"/>
          <w:sz w:val="28"/>
          <w:szCs w:val="28"/>
        </w:rPr>
        <w:t>Нұр-Сұлтан</w:t>
      </w:r>
      <w:proofErr w:type="spellEnd"/>
      <w:r w:rsidRPr="008D1B11">
        <w:rPr>
          <w:rFonts w:ascii="Times New Roman" w:hAnsi="Times New Roman" w:cs="Times New Roman"/>
          <w:sz w:val="28"/>
          <w:szCs w:val="28"/>
        </w:rPr>
        <w:t>, 2021.-284 бет.</w:t>
      </w:r>
    </w:p>
    <w:p w:rsidR="00E50D26" w:rsidRPr="008D1B11" w:rsidRDefault="00E50D26" w:rsidP="00E50D26">
      <w:pPr>
        <w:shd w:val="clear" w:color="auto" w:fill="FFFFFF"/>
        <w:spacing w:after="0"/>
        <w:ind w:firstLine="709"/>
        <w:jc w:val="both"/>
        <w:rPr>
          <w:rFonts w:ascii="Times New Roman" w:hAnsi="Times New Roman" w:cs="Times New Roman"/>
          <w:sz w:val="28"/>
          <w:szCs w:val="28"/>
        </w:rPr>
      </w:pPr>
      <w:r w:rsidRPr="008D1B11">
        <w:rPr>
          <w:rFonts w:ascii="Times New Roman" w:hAnsi="Times New Roman" w:cs="Times New Roman"/>
          <w:sz w:val="28"/>
          <w:szCs w:val="28"/>
        </w:rPr>
        <w:t xml:space="preserve">7. </w:t>
      </w:r>
      <w:proofErr w:type="spellStart"/>
      <w:r w:rsidRPr="008D1B11">
        <w:rPr>
          <w:rFonts w:ascii="Times New Roman" w:hAnsi="Times New Roman" w:cs="Times New Roman"/>
          <w:sz w:val="28"/>
          <w:szCs w:val="28"/>
        </w:rPr>
        <w:t>Сагиндиков</w:t>
      </w:r>
      <w:proofErr w:type="spellEnd"/>
      <w:r w:rsidRPr="008D1B11">
        <w:rPr>
          <w:rFonts w:ascii="Times New Roman" w:hAnsi="Times New Roman" w:cs="Times New Roman"/>
          <w:sz w:val="28"/>
          <w:szCs w:val="28"/>
        </w:rPr>
        <w:t xml:space="preserve"> И.У., </w:t>
      </w:r>
      <w:proofErr w:type="spellStart"/>
      <w:r w:rsidRPr="008D1B11">
        <w:rPr>
          <w:rFonts w:ascii="Times New Roman" w:hAnsi="Times New Roman" w:cs="Times New Roman"/>
          <w:sz w:val="28"/>
          <w:szCs w:val="28"/>
        </w:rPr>
        <w:t>Динаева</w:t>
      </w:r>
      <w:proofErr w:type="spellEnd"/>
      <w:r w:rsidRPr="008D1B11">
        <w:rPr>
          <w:rFonts w:ascii="Times New Roman" w:hAnsi="Times New Roman" w:cs="Times New Roman"/>
          <w:sz w:val="28"/>
          <w:szCs w:val="28"/>
        </w:rPr>
        <w:t xml:space="preserve"> Б.Б., Убайдуллаева Г.Ж. - </w:t>
      </w:r>
      <w:proofErr w:type="spellStart"/>
      <w:r w:rsidRPr="008D1B11">
        <w:rPr>
          <w:rFonts w:ascii="Times New Roman" w:hAnsi="Times New Roman" w:cs="Times New Roman"/>
          <w:sz w:val="28"/>
          <w:szCs w:val="28"/>
        </w:rPr>
        <w:t>Нұр-Сұлтан</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Өлшеу</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және</w:t>
      </w:r>
      <w:proofErr w:type="spellEnd"/>
      <w:r w:rsidRPr="008D1B11">
        <w:rPr>
          <w:rFonts w:ascii="Times New Roman" w:hAnsi="Times New Roman" w:cs="Times New Roman"/>
          <w:sz w:val="28"/>
          <w:szCs w:val="28"/>
        </w:rPr>
        <w:t xml:space="preserve"> </w:t>
      </w:r>
      <w:proofErr w:type="spellStart"/>
      <w:proofErr w:type="gramStart"/>
      <w:r w:rsidRPr="008D1B11">
        <w:rPr>
          <w:rFonts w:ascii="Times New Roman" w:hAnsi="Times New Roman" w:cs="Times New Roman"/>
          <w:sz w:val="28"/>
          <w:szCs w:val="28"/>
        </w:rPr>
        <w:t>ба</w:t>
      </w:r>
      <w:proofErr w:type="gramEnd"/>
      <w:r w:rsidRPr="008D1B11">
        <w:rPr>
          <w:rFonts w:ascii="Times New Roman" w:hAnsi="Times New Roman" w:cs="Times New Roman"/>
          <w:sz w:val="28"/>
          <w:szCs w:val="28"/>
        </w:rPr>
        <w:t>ғалау</w:t>
      </w:r>
      <w:proofErr w:type="spellEnd"/>
      <w:r w:rsidRPr="008D1B11">
        <w:rPr>
          <w:rFonts w:ascii="Times New Roman" w:hAnsi="Times New Roman" w:cs="Times New Roman"/>
          <w:sz w:val="28"/>
          <w:szCs w:val="28"/>
        </w:rPr>
        <w:t>, 2021.</w:t>
      </w:r>
    </w:p>
    <w:p w:rsidR="00E50D26" w:rsidRPr="008D1B11" w:rsidRDefault="00E50D26" w:rsidP="00E50D26">
      <w:pPr>
        <w:shd w:val="clear" w:color="auto" w:fill="FFFFFF"/>
        <w:spacing w:after="0"/>
        <w:ind w:firstLine="709"/>
        <w:jc w:val="both"/>
        <w:rPr>
          <w:rFonts w:ascii="Times New Roman" w:hAnsi="Times New Roman" w:cs="Times New Roman"/>
          <w:sz w:val="28"/>
          <w:szCs w:val="28"/>
        </w:rPr>
      </w:pPr>
      <w:r w:rsidRPr="008D1B11">
        <w:rPr>
          <w:rFonts w:ascii="Times New Roman" w:hAnsi="Times New Roman" w:cs="Times New Roman"/>
          <w:sz w:val="28"/>
          <w:szCs w:val="28"/>
        </w:rPr>
        <w:t xml:space="preserve">8. </w:t>
      </w:r>
      <w:proofErr w:type="spellStart"/>
      <w:r w:rsidRPr="008D1B11">
        <w:rPr>
          <w:rFonts w:ascii="Times New Roman" w:hAnsi="Times New Roman" w:cs="Times New Roman"/>
          <w:sz w:val="28"/>
          <w:szCs w:val="28"/>
        </w:rPr>
        <w:t>Педагогикалық</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өлшемдер</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саласындағы</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ізденістер</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халықаралық</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зерттеулер</w:t>
      </w:r>
      <w:proofErr w:type="spellEnd"/>
      <w:r w:rsidRPr="008D1B11">
        <w:rPr>
          <w:rFonts w:ascii="Times New Roman" w:hAnsi="Times New Roman" w:cs="Times New Roman"/>
          <w:sz w:val="28"/>
          <w:szCs w:val="28"/>
        </w:rPr>
        <w:t xml:space="preserve">, ҰБТ </w:t>
      </w:r>
      <w:proofErr w:type="spellStart"/>
      <w:r w:rsidRPr="008D1B11">
        <w:rPr>
          <w:rFonts w:ascii="Times New Roman" w:hAnsi="Times New Roman" w:cs="Times New Roman"/>
          <w:sz w:val="28"/>
          <w:szCs w:val="28"/>
        </w:rPr>
        <w:t>ерекшеліктері</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жоғары</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бі</w:t>
      </w:r>
      <w:proofErr w:type="gramStart"/>
      <w:r w:rsidRPr="008D1B11">
        <w:rPr>
          <w:rFonts w:ascii="Times New Roman" w:hAnsi="Times New Roman" w:cs="Times New Roman"/>
          <w:sz w:val="28"/>
          <w:szCs w:val="28"/>
        </w:rPr>
        <w:t>л</w:t>
      </w:r>
      <w:proofErr w:type="gramEnd"/>
      <w:r w:rsidRPr="008D1B11">
        <w:rPr>
          <w:rFonts w:ascii="Times New Roman" w:hAnsi="Times New Roman" w:cs="Times New Roman"/>
          <w:sz w:val="28"/>
          <w:szCs w:val="28"/>
        </w:rPr>
        <w:t>ім</w:t>
      </w:r>
      <w:proofErr w:type="spellEnd"/>
      <w:r w:rsidRPr="008D1B11">
        <w:rPr>
          <w:rFonts w:ascii="Times New Roman" w:hAnsi="Times New Roman" w:cs="Times New Roman"/>
          <w:sz w:val="28"/>
          <w:szCs w:val="28"/>
        </w:rPr>
        <w:t xml:space="preserve"> беру </w:t>
      </w:r>
      <w:proofErr w:type="spellStart"/>
      <w:r w:rsidRPr="008D1B11">
        <w:rPr>
          <w:rFonts w:ascii="Times New Roman" w:hAnsi="Times New Roman" w:cs="Times New Roman"/>
          <w:sz w:val="28"/>
          <w:szCs w:val="28"/>
        </w:rPr>
        <w:t>нәтижелері</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сапасын</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бағалауды</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заманауи</w:t>
      </w:r>
      <w:proofErr w:type="spellEnd"/>
      <w:r w:rsidRPr="008D1B11">
        <w:rPr>
          <w:rFonts w:ascii="Times New Roman" w:hAnsi="Times New Roman" w:cs="Times New Roman"/>
          <w:sz w:val="28"/>
          <w:szCs w:val="28"/>
        </w:rPr>
        <w:t xml:space="preserve"> </w:t>
      </w:r>
      <w:proofErr w:type="spellStart"/>
      <w:r w:rsidRPr="008D1B11">
        <w:rPr>
          <w:rFonts w:ascii="Times New Roman" w:hAnsi="Times New Roman" w:cs="Times New Roman"/>
          <w:sz w:val="28"/>
          <w:szCs w:val="28"/>
        </w:rPr>
        <w:t>тұғырлар</w:t>
      </w:r>
      <w:proofErr w:type="spellEnd"/>
      <w:r w:rsidRPr="008D1B11">
        <w:rPr>
          <w:rFonts w:ascii="Times New Roman" w:hAnsi="Times New Roman" w:cs="Times New Roman"/>
          <w:sz w:val="28"/>
          <w:szCs w:val="28"/>
        </w:rPr>
        <w:t xml:space="preserve">. Монография/ М.К. </w:t>
      </w:r>
      <w:proofErr w:type="spellStart"/>
      <w:r w:rsidRPr="008D1B11">
        <w:rPr>
          <w:rFonts w:ascii="Times New Roman" w:hAnsi="Times New Roman" w:cs="Times New Roman"/>
          <w:sz w:val="28"/>
          <w:szCs w:val="28"/>
        </w:rPr>
        <w:t>Булакбаева</w:t>
      </w:r>
      <w:proofErr w:type="spellEnd"/>
      <w:r w:rsidRPr="008D1B11">
        <w:rPr>
          <w:rFonts w:ascii="Times New Roman" w:hAnsi="Times New Roman" w:cs="Times New Roman"/>
          <w:sz w:val="28"/>
          <w:szCs w:val="28"/>
        </w:rPr>
        <w:t>. - Алматы, 2022. -236 б.</w:t>
      </w:r>
    </w:p>
    <w:p w:rsidR="00D85BA6" w:rsidRPr="008D1B11" w:rsidRDefault="00D85BA6" w:rsidP="008003E2">
      <w:pPr>
        <w:spacing w:after="0" w:line="240" w:lineRule="auto"/>
        <w:ind w:firstLine="709"/>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9. </w:t>
      </w:r>
      <w:r w:rsidR="00E50D26" w:rsidRPr="008D1B11">
        <w:rPr>
          <w:rFonts w:ascii="Times New Roman" w:hAnsi="Times New Roman" w:cs="Times New Roman"/>
          <w:sz w:val="28"/>
          <w:szCs w:val="28"/>
          <w:lang w:val="kk-KZ"/>
        </w:rPr>
        <w:t xml:space="preserve"> </w:t>
      </w:r>
      <w:proofErr w:type="spellStart"/>
      <w:r w:rsidR="00E50D26" w:rsidRPr="008D1B11">
        <w:rPr>
          <w:rFonts w:ascii="Times New Roman" w:hAnsi="Times New Roman" w:cs="Times New Roman"/>
          <w:sz w:val="28"/>
          <w:szCs w:val="28"/>
        </w:rPr>
        <w:t>Бордовская</w:t>
      </w:r>
      <w:proofErr w:type="spellEnd"/>
      <w:r w:rsidR="00E50D26" w:rsidRPr="008D1B11">
        <w:rPr>
          <w:rFonts w:ascii="Times New Roman" w:hAnsi="Times New Roman" w:cs="Times New Roman"/>
          <w:sz w:val="28"/>
          <w:szCs w:val="28"/>
        </w:rPr>
        <w:t xml:space="preserve"> Н.В., </w:t>
      </w:r>
      <w:proofErr w:type="spellStart"/>
      <w:r w:rsidR="00E50D26" w:rsidRPr="008D1B11">
        <w:rPr>
          <w:rFonts w:ascii="Times New Roman" w:hAnsi="Times New Roman" w:cs="Times New Roman"/>
          <w:sz w:val="28"/>
          <w:szCs w:val="28"/>
        </w:rPr>
        <w:t>Реан</w:t>
      </w:r>
      <w:proofErr w:type="spellEnd"/>
      <w:r w:rsidR="00E50D26" w:rsidRPr="008D1B11">
        <w:rPr>
          <w:rFonts w:ascii="Times New Roman" w:hAnsi="Times New Roman" w:cs="Times New Roman"/>
          <w:sz w:val="28"/>
          <w:szCs w:val="28"/>
        </w:rPr>
        <w:t xml:space="preserve"> А.А. Психология педагогического измерения: теоретические основы и методы. </w:t>
      </w:r>
      <w:r w:rsidRPr="008D1B11">
        <w:rPr>
          <w:rFonts w:ascii="Times New Roman" w:hAnsi="Times New Roman" w:cs="Times New Roman"/>
          <w:sz w:val="28"/>
          <w:szCs w:val="28"/>
          <w:lang w:val="kk-KZ"/>
        </w:rPr>
        <w:t>– Санкт-Петербург: Питер, 2021 ж.</w:t>
      </w:r>
    </w:p>
    <w:p w:rsidR="00D85BA6" w:rsidRPr="008D1B11" w:rsidRDefault="00060928" w:rsidP="008003E2">
      <w:pPr>
        <w:spacing w:after="0" w:line="240" w:lineRule="auto"/>
        <w:ind w:firstLine="709"/>
        <w:jc w:val="both"/>
        <w:rPr>
          <w:rFonts w:ascii="Times New Roman" w:hAnsi="Times New Roman" w:cs="Times New Roman"/>
          <w:sz w:val="28"/>
          <w:szCs w:val="28"/>
          <w:lang w:val="kk-KZ"/>
        </w:rPr>
      </w:pPr>
      <w:r w:rsidRPr="008D1B11">
        <w:rPr>
          <w:rFonts w:ascii="Times New Roman" w:hAnsi="Times New Roman" w:cs="Times New Roman"/>
          <w:sz w:val="28"/>
          <w:szCs w:val="28"/>
        </w:rPr>
        <w:t xml:space="preserve">10. Рубинштейн С.Л.. Принципы и методы психометрического оценивания. </w:t>
      </w:r>
      <w:r w:rsidR="00D85BA6" w:rsidRPr="008D1B11">
        <w:rPr>
          <w:rFonts w:ascii="Times New Roman" w:hAnsi="Times New Roman" w:cs="Times New Roman"/>
          <w:sz w:val="28"/>
          <w:szCs w:val="28"/>
          <w:lang w:val="kk-KZ"/>
        </w:rPr>
        <w:t xml:space="preserve"> – Мәскеу: Академия, 2023 ж.</w:t>
      </w:r>
    </w:p>
    <w:p w:rsidR="00D85BA6" w:rsidRPr="008D1B11" w:rsidRDefault="00D85BA6" w:rsidP="008003E2">
      <w:pPr>
        <w:spacing w:after="0" w:line="240" w:lineRule="auto"/>
        <w:ind w:firstLine="709"/>
        <w:jc w:val="both"/>
        <w:rPr>
          <w:rFonts w:ascii="Times New Roman" w:hAnsi="Times New Roman" w:cs="Times New Roman"/>
          <w:sz w:val="28"/>
          <w:szCs w:val="28"/>
          <w:lang w:val="kk-KZ"/>
        </w:rPr>
      </w:pPr>
    </w:p>
    <w:p w:rsidR="00D85BA6" w:rsidRPr="008D1B11" w:rsidRDefault="00D85BA6" w:rsidP="008003E2">
      <w:pPr>
        <w:spacing w:after="0" w:line="240" w:lineRule="auto"/>
        <w:ind w:firstLine="709"/>
        <w:jc w:val="both"/>
        <w:rPr>
          <w:rFonts w:ascii="Times New Roman" w:hAnsi="Times New Roman" w:cs="Times New Roman"/>
          <w:b/>
          <w:sz w:val="28"/>
          <w:szCs w:val="28"/>
          <w:lang w:val="kk-KZ"/>
        </w:rPr>
      </w:pPr>
      <w:r w:rsidRPr="008D1B11">
        <w:rPr>
          <w:rFonts w:ascii="Times New Roman" w:hAnsi="Times New Roman" w:cs="Times New Roman"/>
          <w:b/>
          <w:sz w:val="28"/>
          <w:szCs w:val="28"/>
          <w:lang w:val="kk-KZ"/>
        </w:rPr>
        <w:t>Қосымша оқу</w:t>
      </w:r>
      <w:r w:rsidR="00C665CC" w:rsidRPr="008D1B11">
        <w:rPr>
          <w:rFonts w:ascii="Times New Roman" w:hAnsi="Times New Roman" w:cs="Times New Roman"/>
          <w:b/>
          <w:sz w:val="28"/>
          <w:szCs w:val="28"/>
          <w:lang w:val="kk-KZ"/>
        </w:rPr>
        <w:t>лықтар:</w:t>
      </w:r>
    </w:p>
    <w:p w:rsidR="00640ECB" w:rsidRPr="008D1B11" w:rsidRDefault="00640ECB" w:rsidP="00640ECB">
      <w:pPr>
        <w:shd w:val="clear" w:color="auto" w:fill="FFFFFF"/>
        <w:spacing w:after="0"/>
        <w:ind w:firstLine="709"/>
        <w:jc w:val="both"/>
        <w:rPr>
          <w:rFonts w:ascii="Times New Roman" w:hAnsi="Times New Roman" w:cs="Times New Roman"/>
          <w:sz w:val="28"/>
          <w:szCs w:val="28"/>
        </w:rPr>
      </w:pPr>
      <w:r w:rsidRPr="008D1B11">
        <w:rPr>
          <w:rFonts w:ascii="Times New Roman" w:hAnsi="Times New Roman" w:cs="Times New Roman"/>
          <w:sz w:val="28"/>
          <w:szCs w:val="28"/>
          <w:lang w:val="en-US"/>
        </w:rPr>
        <w:t xml:space="preserve">1. Elena </w:t>
      </w:r>
      <w:proofErr w:type="spellStart"/>
      <w:r w:rsidRPr="008D1B11">
        <w:rPr>
          <w:rFonts w:ascii="Times New Roman" w:hAnsi="Times New Roman" w:cs="Times New Roman"/>
          <w:sz w:val="28"/>
          <w:szCs w:val="28"/>
          <w:lang w:val="en-US"/>
        </w:rPr>
        <w:t>Kardanova</w:t>
      </w:r>
      <w:proofErr w:type="spellEnd"/>
      <w:r w:rsidRPr="008D1B11">
        <w:rPr>
          <w:rFonts w:ascii="Times New Roman" w:hAnsi="Times New Roman" w:cs="Times New Roman"/>
          <w:sz w:val="28"/>
          <w:szCs w:val="28"/>
          <w:lang w:val="en-US"/>
        </w:rPr>
        <w:t xml:space="preserve">, Andrei </w:t>
      </w:r>
      <w:proofErr w:type="spellStart"/>
      <w:r w:rsidRPr="008D1B11">
        <w:rPr>
          <w:rFonts w:ascii="Times New Roman" w:hAnsi="Times New Roman" w:cs="Times New Roman"/>
          <w:sz w:val="28"/>
          <w:szCs w:val="28"/>
          <w:lang w:val="en-US"/>
        </w:rPr>
        <w:t>Dementiev</w:t>
      </w:r>
      <w:proofErr w:type="spellEnd"/>
      <w:r w:rsidRPr="008D1B11">
        <w:rPr>
          <w:rFonts w:ascii="Times New Roman" w:hAnsi="Times New Roman" w:cs="Times New Roman"/>
          <w:sz w:val="28"/>
          <w:szCs w:val="28"/>
          <w:lang w:val="en-US"/>
        </w:rPr>
        <w:t xml:space="preserve">, </w:t>
      </w:r>
      <w:proofErr w:type="spellStart"/>
      <w:r w:rsidRPr="008D1B11">
        <w:rPr>
          <w:rFonts w:ascii="Times New Roman" w:hAnsi="Times New Roman" w:cs="Times New Roman"/>
          <w:sz w:val="28"/>
          <w:szCs w:val="28"/>
          <w:lang w:val="en-US"/>
        </w:rPr>
        <w:t>Ilya</w:t>
      </w:r>
      <w:proofErr w:type="spellEnd"/>
      <w:r w:rsidRPr="008D1B11">
        <w:rPr>
          <w:rFonts w:ascii="Times New Roman" w:hAnsi="Times New Roman" w:cs="Times New Roman"/>
          <w:sz w:val="28"/>
          <w:szCs w:val="28"/>
          <w:lang w:val="en-US"/>
        </w:rPr>
        <w:t xml:space="preserve"> </w:t>
      </w:r>
      <w:proofErr w:type="spellStart"/>
      <w:r w:rsidRPr="008D1B11">
        <w:rPr>
          <w:rFonts w:ascii="Times New Roman" w:hAnsi="Times New Roman" w:cs="Times New Roman"/>
          <w:sz w:val="28"/>
          <w:szCs w:val="28"/>
          <w:lang w:val="en-US"/>
        </w:rPr>
        <w:t>Denisov</w:t>
      </w:r>
      <w:proofErr w:type="spellEnd"/>
      <w:r w:rsidRPr="008D1B11">
        <w:rPr>
          <w:rFonts w:ascii="Times New Roman" w:hAnsi="Times New Roman" w:cs="Times New Roman"/>
          <w:sz w:val="28"/>
          <w:szCs w:val="28"/>
          <w:lang w:val="en-US"/>
        </w:rPr>
        <w:t xml:space="preserve">, Irina </w:t>
      </w:r>
      <w:proofErr w:type="spellStart"/>
      <w:r w:rsidRPr="008D1B11">
        <w:rPr>
          <w:rFonts w:ascii="Times New Roman" w:hAnsi="Times New Roman" w:cs="Times New Roman"/>
          <w:sz w:val="28"/>
          <w:szCs w:val="28"/>
          <w:lang w:val="en-US"/>
        </w:rPr>
        <w:t>Zueva</w:t>
      </w:r>
      <w:proofErr w:type="spellEnd"/>
      <w:r w:rsidRPr="008D1B11">
        <w:rPr>
          <w:rFonts w:ascii="Times New Roman" w:hAnsi="Times New Roman" w:cs="Times New Roman"/>
          <w:sz w:val="28"/>
          <w:szCs w:val="28"/>
          <w:lang w:val="en-US"/>
        </w:rPr>
        <w:t xml:space="preserve">, Denis </w:t>
      </w:r>
      <w:proofErr w:type="spellStart"/>
      <w:r w:rsidRPr="008D1B11">
        <w:rPr>
          <w:rFonts w:ascii="Times New Roman" w:hAnsi="Times New Roman" w:cs="Times New Roman"/>
          <w:sz w:val="28"/>
          <w:szCs w:val="28"/>
          <w:lang w:val="en-US"/>
        </w:rPr>
        <w:t>Federiakin</w:t>
      </w:r>
      <w:proofErr w:type="spellEnd"/>
      <w:r w:rsidRPr="008D1B11">
        <w:rPr>
          <w:rFonts w:ascii="Times New Roman" w:hAnsi="Times New Roman" w:cs="Times New Roman"/>
          <w:sz w:val="28"/>
          <w:szCs w:val="28"/>
          <w:lang w:val="en-US"/>
        </w:rPr>
        <w:t xml:space="preserve"> Application of the Contemporary Psychometrics for Assessing Economic Literacy// Educational studies. </w:t>
      </w:r>
      <w:r w:rsidRPr="008D1B11">
        <w:rPr>
          <w:rFonts w:ascii="Times New Roman" w:hAnsi="Times New Roman" w:cs="Times New Roman"/>
          <w:sz w:val="28"/>
          <w:szCs w:val="28"/>
        </w:rPr>
        <w:t xml:space="preserve">2024. </w:t>
      </w:r>
      <w:proofErr w:type="spellStart"/>
      <w:r w:rsidRPr="008D1B11">
        <w:rPr>
          <w:rFonts w:ascii="Times New Roman" w:hAnsi="Times New Roman" w:cs="Times New Roman"/>
          <w:sz w:val="28"/>
          <w:szCs w:val="28"/>
        </w:rPr>
        <w:t>Vol</w:t>
      </w:r>
      <w:proofErr w:type="spellEnd"/>
      <w:r w:rsidRPr="008D1B11">
        <w:rPr>
          <w:rFonts w:ascii="Times New Roman" w:hAnsi="Times New Roman" w:cs="Times New Roman"/>
          <w:sz w:val="28"/>
          <w:szCs w:val="28"/>
        </w:rPr>
        <w:t>. 1. №. 3. P. 45–66.</w:t>
      </w:r>
    </w:p>
    <w:p w:rsidR="00640ECB" w:rsidRPr="008D1B11" w:rsidRDefault="00640ECB" w:rsidP="008003E2">
      <w:pPr>
        <w:spacing w:after="0" w:line="240" w:lineRule="auto"/>
        <w:ind w:firstLine="709"/>
        <w:jc w:val="both"/>
        <w:rPr>
          <w:rFonts w:ascii="Times New Roman" w:hAnsi="Times New Roman" w:cs="Times New Roman"/>
          <w:sz w:val="28"/>
          <w:szCs w:val="28"/>
          <w:lang w:val="kk-KZ"/>
        </w:rPr>
      </w:pPr>
      <w:r w:rsidRPr="008D1B11">
        <w:rPr>
          <w:rFonts w:ascii="Times New Roman" w:hAnsi="Times New Roman" w:cs="Times New Roman"/>
          <w:sz w:val="28"/>
          <w:szCs w:val="28"/>
        </w:rPr>
        <w:t xml:space="preserve">2. </w:t>
      </w:r>
      <w:proofErr w:type="spellStart"/>
      <w:r w:rsidRPr="008D1B11">
        <w:rPr>
          <w:rFonts w:ascii="Times New Roman" w:hAnsi="Times New Roman" w:cs="Times New Roman"/>
          <w:sz w:val="28"/>
          <w:szCs w:val="28"/>
        </w:rPr>
        <w:t>Карданова</w:t>
      </w:r>
      <w:proofErr w:type="spellEnd"/>
      <w:r w:rsidRPr="008D1B11">
        <w:rPr>
          <w:rFonts w:ascii="Times New Roman" w:hAnsi="Times New Roman" w:cs="Times New Roman"/>
          <w:sz w:val="28"/>
          <w:szCs w:val="28"/>
        </w:rPr>
        <w:t xml:space="preserve"> Е.Ю., Иванова А.Е. Психометрические исследования: современные методы и новые возможности для образования//</w:t>
      </w:r>
      <w:r w:rsidRPr="008D1B11">
        <w:t xml:space="preserve"> </w:t>
      </w:r>
      <w:r w:rsidR="00AD4036" w:rsidRPr="008D1B11">
        <w:rPr>
          <w:rFonts w:ascii="Times New Roman" w:hAnsi="Times New Roman" w:cs="Times New Roman"/>
          <w:sz w:val="28"/>
          <w:szCs w:val="28"/>
          <w:lang w:val="kk-KZ"/>
        </w:rPr>
        <w:t>Бі</w:t>
      </w:r>
      <w:proofErr w:type="gramStart"/>
      <w:r w:rsidR="00AD4036" w:rsidRPr="008D1B11">
        <w:rPr>
          <w:rFonts w:ascii="Times New Roman" w:hAnsi="Times New Roman" w:cs="Times New Roman"/>
          <w:sz w:val="28"/>
          <w:szCs w:val="28"/>
          <w:lang w:val="kk-KZ"/>
        </w:rPr>
        <w:t>л</w:t>
      </w:r>
      <w:proofErr w:type="gramEnd"/>
      <w:r w:rsidR="00AD4036" w:rsidRPr="008D1B11">
        <w:rPr>
          <w:rFonts w:ascii="Times New Roman" w:hAnsi="Times New Roman" w:cs="Times New Roman"/>
          <w:sz w:val="28"/>
          <w:szCs w:val="28"/>
          <w:lang w:val="kk-KZ"/>
        </w:rPr>
        <w:t>ім беру мәселелері,</w:t>
      </w:r>
      <w:r w:rsidRPr="008D1B11">
        <w:rPr>
          <w:rFonts w:ascii="Times New Roman" w:hAnsi="Times New Roman" w:cs="Times New Roman"/>
          <w:sz w:val="28"/>
          <w:szCs w:val="28"/>
          <w:lang w:val="kk-KZ"/>
        </w:rPr>
        <w:t xml:space="preserve"> 2023. № 3. 8-19 бет.</w:t>
      </w:r>
    </w:p>
    <w:p w:rsidR="00D85BA6" w:rsidRPr="008D1B11" w:rsidRDefault="00AD4036" w:rsidP="008003E2">
      <w:pPr>
        <w:spacing w:after="0" w:line="240" w:lineRule="auto"/>
        <w:ind w:firstLine="709"/>
        <w:jc w:val="both"/>
        <w:rPr>
          <w:rFonts w:ascii="Times New Roman" w:hAnsi="Times New Roman" w:cs="Times New Roman"/>
          <w:sz w:val="28"/>
          <w:szCs w:val="28"/>
          <w:lang w:val="kk-KZ"/>
        </w:rPr>
      </w:pPr>
      <w:r w:rsidRPr="008D1B11">
        <w:rPr>
          <w:rFonts w:ascii="Times New Roman" w:hAnsi="Times New Roman" w:cs="Times New Roman"/>
          <w:sz w:val="28"/>
          <w:szCs w:val="28"/>
        </w:rPr>
        <w:t xml:space="preserve">3. Дементьев А., </w:t>
      </w:r>
      <w:proofErr w:type="spellStart"/>
      <w:r w:rsidRPr="008D1B11">
        <w:rPr>
          <w:rFonts w:ascii="Times New Roman" w:hAnsi="Times New Roman" w:cs="Times New Roman"/>
          <w:sz w:val="28"/>
          <w:szCs w:val="28"/>
        </w:rPr>
        <w:t>Федерякин</w:t>
      </w:r>
      <w:proofErr w:type="spellEnd"/>
      <w:r w:rsidRPr="008D1B11">
        <w:rPr>
          <w:rFonts w:ascii="Times New Roman" w:hAnsi="Times New Roman" w:cs="Times New Roman"/>
          <w:sz w:val="28"/>
          <w:szCs w:val="28"/>
        </w:rPr>
        <w:t xml:space="preserve"> Д. Применение современных психометрических методов для оценки экономической грамотности. // </w:t>
      </w:r>
      <w:r w:rsidR="00DF58A5" w:rsidRPr="008D1B11">
        <w:rPr>
          <w:rFonts w:ascii="Times New Roman" w:hAnsi="Times New Roman" w:cs="Times New Roman"/>
          <w:sz w:val="28"/>
          <w:szCs w:val="28"/>
          <w:lang w:val="kk-KZ"/>
        </w:rPr>
        <w:t>Білім беру мәселелері</w:t>
      </w:r>
      <w:r w:rsidR="00D85BA6" w:rsidRPr="008D1B11">
        <w:rPr>
          <w:rFonts w:ascii="Times New Roman" w:hAnsi="Times New Roman" w:cs="Times New Roman"/>
          <w:sz w:val="28"/>
          <w:szCs w:val="28"/>
          <w:lang w:val="kk-KZ"/>
        </w:rPr>
        <w:t>, 1-том, №3, 45–66, 2024.</w:t>
      </w:r>
    </w:p>
    <w:p w:rsidR="00DF58A5" w:rsidRPr="008D1B11" w:rsidRDefault="00DF58A5" w:rsidP="00DF58A5">
      <w:pPr>
        <w:shd w:val="clear" w:color="auto" w:fill="FFFFFF"/>
        <w:spacing w:after="0"/>
        <w:ind w:firstLine="709"/>
        <w:jc w:val="both"/>
        <w:rPr>
          <w:rFonts w:ascii="Times New Roman" w:hAnsi="Times New Roman" w:cs="Times New Roman"/>
          <w:sz w:val="28"/>
          <w:szCs w:val="28"/>
          <w:lang w:val="kk-KZ"/>
        </w:rPr>
      </w:pPr>
      <w:r w:rsidRPr="008D1B11">
        <w:rPr>
          <w:rFonts w:ascii="Times New Roman" w:hAnsi="Times New Roman" w:cs="Times New Roman"/>
          <w:sz w:val="28"/>
          <w:szCs w:val="28"/>
          <w:lang w:val="kk-KZ"/>
        </w:rPr>
        <w:t xml:space="preserve">4. </w:t>
      </w:r>
      <w:r w:rsidR="008A75C5" w:rsidRPr="008D1B11">
        <w:rPr>
          <w:rFonts w:ascii="Times New Roman" w:hAnsi="Times New Roman" w:cs="Times New Roman"/>
          <w:sz w:val="28"/>
          <w:szCs w:val="28"/>
          <w:lang w:val="kk-KZ"/>
        </w:rPr>
        <w:t xml:space="preserve">Педагогикалық өлшемдер ғылыми бағыт және дербес мамандық ретінде. </w:t>
      </w:r>
      <w:r w:rsidRPr="008D1B11">
        <w:rPr>
          <w:rFonts w:ascii="Times New Roman" w:hAnsi="Times New Roman" w:cs="Times New Roman"/>
          <w:sz w:val="28"/>
          <w:szCs w:val="28"/>
          <w:lang w:val="kk-KZ"/>
        </w:rPr>
        <w:t>С.С. Қоңырбаева, М.М. Қалиева.</w:t>
      </w:r>
      <w:r w:rsidR="008A75C5" w:rsidRPr="008D1B11">
        <w:rPr>
          <w:rFonts w:ascii="Times New Roman" w:hAnsi="Times New Roman" w:cs="Times New Roman"/>
          <w:sz w:val="28"/>
          <w:szCs w:val="28"/>
          <w:lang w:val="kk-KZ"/>
        </w:rPr>
        <w:t>//</w:t>
      </w:r>
      <w:r w:rsidRPr="008D1B11">
        <w:rPr>
          <w:rFonts w:ascii="Times New Roman" w:hAnsi="Times New Roman" w:cs="Times New Roman"/>
          <w:sz w:val="28"/>
          <w:szCs w:val="28"/>
          <w:lang w:val="kk-KZ"/>
        </w:rPr>
        <w:t>Қазақ мемлекеттік қыздар педагогикалық университетінің Хабаршысы №2 (74), 2018. 93-98 бб.</w:t>
      </w:r>
    </w:p>
    <w:p w:rsidR="00D85BA6" w:rsidRPr="008D1B11" w:rsidRDefault="00DF58A5" w:rsidP="00DF58A5">
      <w:pPr>
        <w:spacing w:after="0" w:line="240" w:lineRule="auto"/>
        <w:ind w:firstLine="709"/>
        <w:jc w:val="both"/>
        <w:rPr>
          <w:rFonts w:ascii="Times New Roman" w:hAnsi="Times New Roman" w:cs="Times New Roman"/>
          <w:sz w:val="28"/>
          <w:szCs w:val="28"/>
          <w:lang w:val="kk-KZ"/>
        </w:rPr>
      </w:pPr>
      <w:r w:rsidRPr="008D1B11">
        <w:rPr>
          <w:rFonts w:ascii="Times New Roman" w:hAnsi="Times New Roman" w:cs="Times New Roman"/>
          <w:sz w:val="28"/>
          <w:szCs w:val="28"/>
        </w:rPr>
        <w:t xml:space="preserve">5. </w:t>
      </w:r>
      <w:proofErr w:type="spellStart"/>
      <w:r w:rsidRPr="008D1B11">
        <w:rPr>
          <w:rFonts w:ascii="Times New Roman" w:hAnsi="Times New Roman" w:cs="Times New Roman"/>
          <w:sz w:val="28"/>
          <w:szCs w:val="28"/>
        </w:rPr>
        <w:t>Федерякин</w:t>
      </w:r>
      <w:proofErr w:type="spellEnd"/>
      <w:r w:rsidRPr="008D1B11">
        <w:rPr>
          <w:rFonts w:ascii="Times New Roman" w:hAnsi="Times New Roman" w:cs="Times New Roman"/>
          <w:sz w:val="28"/>
          <w:szCs w:val="28"/>
        </w:rPr>
        <w:t xml:space="preserve"> Д. А., Ларина Г. С., </w:t>
      </w:r>
      <w:proofErr w:type="spellStart"/>
      <w:r w:rsidRPr="008D1B11">
        <w:rPr>
          <w:rFonts w:ascii="Times New Roman" w:hAnsi="Times New Roman" w:cs="Times New Roman"/>
          <w:sz w:val="28"/>
          <w:szCs w:val="28"/>
        </w:rPr>
        <w:t>Карданова</w:t>
      </w:r>
      <w:proofErr w:type="spellEnd"/>
      <w:r w:rsidRPr="008D1B11">
        <w:rPr>
          <w:rFonts w:ascii="Times New Roman" w:hAnsi="Times New Roman" w:cs="Times New Roman"/>
          <w:sz w:val="28"/>
          <w:szCs w:val="28"/>
        </w:rPr>
        <w:t xml:space="preserve"> Е.Ю. Измерение базовой математической грамотности в начальной школе//</w:t>
      </w:r>
      <w:r w:rsidR="00D85BA6" w:rsidRPr="008D1B11">
        <w:rPr>
          <w:rFonts w:ascii="Times New Roman" w:hAnsi="Times New Roman" w:cs="Times New Roman"/>
          <w:sz w:val="28"/>
          <w:szCs w:val="28"/>
          <w:lang w:val="kk-KZ"/>
        </w:rPr>
        <w:t>Бі</w:t>
      </w:r>
      <w:proofErr w:type="gramStart"/>
      <w:r w:rsidR="00D85BA6" w:rsidRPr="008D1B11">
        <w:rPr>
          <w:rFonts w:ascii="Times New Roman" w:hAnsi="Times New Roman" w:cs="Times New Roman"/>
          <w:sz w:val="28"/>
          <w:szCs w:val="28"/>
          <w:lang w:val="kk-KZ"/>
        </w:rPr>
        <w:t>л</w:t>
      </w:r>
      <w:proofErr w:type="gramEnd"/>
      <w:r w:rsidR="00D85BA6" w:rsidRPr="008D1B11">
        <w:rPr>
          <w:rFonts w:ascii="Times New Roman" w:hAnsi="Times New Roman" w:cs="Times New Roman"/>
          <w:sz w:val="28"/>
          <w:szCs w:val="28"/>
          <w:lang w:val="kk-KZ"/>
        </w:rPr>
        <w:t>ім б</w:t>
      </w:r>
      <w:r w:rsidR="00911983" w:rsidRPr="008D1B11">
        <w:rPr>
          <w:rFonts w:ascii="Times New Roman" w:hAnsi="Times New Roman" w:cs="Times New Roman"/>
          <w:sz w:val="28"/>
          <w:szCs w:val="28"/>
          <w:lang w:val="kk-KZ"/>
        </w:rPr>
        <w:t>еру мәселелері Мәскеу. 2021. №</w:t>
      </w:r>
      <w:r w:rsidR="00D85BA6" w:rsidRPr="008D1B11">
        <w:rPr>
          <w:rFonts w:ascii="Times New Roman" w:hAnsi="Times New Roman" w:cs="Times New Roman"/>
          <w:sz w:val="28"/>
          <w:szCs w:val="28"/>
          <w:lang w:val="kk-KZ"/>
        </w:rPr>
        <w:t>2. Б. 199–226.</w:t>
      </w:r>
    </w:p>
    <w:p w:rsidR="001E5297" w:rsidRPr="008D1B11" w:rsidRDefault="00D85BA6" w:rsidP="001E5297">
      <w:pPr>
        <w:shd w:val="clear" w:color="auto" w:fill="FFFFFF"/>
        <w:spacing w:after="0"/>
        <w:ind w:firstLine="709"/>
        <w:jc w:val="both"/>
        <w:rPr>
          <w:rFonts w:ascii="Times New Roman" w:hAnsi="Times New Roman" w:cs="Times New Roman"/>
          <w:sz w:val="28"/>
          <w:szCs w:val="28"/>
          <w:lang w:val="en-US"/>
        </w:rPr>
      </w:pPr>
      <w:r w:rsidRPr="008D1B11">
        <w:rPr>
          <w:rFonts w:ascii="Times New Roman" w:hAnsi="Times New Roman" w:cs="Times New Roman"/>
          <w:sz w:val="28"/>
          <w:szCs w:val="28"/>
          <w:lang w:val="kk-KZ"/>
        </w:rPr>
        <w:t xml:space="preserve"> </w:t>
      </w:r>
      <w:r w:rsidR="001E5297" w:rsidRPr="008D1B11">
        <w:rPr>
          <w:rFonts w:ascii="Times New Roman" w:hAnsi="Times New Roman" w:cs="Times New Roman"/>
          <w:sz w:val="28"/>
          <w:szCs w:val="28"/>
          <w:lang w:val="en-US"/>
        </w:rPr>
        <w:t xml:space="preserve">6. </w:t>
      </w:r>
      <w:proofErr w:type="spellStart"/>
      <w:r w:rsidR="001E5297" w:rsidRPr="008D1B11">
        <w:rPr>
          <w:rFonts w:ascii="Times New Roman" w:hAnsi="Times New Roman" w:cs="Times New Roman"/>
          <w:sz w:val="28"/>
          <w:szCs w:val="28"/>
          <w:lang w:val="en-US"/>
        </w:rPr>
        <w:t>Kosherbayeva</w:t>
      </w:r>
      <w:proofErr w:type="spellEnd"/>
      <w:r w:rsidR="001E5297" w:rsidRPr="008D1B11">
        <w:rPr>
          <w:rFonts w:ascii="Times New Roman" w:hAnsi="Times New Roman" w:cs="Times New Roman"/>
          <w:sz w:val="28"/>
          <w:szCs w:val="28"/>
          <w:lang w:val="en-US"/>
        </w:rPr>
        <w:t xml:space="preserve"> A., </w:t>
      </w:r>
      <w:proofErr w:type="spellStart"/>
      <w:r w:rsidR="001E5297" w:rsidRPr="008D1B11">
        <w:rPr>
          <w:rFonts w:ascii="Times New Roman" w:hAnsi="Times New Roman" w:cs="Times New Roman"/>
          <w:sz w:val="28"/>
          <w:szCs w:val="28"/>
          <w:lang w:val="en-US"/>
        </w:rPr>
        <w:t>Issaliyeva</w:t>
      </w:r>
      <w:proofErr w:type="spellEnd"/>
      <w:r w:rsidR="001E5297" w:rsidRPr="008D1B11">
        <w:rPr>
          <w:rFonts w:ascii="Times New Roman" w:hAnsi="Times New Roman" w:cs="Times New Roman"/>
          <w:sz w:val="28"/>
          <w:szCs w:val="28"/>
          <w:lang w:val="en-US"/>
        </w:rPr>
        <w:t xml:space="preserve"> S., </w:t>
      </w:r>
      <w:proofErr w:type="spellStart"/>
      <w:r w:rsidR="001E5297" w:rsidRPr="008D1B11">
        <w:rPr>
          <w:rFonts w:ascii="Times New Roman" w:hAnsi="Times New Roman" w:cs="Times New Roman"/>
          <w:sz w:val="28"/>
          <w:szCs w:val="28"/>
          <w:lang w:val="en-US"/>
        </w:rPr>
        <w:t>Kassymova</w:t>
      </w:r>
      <w:proofErr w:type="spellEnd"/>
      <w:r w:rsidR="001E5297" w:rsidRPr="008D1B11">
        <w:rPr>
          <w:rFonts w:ascii="Times New Roman" w:hAnsi="Times New Roman" w:cs="Times New Roman"/>
          <w:sz w:val="28"/>
          <w:szCs w:val="28"/>
          <w:lang w:val="en-US"/>
        </w:rPr>
        <w:t xml:space="preserve"> G.K., </w:t>
      </w:r>
      <w:proofErr w:type="spellStart"/>
      <w:r w:rsidR="001E5297" w:rsidRPr="008D1B11">
        <w:rPr>
          <w:rFonts w:ascii="Times New Roman" w:hAnsi="Times New Roman" w:cs="Times New Roman"/>
          <w:sz w:val="28"/>
          <w:szCs w:val="28"/>
          <w:lang w:val="en-US"/>
        </w:rPr>
        <w:t>Kosherbayev</w:t>
      </w:r>
      <w:proofErr w:type="spellEnd"/>
      <w:r w:rsidR="001E5297" w:rsidRPr="008D1B11">
        <w:rPr>
          <w:rFonts w:ascii="Times New Roman" w:hAnsi="Times New Roman" w:cs="Times New Roman"/>
          <w:sz w:val="28"/>
          <w:szCs w:val="28"/>
          <w:lang w:val="en-US"/>
        </w:rPr>
        <w:t xml:space="preserve"> R., </w:t>
      </w:r>
      <w:proofErr w:type="spellStart"/>
      <w:r w:rsidR="001E5297" w:rsidRPr="008D1B11">
        <w:rPr>
          <w:rFonts w:ascii="Times New Roman" w:hAnsi="Times New Roman" w:cs="Times New Roman"/>
          <w:sz w:val="28"/>
          <w:szCs w:val="28"/>
          <w:lang w:val="en-US"/>
        </w:rPr>
        <w:t>Begimbetova</w:t>
      </w:r>
      <w:proofErr w:type="spellEnd"/>
      <w:r w:rsidR="001E5297" w:rsidRPr="008D1B11">
        <w:rPr>
          <w:rFonts w:ascii="Times New Roman" w:hAnsi="Times New Roman" w:cs="Times New Roman"/>
          <w:sz w:val="28"/>
          <w:szCs w:val="28"/>
          <w:lang w:val="en-US"/>
        </w:rPr>
        <w:t xml:space="preserve"> G. Assessing educational environments using SACERS international </w:t>
      </w:r>
      <w:r w:rsidR="001E5297" w:rsidRPr="008D1B11">
        <w:rPr>
          <w:rFonts w:ascii="Times New Roman" w:hAnsi="Times New Roman" w:cs="Times New Roman"/>
          <w:sz w:val="28"/>
          <w:szCs w:val="28"/>
          <w:lang w:val="en-US"/>
        </w:rPr>
        <w:lastRenderedPageBreak/>
        <w:t xml:space="preserve">scales: a </w:t>
      </w:r>
      <w:proofErr w:type="spellStart"/>
      <w:r w:rsidR="001E5297" w:rsidRPr="008D1B11">
        <w:rPr>
          <w:rFonts w:ascii="Times New Roman" w:hAnsi="Times New Roman" w:cs="Times New Roman"/>
          <w:sz w:val="28"/>
          <w:szCs w:val="28"/>
          <w:lang w:val="en-US"/>
        </w:rPr>
        <w:t>bibliometric</w:t>
      </w:r>
      <w:proofErr w:type="spellEnd"/>
      <w:r w:rsidR="001E5297" w:rsidRPr="008D1B11">
        <w:rPr>
          <w:rFonts w:ascii="Times New Roman" w:hAnsi="Times New Roman" w:cs="Times New Roman"/>
          <w:sz w:val="28"/>
          <w:szCs w:val="28"/>
          <w:lang w:val="en-US"/>
        </w:rPr>
        <w:t xml:space="preserve"> perspective // Pedagogy and Psychology. – 2023. </w:t>
      </w:r>
      <w:proofErr w:type="gramStart"/>
      <w:r w:rsidR="001E5297" w:rsidRPr="008D1B11">
        <w:rPr>
          <w:rFonts w:ascii="Times New Roman" w:hAnsi="Times New Roman" w:cs="Times New Roman"/>
          <w:sz w:val="28"/>
          <w:szCs w:val="28"/>
          <w:lang w:val="en-US"/>
        </w:rPr>
        <w:t>– № 3(56).</w:t>
      </w:r>
      <w:proofErr w:type="gramEnd"/>
      <w:r w:rsidR="001E5297" w:rsidRPr="008D1B11">
        <w:rPr>
          <w:rFonts w:ascii="Times New Roman" w:hAnsi="Times New Roman" w:cs="Times New Roman"/>
          <w:sz w:val="28"/>
          <w:szCs w:val="28"/>
          <w:lang w:val="en-US"/>
        </w:rPr>
        <w:t xml:space="preserve"> </w:t>
      </w:r>
      <w:proofErr w:type="gramStart"/>
      <w:r w:rsidR="001E5297" w:rsidRPr="008D1B11">
        <w:rPr>
          <w:rFonts w:ascii="Times New Roman" w:hAnsi="Times New Roman" w:cs="Times New Roman"/>
          <w:sz w:val="28"/>
          <w:szCs w:val="28"/>
          <w:lang w:val="en-US"/>
        </w:rPr>
        <w:t xml:space="preserve">– </w:t>
      </w:r>
      <w:r w:rsidR="001E5297" w:rsidRPr="008D1B11">
        <w:rPr>
          <w:rFonts w:ascii="Times New Roman" w:hAnsi="Times New Roman" w:cs="Times New Roman"/>
          <w:sz w:val="28"/>
          <w:szCs w:val="28"/>
        </w:rPr>
        <w:t>С</w:t>
      </w:r>
      <w:r w:rsidR="001E5297" w:rsidRPr="008D1B11">
        <w:rPr>
          <w:rFonts w:ascii="Times New Roman" w:hAnsi="Times New Roman" w:cs="Times New Roman"/>
          <w:sz w:val="28"/>
          <w:szCs w:val="28"/>
          <w:lang w:val="en-US"/>
        </w:rPr>
        <w:t xml:space="preserve">.107–115: DOI: </w:t>
      </w:r>
      <w:hyperlink r:id="rId8" w:history="1">
        <w:r w:rsidR="001E5297" w:rsidRPr="008D1B11">
          <w:rPr>
            <w:rStyle w:val="a8"/>
            <w:rFonts w:ascii="Times New Roman" w:hAnsi="Times New Roman" w:cs="Times New Roman"/>
            <w:color w:val="auto"/>
            <w:sz w:val="28"/>
            <w:szCs w:val="28"/>
            <w:lang w:val="en-US"/>
          </w:rPr>
          <w:t>https://doi.org/10.51889/2960-649.2023.15.3.012</w:t>
        </w:r>
      </w:hyperlink>
      <w:r w:rsidR="001E5297" w:rsidRPr="008D1B11">
        <w:rPr>
          <w:rFonts w:ascii="Times New Roman" w:hAnsi="Times New Roman" w:cs="Times New Roman"/>
          <w:sz w:val="28"/>
          <w:szCs w:val="28"/>
          <w:lang w:val="kk-KZ"/>
        </w:rPr>
        <w:t xml:space="preserve"> </w:t>
      </w:r>
      <w:r w:rsidR="001E5297" w:rsidRPr="008D1B11">
        <w:rPr>
          <w:rFonts w:ascii="Times New Roman" w:hAnsi="Times New Roman" w:cs="Times New Roman"/>
          <w:sz w:val="28"/>
          <w:szCs w:val="28"/>
          <w:lang w:val="en-US"/>
        </w:rPr>
        <w:t>.</w:t>
      </w:r>
      <w:proofErr w:type="gramEnd"/>
      <w:r w:rsidR="001E5297" w:rsidRPr="008D1B11">
        <w:rPr>
          <w:rFonts w:ascii="Times New Roman" w:hAnsi="Times New Roman" w:cs="Times New Roman"/>
          <w:sz w:val="28"/>
          <w:szCs w:val="28"/>
          <w:lang w:val="en-US"/>
        </w:rPr>
        <w:t xml:space="preserve"> </w:t>
      </w:r>
    </w:p>
    <w:p w:rsidR="0093767D" w:rsidRPr="008D1B11" w:rsidRDefault="00D85BA6" w:rsidP="0093767D">
      <w:pPr>
        <w:shd w:val="clear" w:color="auto" w:fill="FFFFFF"/>
        <w:spacing w:after="0"/>
        <w:ind w:firstLine="709"/>
        <w:jc w:val="both"/>
        <w:rPr>
          <w:rFonts w:ascii="Times New Roman" w:hAnsi="Times New Roman" w:cs="Times New Roman"/>
          <w:sz w:val="28"/>
          <w:szCs w:val="28"/>
          <w:lang w:val="en-US"/>
        </w:rPr>
      </w:pPr>
      <w:r w:rsidRPr="008D1B11">
        <w:rPr>
          <w:rFonts w:ascii="Times New Roman" w:hAnsi="Times New Roman" w:cs="Times New Roman"/>
          <w:sz w:val="28"/>
          <w:szCs w:val="28"/>
          <w:lang w:val="kk-KZ"/>
        </w:rPr>
        <w:t xml:space="preserve"> </w:t>
      </w:r>
      <w:r w:rsidR="0093767D" w:rsidRPr="008D1B11">
        <w:rPr>
          <w:rFonts w:ascii="Times New Roman" w:hAnsi="Times New Roman" w:cs="Times New Roman"/>
          <w:sz w:val="28"/>
          <w:szCs w:val="28"/>
          <w:lang w:val="kk-KZ"/>
        </w:rPr>
        <w:t xml:space="preserve">7. Жундыбаева Т.Н., Алимкул А.М., Баймбетова Г.А. SACERS-UPDATED – мектеп жасындағы балалардың қоршаған ортасын бағалау шкаласы // Абай атындағы ҚазҰПУ Хабаршысы. </w:t>
      </w:r>
      <w:r w:rsidR="0093767D" w:rsidRPr="008D1B11">
        <w:rPr>
          <w:rFonts w:ascii="Times New Roman" w:hAnsi="Times New Roman" w:cs="Times New Roman"/>
          <w:sz w:val="28"/>
          <w:szCs w:val="28"/>
        </w:rPr>
        <w:t>Педагогика</w:t>
      </w:r>
      <w:r w:rsidR="0093767D" w:rsidRPr="008D1B11">
        <w:rPr>
          <w:rFonts w:ascii="Times New Roman" w:hAnsi="Times New Roman" w:cs="Times New Roman"/>
          <w:sz w:val="28"/>
          <w:szCs w:val="28"/>
          <w:lang w:val="en-US"/>
        </w:rPr>
        <w:t xml:space="preserve"> </w:t>
      </w:r>
      <w:proofErr w:type="spellStart"/>
      <w:r w:rsidR="0093767D" w:rsidRPr="008D1B11">
        <w:rPr>
          <w:rFonts w:ascii="Times New Roman" w:hAnsi="Times New Roman" w:cs="Times New Roman"/>
          <w:sz w:val="28"/>
          <w:szCs w:val="28"/>
        </w:rPr>
        <w:t>сериясы</w:t>
      </w:r>
      <w:proofErr w:type="spellEnd"/>
      <w:r w:rsidR="0093767D" w:rsidRPr="008D1B11">
        <w:rPr>
          <w:rFonts w:ascii="Times New Roman" w:hAnsi="Times New Roman" w:cs="Times New Roman"/>
          <w:sz w:val="28"/>
          <w:szCs w:val="28"/>
          <w:lang w:val="en-US"/>
        </w:rPr>
        <w:t xml:space="preserve">. - 2023. - № 4(80). - </w:t>
      </w:r>
      <w:r w:rsidR="0093767D" w:rsidRPr="008D1B11">
        <w:rPr>
          <w:rFonts w:ascii="Times New Roman" w:hAnsi="Times New Roman" w:cs="Times New Roman"/>
          <w:sz w:val="28"/>
          <w:szCs w:val="28"/>
        </w:rPr>
        <w:t>С</w:t>
      </w:r>
      <w:r w:rsidR="0093767D" w:rsidRPr="008D1B11">
        <w:rPr>
          <w:rFonts w:ascii="Times New Roman" w:hAnsi="Times New Roman" w:cs="Times New Roman"/>
          <w:sz w:val="28"/>
          <w:szCs w:val="28"/>
          <w:lang w:val="en-US"/>
        </w:rPr>
        <w:t xml:space="preserve">.345-355. DOI: </w:t>
      </w:r>
      <w:hyperlink r:id="rId9" w:history="1">
        <w:r w:rsidR="0093767D" w:rsidRPr="008D1B11">
          <w:rPr>
            <w:rStyle w:val="a8"/>
            <w:rFonts w:ascii="Times New Roman" w:hAnsi="Times New Roman" w:cs="Times New Roman"/>
            <w:color w:val="auto"/>
            <w:sz w:val="28"/>
            <w:szCs w:val="28"/>
            <w:lang w:val="en-US"/>
          </w:rPr>
          <w:t>https://doi.org/10.51889/2959-5762.2023.80.4.033</w:t>
        </w:r>
      </w:hyperlink>
      <w:r w:rsidR="0093767D" w:rsidRPr="008D1B11">
        <w:rPr>
          <w:rFonts w:ascii="Times New Roman" w:hAnsi="Times New Roman" w:cs="Times New Roman"/>
          <w:sz w:val="28"/>
          <w:szCs w:val="28"/>
          <w:lang w:val="kk-KZ"/>
        </w:rPr>
        <w:t xml:space="preserve"> </w:t>
      </w:r>
      <w:r w:rsidR="0093767D" w:rsidRPr="008D1B11">
        <w:rPr>
          <w:rFonts w:ascii="Times New Roman" w:hAnsi="Times New Roman" w:cs="Times New Roman"/>
          <w:sz w:val="28"/>
          <w:szCs w:val="28"/>
          <w:lang w:val="en-US"/>
        </w:rPr>
        <w:t xml:space="preserve">. </w:t>
      </w:r>
    </w:p>
    <w:p w:rsidR="0093767D" w:rsidRPr="008D1B11" w:rsidRDefault="0093767D" w:rsidP="0093767D">
      <w:pPr>
        <w:shd w:val="clear" w:color="auto" w:fill="FFFFFF"/>
        <w:spacing w:after="0"/>
        <w:ind w:firstLine="709"/>
        <w:jc w:val="both"/>
        <w:rPr>
          <w:rFonts w:ascii="Times New Roman" w:eastAsia="Times New Roman" w:hAnsi="Times New Roman" w:cs="Times New Roman"/>
          <w:sz w:val="28"/>
          <w:szCs w:val="28"/>
          <w:lang w:val="en-US"/>
        </w:rPr>
      </w:pPr>
      <w:r w:rsidRPr="008D1B11">
        <w:rPr>
          <w:rFonts w:ascii="Times New Roman" w:hAnsi="Times New Roman" w:cs="Times New Roman"/>
          <w:sz w:val="28"/>
          <w:szCs w:val="28"/>
          <w:lang w:val="en-US"/>
        </w:rPr>
        <w:t xml:space="preserve">8. </w:t>
      </w:r>
      <w:proofErr w:type="spellStart"/>
      <w:r w:rsidRPr="008D1B11">
        <w:rPr>
          <w:rFonts w:ascii="Times New Roman" w:hAnsi="Times New Roman" w:cs="Times New Roman"/>
          <w:sz w:val="28"/>
          <w:szCs w:val="28"/>
          <w:lang w:val="en-US"/>
        </w:rPr>
        <w:t>Kosherbayeva</w:t>
      </w:r>
      <w:proofErr w:type="spellEnd"/>
      <w:r w:rsidRPr="008D1B11">
        <w:rPr>
          <w:rFonts w:ascii="Times New Roman" w:hAnsi="Times New Roman" w:cs="Times New Roman"/>
          <w:sz w:val="28"/>
          <w:szCs w:val="28"/>
          <w:lang w:val="en-US"/>
        </w:rPr>
        <w:t xml:space="preserve"> A.N., </w:t>
      </w:r>
      <w:proofErr w:type="spellStart"/>
      <w:r w:rsidRPr="008D1B11">
        <w:rPr>
          <w:rFonts w:ascii="Times New Roman" w:hAnsi="Times New Roman" w:cs="Times New Roman"/>
          <w:sz w:val="28"/>
          <w:szCs w:val="28"/>
          <w:lang w:val="en-US"/>
        </w:rPr>
        <w:t>Issaliyeva</w:t>
      </w:r>
      <w:proofErr w:type="spellEnd"/>
      <w:r w:rsidRPr="008D1B11">
        <w:rPr>
          <w:rFonts w:ascii="Times New Roman" w:hAnsi="Times New Roman" w:cs="Times New Roman"/>
          <w:sz w:val="28"/>
          <w:szCs w:val="28"/>
          <w:lang w:val="en-US"/>
        </w:rPr>
        <w:t xml:space="preserve"> S.T., </w:t>
      </w:r>
      <w:proofErr w:type="spellStart"/>
      <w:r w:rsidRPr="008D1B11">
        <w:rPr>
          <w:rFonts w:ascii="Times New Roman" w:hAnsi="Times New Roman" w:cs="Times New Roman"/>
          <w:sz w:val="28"/>
          <w:szCs w:val="28"/>
          <w:lang w:val="en-US"/>
        </w:rPr>
        <w:t>Begimbetova</w:t>
      </w:r>
      <w:proofErr w:type="spellEnd"/>
      <w:r w:rsidRPr="008D1B11">
        <w:rPr>
          <w:rFonts w:ascii="Times New Roman" w:hAnsi="Times New Roman" w:cs="Times New Roman"/>
          <w:sz w:val="28"/>
          <w:szCs w:val="28"/>
          <w:lang w:val="en-US"/>
        </w:rPr>
        <w:t xml:space="preserve"> G.A., </w:t>
      </w:r>
      <w:proofErr w:type="spellStart"/>
      <w:r w:rsidRPr="008D1B11">
        <w:rPr>
          <w:rFonts w:ascii="Times New Roman" w:hAnsi="Times New Roman" w:cs="Times New Roman"/>
          <w:sz w:val="28"/>
          <w:szCs w:val="28"/>
          <w:lang w:val="en-US"/>
        </w:rPr>
        <w:t>Kassymova</w:t>
      </w:r>
      <w:proofErr w:type="spellEnd"/>
      <w:r w:rsidRPr="008D1B11">
        <w:rPr>
          <w:rFonts w:ascii="Times New Roman" w:hAnsi="Times New Roman" w:cs="Times New Roman"/>
          <w:sz w:val="28"/>
          <w:szCs w:val="28"/>
          <w:lang w:val="en-US"/>
        </w:rPr>
        <w:t xml:space="preserve"> G.K., </w:t>
      </w:r>
      <w:proofErr w:type="spellStart"/>
      <w:r w:rsidRPr="008D1B11">
        <w:rPr>
          <w:rFonts w:ascii="Times New Roman" w:hAnsi="Times New Roman" w:cs="Times New Roman"/>
          <w:sz w:val="28"/>
          <w:szCs w:val="28"/>
          <w:lang w:val="en-US"/>
        </w:rPr>
        <w:t>Kosherbayev</w:t>
      </w:r>
      <w:proofErr w:type="spellEnd"/>
      <w:r w:rsidRPr="008D1B11">
        <w:rPr>
          <w:rFonts w:ascii="Times New Roman" w:hAnsi="Times New Roman" w:cs="Times New Roman"/>
          <w:sz w:val="28"/>
          <w:szCs w:val="28"/>
          <w:lang w:val="en-US"/>
        </w:rPr>
        <w:t xml:space="preserve"> R., </w:t>
      </w:r>
      <w:proofErr w:type="spellStart"/>
      <w:r w:rsidRPr="008D1B11">
        <w:rPr>
          <w:rFonts w:ascii="Times New Roman" w:hAnsi="Times New Roman" w:cs="Times New Roman"/>
          <w:sz w:val="28"/>
          <w:szCs w:val="28"/>
          <w:lang w:val="en-US"/>
        </w:rPr>
        <w:t>Kalimoldayeva</w:t>
      </w:r>
      <w:proofErr w:type="spellEnd"/>
      <w:r w:rsidRPr="008D1B11">
        <w:rPr>
          <w:rFonts w:ascii="Times New Roman" w:hAnsi="Times New Roman" w:cs="Times New Roman"/>
          <w:sz w:val="28"/>
          <w:szCs w:val="28"/>
          <w:lang w:val="en-US"/>
        </w:rPr>
        <w:t xml:space="preserve"> A.K. (2024). </w:t>
      </w:r>
      <w:proofErr w:type="gramStart"/>
      <w:r w:rsidRPr="008D1B11">
        <w:rPr>
          <w:rFonts w:ascii="Times New Roman" w:hAnsi="Times New Roman" w:cs="Times New Roman"/>
          <w:sz w:val="28"/>
          <w:szCs w:val="28"/>
          <w:lang w:val="en-US"/>
        </w:rPr>
        <w:t>An overview study on the educational psychological assessment by measuring student’s stress levels.</w:t>
      </w:r>
      <w:proofErr w:type="gramEnd"/>
      <w:r w:rsidRPr="008D1B11">
        <w:rPr>
          <w:rFonts w:ascii="Times New Roman" w:hAnsi="Times New Roman" w:cs="Times New Roman"/>
          <w:sz w:val="28"/>
          <w:szCs w:val="28"/>
          <w:lang w:val="en-US"/>
        </w:rPr>
        <w:t xml:space="preserve"> </w:t>
      </w:r>
      <w:proofErr w:type="spellStart"/>
      <w:r w:rsidRPr="008D1B11">
        <w:rPr>
          <w:rFonts w:ascii="Times New Roman" w:hAnsi="Times New Roman" w:cs="Times New Roman"/>
          <w:sz w:val="28"/>
          <w:szCs w:val="28"/>
          <w:lang w:val="en-US"/>
        </w:rPr>
        <w:t>Cakrawala</w:t>
      </w:r>
      <w:proofErr w:type="spellEnd"/>
      <w:r w:rsidRPr="008D1B11">
        <w:rPr>
          <w:rFonts w:ascii="Times New Roman" w:hAnsi="Times New Roman" w:cs="Times New Roman"/>
          <w:sz w:val="28"/>
          <w:szCs w:val="28"/>
          <w:lang w:val="en-US"/>
        </w:rPr>
        <w:t xml:space="preserve"> </w:t>
      </w:r>
      <w:proofErr w:type="spellStart"/>
      <w:r w:rsidRPr="008D1B11">
        <w:rPr>
          <w:rFonts w:ascii="Times New Roman" w:hAnsi="Times New Roman" w:cs="Times New Roman"/>
          <w:sz w:val="28"/>
          <w:szCs w:val="28"/>
          <w:lang w:val="en-US"/>
        </w:rPr>
        <w:t>Pendidikan</w:t>
      </w:r>
      <w:proofErr w:type="spellEnd"/>
      <w:r w:rsidRPr="008D1B11">
        <w:rPr>
          <w:rFonts w:ascii="Times New Roman" w:hAnsi="Times New Roman" w:cs="Times New Roman"/>
          <w:sz w:val="28"/>
          <w:szCs w:val="28"/>
          <w:lang w:val="en-US"/>
        </w:rPr>
        <w:t xml:space="preserve">, Vol.43, №. </w:t>
      </w:r>
      <w:proofErr w:type="gramStart"/>
      <w:r w:rsidRPr="008D1B11">
        <w:rPr>
          <w:rFonts w:ascii="Times New Roman" w:hAnsi="Times New Roman" w:cs="Times New Roman"/>
          <w:sz w:val="28"/>
          <w:szCs w:val="28"/>
          <w:lang w:val="en-US"/>
        </w:rPr>
        <w:t>1, February 2024, pp.1-18.</w:t>
      </w:r>
      <w:proofErr w:type="gramEnd"/>
      <w:r w:rsidRPr="008D1B11">
        <w:rPr>
          <w:rFonts w:ascii="Times New Roman" w:hAnsi="Times New Roman" w:cs="Times New Roman"/>
          <w:sz w:val="28"/>
          <w:szCs w:val="28"/>
          <w:lang w:val="en-US"/>
        </w:rPr>
        <w:t xml:space="preserve"> DOI: </w:t>
      </w:r>
      <w:hyperlink r:id="rId10" w:history="1">
        <w:r w:rsidRPr="008D1B11">
          <w:rPr>
            <w:rStyle w:val="a8"/>
            <w:rFonts w:ascii="Times New Roman" w:hAnsi="Times New Roman" w:cs="Times New Roman"/>
            <w:color w:val="auto"/>
            <w:sz w:val="28"/>
            <w:szCs w:val="28"/>
            <w:lang w:val="en-US"/>
          </w:rPr>
          <w:t>https://doi.org/10.21831/cp.v43il.66276</w:t>
        </w:r>
      </w:hyperlink>
      <w:r w:rsidRPr="008D1B11">
        <w:rPr>
          <w:rFonts w:ascii="Times New Roman" w:hAnsi="Times New Roman" w:cs="Times New Roman"/>
          <w:sz w:val="28"/>
          <w:szCs w:val="28"/>
          <w:lang w:val="kk-KZ"/>
        </w:rPr>
        <w:t xml:space="preserve"> </w:t>
      </w:r>
      <w:r w:rsidRPr="008D1B11">
        <w:rPr>
          <w:rFonts w:ascii="Times New Roman" w:hAnsi="Times New Roman" w:cs="Times New Roman"/>
          <w:sz w:val="28"/>
          <w:szCs w:val="28"/>
          <w:lang w:val="en-US"/>
        </w:rPr>
        <w:t>.</w:t>
      </w:r>
    </w:p>
    <w:p w:rsidR="00F35CA5" w:rsidRPr="008D1B11" w:rsidRDefault="00F35CA5" w:rsidP="0093767D">
      <w:pPr>
        <w:spacing w:after="0" w:line="240" w:lineRule="auto"/>
        <w:ind w:firstLine="709"/>
        <w:jc w:val="both"/>
        <w:rPr>
          <w:rFonts w:ascii="Times New Roman" w:hAnsi="Times New Roman" w:cs="Times New Roman"/>
          <w:sz w:val="28"/>
          <w:szCs w:val="28"/>
          <w:lang w:val="en-US"/>
        </w:rPr>
      </w:pPr>
    </w:p>
    <w:sectPr w:rsidR="00F35CA5" w:rsidRPr="008D1B1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E9" w:rsidRDefault="005446E9" w:rsidP="00894A73">
      <w:pPr>
        <w:spacing w:after="0" w:line="240" w:lineRule="auto"/>
      </w:pPr>
      <w:r>
        <w:separator/>
      </w:r>
    </w:p>
  </w:endnote>
  <w:endnote w:type="continuationSeparator" w:id="0">
    <w:p w:rsidR="005446E9" w:rsidRDefault="005446E9" w:rsidP="0089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47987"/>
      <w:docPartObj>
        <w:docPartGallery w:val="Page Numbers (Bottom of Page)"/>
        <w:docPartUnique/>
      </w:docPartObj>
    </w:sdtPr>
    <w:sdtContent>
      <w:p w:rsidR="00894A73" w:rsidRDefault="00894A73">
        <w:pPr>
          <w:pStyle w:val="ab"/>
          <w:jc w:val="center"/>
        </w:pPr>
        <w:r>
          <w:fldChar w:fldCharType="begin"/>
        </w:r>
        <w:r>
          <w:instrText>PAGE   \* MERGEFORMAT</w:instrText>
        </w:r>
        <w:r>
          <w:fldChar w:fldCharType="separate"/>
        </w:r>
        <w:r w:rsidR="00230427">
          <w:rPr>
            <w:noProof/>
          </w:rPr>
          <w:t>1</w:t>
        </w:r>
        <w:r>
          <w:fldChar w:fldCharType="end"/>
        </w:r>
      </w:p>
    </w:sdtContent>
  </w:sdt>
  <w:p w:rsidR="00894A73" w:rsidRPr="00894A73" w:rsidRDefault="00894A73" w:rsidP="00894A73">
    <w:pPr>
      <w:pStyle w:val="ab"/>
      <w:jc w:val="center"/>
      <w:rPr>
        <w:lang w:val="kk-K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E9" w:rsidRDefault="005446E9" w:rsidP="00894A73">
      <w:pPr>
        <w:spacing w:after="0" w:line="240" w:lineRule="auto"/>
      </w:pPr>
      <w:r>
        <w:separator/>
      </w:r>
    </w:p>
  </w:footnote>
  <w:footnote w:type="continuationSeparator" w:id="0">
    <w:p w:rsidR="005446E9" w:rsidRDefault="005446E9" w:rsidP="00894A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5785"/>
    <w:multiLevelType w:val="hybridMultilevel"/>
    <w:tmpl w:val="686A3B2E"/>
    <w:lvl w:ilvl="0" w:tplc="B358D3DA">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E4936"/>
    <w:multiLevelType w:val="multilevel"/>
    <w:tmpl w:val="E2A0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B072A"/>
    <w:multiLevelType w:val="hybridMultilevel"/>
    <w:tmpl w:val="D0C25CC6"/>
    <w:lvl w:ilvl="0" w:tplc="E82A26E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B668A7"/>
    <w:multiLevelType w:val="hybridMultilevel"/>
    <w:tmpl w:val="EDBA832C"/>
    <w:lvl w:ilvl="0" w:tplc="A4864418">
      <w:start w:val="1"/>
      <w:numFmt w:val="decimal"/>
      <w:lvlText w:val="%1."/>
      <w:lvlJc w:val="left"/>
      <w:pPr>
        <w:ind w:left="1849" w:hanging="114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2416954"/>
    <w:multiLevelType w:val="hybridMultilevel"/>
    <w:tmpl w:val="09185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0027BF"/>
    <w:multiLevelType w:val="hybridMultilevel"/>
    <w:tmpl w:val="048240A6"/>
    <w:lvl w:ilvl="0" w:tplc="FFFFFFF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62690A"/>
    <w:multiLevelType w:val="hybridMultilevel"/>
    <w:tmpl w:val="7570D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ED1DE0"/>
    <w:multiLevelType w:val="multilevel"/>
    <w:tmpl w:val="A17E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96"/>
    <w:rsid w:val="00005551"/>
    <w:rsid w:val="00012BB3"/>
    <w:rsid w:val="000407E1"/>
    <w:rsid w:val="00054DB3"/>
    <w:rsid w:val="00060928"/>
    <w:rsid w:val="00070DA4"/>
    <w:rsid w:val="00074E01"/>
    <w:rsid w:val="0007677A"/>
    <w:rsid w:val="00077E1F"/>
    <w:rsid w:val="00084529"/>
    <w:rsid w:val="00084B32"/>
    <w:rsid w:val="0009751B"/>
    <w:rsid w:val="000B0FDE"/>
    <w:rsid w:val="000B48C5"/>
    <w:rsid w:val="000D4CBB"/>
    <w:rsid w:val="000E0B90"/>
    <w:rsid w:val="001163EC"/>
    <w:rsid w:val="001207A5"/>
    <w:rsid w:val="0012791C"/>
    <w:rsid w:val="001521C8"/>
    <w:rsid w:val="00155FA1"/>
    <w:rsid w:val="00157D59"/>
    <w:rsid w:val="001617C0"/>
    <w:rsid w:val="001636F3"/>
    <w:rsid w:val="001A3166"/>
    <w:rsid w:val="001A5247"/>
    <w:rsid w:val="001B146A"/>
    <w:rsid w:val="001C3910"/>
    <w:rsid w:val="001C632A"/>
    <w:rsid w:val="001E5297"/>
    <w:rsid w:val="0020185D"/>
    <w:rsid w:val="0020491C"/>
    <w:rsid w:val="00210639"/>
    <w:rsid w:val="00212045"/>
    <w:rsid w:val="00216592"/>
    <w:rsid w:val="002172C3"/>
    <w:rsid w:val="00220AE4"/>
    <w:rsid w:val="00230427"/>
    <w:rsid w:val="002822B2"/>
    <w:rsid w:val="00284C1A"/>
    <w:rsid w:val="00296D31"/>
    <w:rsid w:val="002B7E2B"/>
    <w:rsid w:val="002C17FC"/>
    <w:rsid w:val="00313789"/>
    <w:rsid w:val="00314028"/>
    <w:rsid w:val="00325A86"/>
    <w:rsid w:val="003321BB"/>
    <w:rsid w:val="00333E5C"/>
    <w:rsid w:val="003418CC"/>
    <w:rsid w:val="003427D7"/>
    <w:rsid w:val="00347006"/>
    <w:rsid w:val="00360314"/>
    <w:rsid w:val="00362699"/>
    <w:rsid w:val="003720E6"/>
    <w:rsid w:val="0037733C"/>
    <w:rsid w:val="00383BFD"/>
    <w:rsid w:val="003B207B"/>
    <w:rsid w:val="003B2F9D"/>
    <w:rsid w:val="003C1DBA"/>
    <w:rsid w:val="003C5F96"/>
    <w:rsid w:val="003C6392"/>
    <w:rsid w:val="003E1CA7"/>
    <w:rsid w:val="003E264D"/>
    <w:rsid w:val="003E60AD"/>
    <w:rsid w:val="00401EAA"/>
    <w:rsid w:val="0040378D"/>
    <w:rsid w:val="00431F00"/>
    <w:rsid w:val="004454B9"/>
    <w:rsid w:val="00457FB9"/>
    <w:rsid w:val="00465471"/>
    <w:rsid w:val="004718E6"/>
    <w:rsid w:val="00471C1E"/>
    <w:rsid w:val="00473E00"/>
    <w:rsid w:val="00485AB0"/>
    <w:rsid w:val="00491DE8"/>
    <w:rsid w:val="004E429A"/>
    <w:rsid w:val="004E60A6"/>
    <w:rsid w:val="004E7C5A"/>
    <w:rsid w:val="00522E6B"/>
    <w:rsid w:val="00525F91"/>
    <w:rsid w:val="00541041"/>
    <w:rsid w:val="00541DC7"/>
    <w:rsid w:val="005446E9"/>
    <w:rsid w:val="0056050B"/>
    <w:rsid w:val="00574078"/>
    <w:rsid w:val="00577CEA"/>
    <w:rsid w:val="0059352F"/>
    <w:rsid w:val="005946FC"/>
    <w:rsid w:val="005A1E39"/>
    <w:rsid w:val="005B2EDA"/>
    <w:rsid w:val="005B54C6"/>
    <w:rsid w:val="005C099E"/>
    <w:rsid w:val="005C1E24"/>
    <w:rsid w:val="005C4053"/>
    <w:rsid w:val="005C7285"/>
    <w:rsid w:val="005D0F0D"/>
    <w:rsid w:val="005D2B7F"/>
    <w:rsid w:val="005D4F61"/>
    <w:rsid w:val="005E3E44"/>
    <w:rsid w:val="005E41E8"/>
    <w:rsid w:val="005F4372"/>
    <w:rsid w:val="00610DA5"/>
    <w:rsid w:val="00611F7E"/>
    <w:rsid w:val="00640ECB"/>
    <w:rsid w:val="00645FEF"/>
    <w:rsid w:val="00646C4A"/>
    <w:rsid w:val="00653CE3"/>
    <w:rsid w:val="00662238"/>
    <w:rsid w:val="006736F1"/>
    <w:rsid w:val="006818C7"/>
    <w:rsid w:val="00687846"/>
    <w:rsid w:val="006915A1"/>
    <w:rsid w:val="006A183C"/>
    <w:rsid w:val="006B0557"/>
    <w:rsid w:val="006C4E65"/>
    <w:rsid w:val="006C7DFE"/>
    <w:rsid w:val="006D2D80"/>
    <w:rsid w:val="006F10D5"/>
    <w:rsid w:val="006F4253"/>
    <w:rsid w:val="00707CC4"/>
    <w:rsid w:val="00711891"/>
    <w:rsid w:val="00712CA6"/>
    <w:rsid w:val="00715301"/>
    <w:rsid w:val="007167E0"/>
    <w:rsid w:val="007348E8"/>
    <w:rsid w:val="00736136"/>
    <w:rsid w:val="00744BB7"/>
    <w:rsid w:val="00745F41"/>
    <w:rsid w:val="0074680F"/>
    <w:rsid w:val="007472F3"/>
    <w:rsid w:val="00762DAF"/>
    <w:rsid w:val="00762E10"/>
    <w:rsid w:val="007637EC"/>
    <w:rsid w:val="00770522"/>
    <w:rsid w:val="0077307E"/>
    <w:rsid w:val="00776C5C"/>
    <w:rsid w:val="007817CC"/>
    <w:rsid w:val="00782324"/>
    <w:rsid w:val="00786F80"/>
    <w:rsid w:val="007903C8"/>
    <w:rsid w:val="007A7005"/>
    <w:rsid w:val="007B349E"/>
    <w:rsid w:val="007B646C"/>
    <w:rsid w:val="008003E2"/>
    <w:rsid w:val="0080175A"/>
    <w:rsid w:val="008025BB"/>
    <w:rsid w:val="008028A7"/>
    <w:rsid w:val="00802FF2"/>
    <w:rsid w:val="00803909"/>
    <w:rsid w:val="00806608"/>
    <w:rsid w:val="008108AE"/>
    <w:rsid w:val="0081173C"/>
    <w:rsid w:val="0081201C"/>
    <w:rsid w:val="008229A1"/>
    <w:rsid w:val="00825ABD"/>
    <w:rsid w:val="0083326C"/>
    <w:rsid w:val="00837327"/>
    <w:rsid w:val="008441E5"/>
    <w:rsid w:val="00881533"/>
    <w:rsid w:val="00894A73"/>
    <w:rsid w:val="008A2E33"/>
    <w:rsid w:val="008A4F57"/>
    <w:rsid w:val="008A75C5"/>
    <w:rsid w:val="008A7C1B"/>
    <w:rsid w:val="008B3D06"/>
    <w:rsid w:val="008B57F8"/>
    <w:rsid w:val="008C303C"/>
    <w:rsid w:val="008C5A7B"/>
    <w:rsid w:val="008D1B11"/>
    <w:rsid w:val="008D4BE7"/>
    <w:rsid w:val="00904C45"/>
    <w:rsid w:val="00911983"/>
    <w:rsid w:val="0093767D"/>
    <w:rsid w:val="00971F3F"/>
    <w:rsid w:val="00987649"/>
    <w:rsid w:val="00990CC9"/>
    <w:rsid w:val="009C2417"/>
    <w:rsid w:val="009D635E"/>
    <w:rsid w:val="00A067CC"/>
    <w:rsid w:val="00A14F48"/>
    <w:rsid w:val="00A32D54"/>
    <w:rsid w:val="00A50C20"/>
    <w:rsid w:val="00A57FC8"/>
    <w:rsid w:val="00A6614D"/>
    <w:rsid w:val="00A8218D"/>
    <w:rsid w:val="00A92383"/>
    <w:rsid w:val="00A94910"/>
    <w:rsid w:val="00A94B45"/>
    <w:rsid w:val="00AA716F"/>
    <w:rsid w:val="00AC79A9"/>
    <w:rsid w:val="00AD32F7"/>
    <w:rsid w:val="00AD4036"/>
    <w:rsid w:val="00AD4606"/>
    <w:rsid w:val="00AD48E9"/>
    <w:rsid w:val="00AD54F8"/>
    <w:rsid w:val="00AF39C5"/>
    <w:rsid w:val="00B14C9D"/>
    <w:rsid w:val="00B25075"/>
    <w:rsid w:val="00B311A7"/>
    <w:rsid w:val="00B33EC0"/>
    <w:rsid w:val="00B35B61"/>
    <w:rsid w:val="00B422C9"/>
    <w:rsid w:val="00B50674"/>
    <w:rsid w:val="00B537EF"/>
    <w:rsid w:val="00B55B2A"/>
    <w:rsid w:val="00B6582D"/>
    <w:rsid w:val="00B744B7"/>
    <w:rsid w:val="00B77F70"/>
    <w:rsid w:val="00BA72AA"/>
    <w:rsid w:val="00BB19DE"/>
    <w:rsid w:val="00BB249E"/>
    <w:rsid w:val="00BB7644"/>
    <w:rsid w:val="00BC18B7"/>
    <w:rsid w:val="00BC4CC6"/>
    <w:rsid w:val="00BE335A"/>
    <w:rsid w:val="00BE53F5"/>
    <w:rsid w:val="00C16116"/>
    <w:rsid w:val="00C17D0C"/>
    <w:rsid w:val="00C35549"/>
    <w:rsid w:val="00C36161"/>
    <w:rsid w:val="00C462C0"/>
    <w:rsid w:val="00C51704"/>
    <w:rsid w:val="00C52C58"/>
    <w:rsid w:val="00C665CC"/>
    <w:rsid w:val="00C67AA3"/>
    <w:rsid w:val="00C7077D"/>
    <w:rsid w:val="00CA4113"/>
    <w:rsid w:val="00CB4612"/>
    <w:rsid w:val="00CC6E04"/>
    <w:rsid w:val="00CC72B0"/>
    <w:rsid w:val="00CC7944"/>
    <w:rsid w:val="00CC7CA1"/>
    <w:rsid w:val="00CD12F7"/>
    <w:rsid w:val="00CE2CD0"/>
    <w:rsid w:val="00CE6EF7"/>
    <w:rsid w:val="00CF00E9"/>
    <w:rsid w:val="00D012DE"/>
    <w:rsid w:val="00D1004F"/>
    <w:rsid w:val="00D2202D"/>
    <w:rsid w:val="00D33BF7"/>
    <w:rsid w:val="00D34911"/>
    <w:rsid w:val="00D34D8D"/>
    <w:rsid w:val="00D37CBC"/>
    <w:rsid w:val="00D41E15"/>
    <w:rsid w:val="00D531A2"/>
    <w:rsid w:val="00D54E19"/>
    <w:rsid w:val="00D5506A"/>
    <w:rsid w:val="00D55871"/>
    <w:rsid w:val="00D610B2"/>
    <w:rsid w:val="00D715D8"/>
    <w:rsid w:val="00D724B4"/>
    <w:rsid w:val="00D73A57"/>
    <w:rsid w:val="00D74A51"/>
    <w:rsid w:val="00D75099"/>
    <w:rsid w:val="00D76BC6"/>
    <w:rsid w:val="00D85BA6"/>
    <w:rsid w:val="00D91C7D"/>
    <w:rsid w:val="00D93CAD"/>
    <w:rsid w:val="00D97B0C"/>
    <w:rsid w:val="00DA0DD0"/>
    <w:rsid w:val="00DB025B"/>
    <w:rsid w:val="00DB1ADF"/>
    <w:rsid w:val="00DB1EFB"/>
    <w:rsid w:val="00DB1F56"/>
    <w:rsid w:val="00DD2D5D"/>
    <w:rsid w:val="00DD5B2A"/>
    <w:rsid w:val="00DF58A5"/>
    <w:rsid w:val="00E015DD"/>
    <w:rsid w:val="00E1204A"/>
    <w:rsid w:val="00E262C1"/>
    <w:rsid w:val="00E34A2D"/>
    <w:rsid w:val="00E37BF6"/>
    <w:rsid w:val="00E425BD"/>
    <w:rsid w:val="00E50D26"/>
    <w:rsid w:val="00E54B54"/>
    <w:rsid w:val="00E552EC"/>
    <w:rsid w:val="00E67696"/>
    <w:rsid w:val="00E73D7F"/>
    <w:rsid w:val="00E8763D"/>
    <w:rsid w:val="00E97786"/>
    <w:rsid w:val="00EA3E7A"/>
    <w:rsid w:val="00EC3A7E"/>
    <w:rsid w:val="00ED026E"/>
    <w:rsid w:val="00ED390B"/>
    <w:rsid w:val="00ED59F8"/>
    <w:rsid w:val="00EE0788"/>
    <w:rsid w:val="00EF39B1"/>
    <w:rsid w:val="00F136AE"/>
    <w:rsid w:val="00F214A7"/>
    <w:rsid w:val="00F27BA2"/>
    <w:rsid w:val="00F3190B"/>
    <w:rsid w:val="00F35CA5"/>
    <w:rsid w:val="00F413F4"/>
    <w:rsid w:val="00F45502"/>
    <w:rsid w:val="00F455BE"/>
    <w:rsid w:val="00F525B7"/>
    <w:rsid w:val="00F6059C"/>
    <w:rsid w:val="00F611BD"/>
    <w:rsid w:val="00F61DAD"/>
    <w:rsid w:val="00F627F0"/>
    <w:rsid w:val="00F72BC3"/>
    <w:rsid w:val="00F73555"/>
    <w:rsid w:val="00F74E1C"/>
    <w:rsid w:val="00F80962"/>
    <w:rsid w:val="00F90A3A"/>
    <w:rsid w:val="00FA5EF2"/>
    <w:rsid w:val="00FB635C"/>
    <w:rsid w:val="00FC559A"/>
    <w:rsid w:val="00FC7F34"/>
    <w:rsid w:val="00FD475F"/>
    <w:rsid w:val="00FF2BC7"/>
    <w:rsid w:val="00FF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31"/>
    <w:pPr>
      <w:ind w:left="720"/>
      <w:contextualSpacing/>
    </w:pPr>
  </w:style>
  <w:style w:type="character" w:customStyle="1" w:styleId="10">
    <w:name w:val="Заголовок 1 Знак"/>
    <w:basedOn w:val="a0"/>
    <w:link w:val="1"/>
    <w:uiPriority w:val="9"/>
    <w:rsid w:val="00157D59"/>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5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971F3F"/>
  </w:style>
  <w:style w:type="character" w:customStyle="1" w:styleId="ezkurwreuab5ozgtqnkl">
    <w:name w:val="ezkurwreuab5ozgtqnkl"/>
    <w:basedOn w:val="a0"/>
    <w:rsid w:val="00803909"/>
  </w:style>
  <w:style w:type="table" w:styleId="a5">
    <w:name w:val="Table Grid"/>
    <w:basedOn w:val="a1"/>
    <w:uiPriority w:val="59"/>
    <w:rsid w:val="0073613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unhideWhenUsed/>
    <w:qFormat/>
    <w:rsid w:val="00736136"/>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Основной текст Знак"/>
    <w:basedOn w:val="a0"/>
    <w:link w:val="a6"/>
    <w:uiPriority w:val="1"/>
    <w:rsid w:val="00736136"/>
    <w:rPr>
      <w:rFonts w:ascii="Times New Roman" w:eastAsia="Times New Roman" w:hAnsi="Times New Roman" w:cs="Times New Roman"/>
    </w:rPr>
  </w:style>
  <w:style w:type="paragraph" w:styleId="HTML">
    <w:name w:val="HTML Preformatted"/>
    <w:basedOn w:val="a"/>
    <w:link w:val="HTML0"/>
    <w:uiPriority w:val="99"/>
    <w:semiHidden/>
    <w:unhideWhenUsed/>
    <w:rsid w:val="00485AB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85AB0"/>
    <w:rPr>
      <w:rFonts w:ascii="Consolas" w:hAnsi="Consolas"/>
      <w:sz w:val="20"/>
      <w:szCs w:val="20"/>
    </w:rPr>
  </w:style>
  <w:style w:type="paragraph" w:customStyle="1" w:styleId="Normal1">
    <w:name w:val="Normal1"/>
    <w:rsid w:val="00284C1A"/>
    <w:pPr>
      <w:spacing w:after="0" w:line="360" w:lineRule="auto"/>
      <w:ind w:firstLine="720"/>
      <w:jc w:val="both"/>
    </w:pPr>
    <w:rPr>
      <w:rFonts w:ascii="Garamond" w:eastAsia="Times New Roman" w:hAnsi="Garamond" w:cs="Times New Roman"/>
      <w:snapToGrid w:val="0"/>
      <w:sz w:val="28"/>
      <w:szCs w:val="20"/>
      <w:lang w:eastAsia="ru-RU"/>
    </w:rPr>
  </w:style>
  <w:style w:type="character" w:styleId="a8">
    <w:name w:val="Hyperlink"/>
    <w:basedOn w:val="a0"/>
    <w:uiPriority w:val="99"/>
    <w:unhideWhenUsed/>
    <w:rsid w:val="001E5297"/>
    <w:rPr>
      <w:color w:val="0000FF" w:themeColor="hyperlink"/>
      <w:u w:val="single"/>
    </w:rPr>
  </w:style>
  <w:style w:type="paragraph" w:styleId="a9">
    <w:name w:val="header"/>
    <w:basedOn w:val="a"/>
    <w:link w:val="aa"/>
    <w:uiPriority w:val="99"/>
    <w:unhideWhenUsed/>
    <w:rsid w:val="00894A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4A73"/>
  </w:style>
  <w:style w:type="paragraph" w:styleId="ab">
    <w:name w:val="footer"/>
    <w:basedOn w:val="a"/>
    <w:link w:val="ac"/>
    <w:uiPriority w:val="99"/>
    <w:unhideWhenUsed/>
    <w:rsid w:val="00894A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4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D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D31"/>
    <w:pPr>
      <w:ind w:left="720"/>
      <w:contextualSpacing/>
    </w:pPr>
  </w:style>
  <w:style w:type="character" w:customStyle="1" w:styleId="10">
    <w:name w:val="Заголовок 1 Знак"/>
    <w:basedOn w:val="a0"/>
    <w:link w:val="1"/>
    <w:uiPriority w:val="9"/>
    <w:rsid w:val="00157D59"/>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15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verflow-hidden">
    <w:name w:val="overflow-hidden"/>
    <w:basedOn w:val="a0"/>
    <w:rsid w:val="00971F3F"/>
  </w:style>
  <w:style w:type="character" w:customStyle="1" w:styleId="ezkurwreuab5ozgtqnkl">
    <w:name w:val="ezkurwreuab5ozgtqnkl"/>
    <w:basedOn w:val="a0"/>
    <w:rsid w:val="00803909"/>
  </w:style>
  <w:style w:type="table" w:styleId="a5">
    <w:name w:val="Table Grid"/>
    <w:basedOn w:val="a1"/>
    <w:uiPriority w:val="59"/>
    <w:rsid w:val="0073613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unhideWhenUsed/>
    <w:qFormat/>
    <w:rsid w:val="00736136"/>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Основной текст Знак"/>
    <w:basedOn w:val="a0"/>
    <w:link w:val="a6"/>
    <w:uiPriority w:val="1"/>
    <w:rsid w:val="00736136"/>
    <w:rPr>
      <w:rFonts w:ascii="Times New Roman" w:eastAsia="Times New Roman" w:hAnsi="Times New Roman" w:cs="Times New Roman"/>
    </w:rPr>
  </w:style>
  <w:style w:type="paragraph" w:styleId="HTML">
    <w:name w:val="HTML Preformatted"/>
    <w:basedOn w:val="a"/>
    <w:link w:val="HTML0"/>
    <w:uiPriority w:val="99"/>
    <w:semiHidden/>
    <w:unhideWhenUsed/>
    <w:rsid w:val="00485AB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85AB0"/>
    <w:rPr>
      <w:rFonts w:ascii="Consolas" w:hAnsi="Consolas"/>
      <w:sz w:val="20"/>
      <w:szCs w:val="20"/>
    </w:rPr>
  </w:style>
  <w:style w:type="paragraph" w:customStyle="1" w:styleId="Normal1">
    <w:name w:val="Normal1"/>
    <w:rsid w:val="00284C1A"/>
    <w:pPr>
      <w:spacing w:after="0" w:line="360" w:lineRule="auto"/>
      <w:ind w:firstLine="720"/>
      <w:jc w:val="both"/>
    </w:pPr>
    <w:rPr>
      <w:rFonts w:ascii="Garamond" w:eastAsia="Times New Roman" w:hAnsi="Garamond" w:cs="Times New Roman"/>
      <w:snapToGrid w:val="0"/>
      <w:sz w:val="28"/>
      <w:szCs w:val="20"/>
      <w:lang w:eastAsia="ru-RU"/>
    </w:rPr>
  </w:style>
  <w:style w:type="character" w:styleId="a8">
    <w:name w:val="Hyperlink"/>
    <w:basedOn w:val="a0"/>
    <w:uiPriority w:val="99"/>
    <w:unhideWhenUsed/>
    <w:rsid w:val="001E5297"/>
    <w:rPr>
      <w:color w:val="0000FF" w:themeColor="hyperlink"/>
      <w:u w:val="single"/>
    </w:rPr>
  </w:style>
  <w:style w:type="paragraph" w:styleId="a9">
    <w:name w:val="header"/>
    <w:basedOn w:val="a"/>
    <w:link w:val="aa"/>
    <w:uiPriority w:val="99"/>
    <w:unhideWhenUsed/>
    <w:rsid w:val="00894A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4A73"/>
  </w:style>
  <w:style w:type="paragraph" w:styleId="ab">
    <w:name w:val="footer"/>
    <w:basedOn w:val="a"/>
    <w:link w:val="ac"/>
    <w:uiPriority w:val="99"/>
    <w:unhideWhenUsed/>
    <w:rsid w:val="00894A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8462">
      <w:bodyDiv w:val="1"/>
      <w:marLeft w:val="0"/>
      <w:marRight w:val="0"/>
      <w:marTop w:val="0"/>
      <w:marBottom w:val="0"/>
      <w:divBdr>
        <w:top w:val="none" w:sz="0" w:space="0" w:color="auto"/>
        <w:left w:val="none" w:sz="0" w:space="0" w:color="auto"/>
        <w:bottom w:val="none" w:sz="0" w:space="0" w:color="auto"/>
        <w:right w:val="none" w:sz="0" w:space="0" w:color="auto"/>
      </w:divBdr>
    </w:div>
    <w:div w:id="222957802">
      <w:bodyDiv w:val="1"/>
      <w:marLeft w:val="0"/>
      <w:marRight w:val="0"/>
      <w:marTop w:val="0"/>
      <w:marBottom w:val="0"/>
      <w:divBdr>
        <w:top w:val="none" w:sz="0" w:space="0" w:color="auto"/>
        <w:left w:val="none" w:sz="0" w:space="0" w:color="auto"/>
        <w:bottom w:val="none" w:sz="0" w:space="0" w:color="auto"/>
        <w:right w:val="none" w:sz="0" w:space="0" w:color="auto"/>
      </w:divBdr>
    </w:div>
    <w:div w:id="247614781">
      <w:bodyDiv w:val="1"/>
      <w:marLeft w:val="0"/>
      <w:marRight w:val="0"/>
      <w:marTop w:val="0"/>
      <w:marBottom w:val="0"/>
      <w:divBdr>
        <w:top w:val="none" w:sz="0" w:space="0" w:color="auto"/>
        <w:left w:val="none" w:sz="0" w:space="0" w:color="auto"/>
        <w:bottom w:val="none" w:sz="0" w:space="0" w:color="auto"/>
        <w:right w:val="none" w:sz="0" w:space="0" w:color="auto"/>
      </w:divBdr>
    </w:div>
    <w:div w:id="271674255">
      <w:bodyDiv w:val="1"/>
      <w:marLeft w:val="0"/>
      <w:marRight w:val="0"/>
      <w:marTop w:val="0"/>
      <w:marBottom w:val="0"/>
      <w:divBdr>
        <w:top w:val="none" w:sz="0" w:space="0" w:color="auto"/>
        <w:left w:val="none" w:sz="0" w:space="0" w:color="auto"/>
        <w:bottom w:val="none" w:sz="0" w:space="0" w:color="auto"/>
        <w:right w:val="none" w:sz="0" w:space="0" w:color="auto"/>
      </w:divBdr>
    </w:div>
    <w:div w:id="704477402">
      <w:bodyDiv w:val="1"/>
      <w:marLeft w:val="0"/>
      <w:marRight w:val="0"/>
      <w:marTop w:val="0"/>
      <w:marBottom w:val="0"/>
      <w:divBdr>
        <w:top w:val="none" w:sz="0" w:space="0" w:color="auto"/>
        <w:left w:val="none" w:sz="0" w:space="0" w:color="auto"/>
        <w:bottom w:val="none" w:sz="0" w:space="0" w:color="auto"/>
        <w:right w:val="none" w:sz="0" w:space="0" w:color="auto"/>
      </w:divBdr>
      <w:divsChild>
        <w:div w:id="1632129785">
          <w:marLeft w:val="0"/>
          <w:marRight w:val="0"/>
          <w:marTop w:val="0"/>
          <w:marBottom w:val="0"/>
          <w:divBdr>
            <w:top w:val="none" w:sz="0" w:space="0" w:color="auto"/>
            <w:left w:val="none" w:sz="0" w:space="0" w:color="auto"/>
            <w:bottom w:val="none" w:sz="0" w:space="0" w:color="auto"/>
            <w:right w:val="none" w:sz="0" w:space="0" w:color="auto"/>
          </w:divBdr>
          <w:divsChild>
            <w:div w:id="1839878813">
              <w:marLeft w:val="0"/>
              <w:marRight w:val="0"/>
              <w:marTop w:val="0"/>
              <w:marBottom w:val="0"/>
              <w:divBdr>
                <w:top w:val="none" w:sz="0" w:space="0" w:color="auto"/>
                <w:left w:val="none" w:sz="0" w:space="0" w:color="auto"/>
                <w:bottom w:val="none" w:sz="0" w:space="0" w:color="auto"/>
                <w:right w:val="none" w:sz="0" w:space="0" w:color="auto"/>
              </w:divBdr>
              <w:divsChild>
                <w:div w:id="761535386">
                  <w:marLeft w:val="0"/>
                  <w:marRight w:val="0"/>
                  <w:marTop w:val="0"/>
                  <w:marBottom w:val="0"/>
                  <w:divBdr>
                    <w:top w:val="none" w:sz="0" w:space="0" w:color="auto"/>
                    <w:left w:val="none" w:sz="0" w:space="0" w:color="auto"/>
                    <w:bottom w:val="none" w:sz="0" w:space="0" w:color="auto"/>
                    <w:right w:val="none" w:sz="0" w:space="0" w:color="auto"/>
                  </w:divBdr>
                  <w:divsChild>
                    <w:div w:id="10320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995">
          <w:marLeft w:val="0"/>
          <w:marRight w:val="0"/>
          <w:marTop w:val="0"/>
          <w:marBottom w:val="0"/>
          <w:divBdr>
            <w:top w:val="none" w:sz="0" w:space="0" w:color="auto"/>
            <w:left w:val="none" w:sz="0" w:space="0" w:color="auto"/>
            <w:bottom w:val="none" w:sz="0" w:space="0" w:color="auto"/>
            <w:right w:val="none" w:sz="0" w:space="0" w:color="auto"/>
          </w:divBdr>
          <w:divsChild>
            <w:div w:id="1556625675">
              <w:marLeft w:val="0"/>
              <w:marRight w:val="0"/>
              <w:marTop w:val="0"/>
              <w:marBottom w:val="0"/>
              <w:divBdr>
                <w:top w:val="none" w:sz="0" w:space="0" w:color="auto"/>
                <w:left w:val="none" w:sz="0" w:space="0" w:color="auto"/>
                <w:bottom w:val="none" w:sz="0" w:space="0" w:color="auto"/>
                <w:right w:val="none" w:sz="0" w:space="0" w:color="auto"/>
              </w:divBdr>
              <w:divsChild>
                <w:div w:id="2118207622">
                  <w:marLeft w:val="0"/>
                  <w:marRight w:val="0"/>
                  <w:marTop w:val="0"/>
                  <w:marBottom w:val="0"/>
                  <w:divBdr>
                    <w:top w:val="none" w:sz="0" w:space="0" w:color="auto"/>
                    <w:left w:val="none" w:sz="0" w:space="0" w:color="auto"/>
                    <w:bottom w:val="none" w:sz="0" w:space="0" w:color="auto"/>
                    <w:right w:val="none" w:sz="0" w:space="0" w:color="auto"/>
                  </w:divBdr>
                  <w:divsChild>
                    <w:div w:id="1876382375">
                      <w:marLeft w:val="0"/>
                      <w:marRight w:val="0"/>
                      <w:marTop w:val="0"/>
                      <w:marBottom w:val="0"/>
                      <w:divBdr>
                        <w:top w:val="none" w:sz="0" w:space="0" w:color="auto"/>
                        <w:left w:val="none" w:sz="0" w:space="0" w:color="auto"/>
                        <w:bottom w:val="none" w:sz="0" w:space="0" w:color="auto"/>
                        <w:right w:val="none" w:sz="0" w:space="0" w:color="auto"/>
                      </w:divBdr>
                      <w:divsChild>
                        <w:div w:id="1233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36558">
      <w:bodyDiv w:val="1"/>
      <w:marLeft w:val="0"/>
      <w:marRight w:val="0"/>
      <w:marTop w:val="0"/>
      <w:marBottom w:val="0"/>
      <w:divBdr>
        <w:top w:val="none" w:sz="0" w:space="0" w:color="auto"/>
        <w:left w:val="none" w:sz="0" w:space="0" w:color="auto"/>
        <w:bottom w:val="none" w:sz="0" w:space="0" w:color="auto"/>
        <w:right w:val="none" w:sz="0" w:space="0" w:color="auto"/>
      </w:divBdr>
      <w:divsChild>
        <w:div w:id="1214275785">
          <w:marLeft w:val="0"/>
          <w:marRight w:val="0"/>
          <w:marTop w:val="0"/>
          <w:marBottom w:val="0"/>
          <w:divBdr>
            <w:top w:val="none" w:sz="0" w:space="0" w:color="auto"/>
            <w:left w:val="none" w:sz="0" w:space="0" w:color="auto"/>
            <w:bottom w:val="none" w:sz="0" w:space="0" w:color="auto"/>
            <w:right w:val="none" w:sz="0" w:space="0" w:color="auto"/>
          </w:divBdr>
          <w:divsChild>
            <w:div w:id="1337727790">
              <w:marLeft w:val="0"/>
              <w:marRight w:val="0"/>
              <w:marTop w:val="0"/>
              <w:marBottom w:val="0"/>
              <w:divBdr>
                <w:top w:val="none" w:sz="0" w:space="0" w:color="auto"/>
                <w:left w:val="none" w:sz="0" w:space="0" w:color="auto"/>
                <w:bottom w:val="none" w:sz="0" w:space="0" w:color="auto"/>
                <w:right w:val="none" w:sz="0" w:space="0" w:color="auto"/>
              </w:divBdr>
              <w:divsChild>
                <w:div w:id="1741757444">
                  <w:marLeft w:val="0"/>
                  <w:marRight w:val="0"/>
                  <w:marTop w:val="0"/>
                  <w:marBottom w:val="0"/>
                  <w:divBdr>
                    <w:top w:val="none" w:sz="0" w:space="0" w:color="auto"/>
                    <w:left w:val="none" w:sz="0" w:space="0" w:color="auto"/>
                    <w:bottom w:val="none" w:sz="0" w:space="0" w:color="auto"/>
                    <w:right w:val="none" w:sz="0" w:space="0" w:color="auto"/>
                  </w:divBdr>
                  <w:divsChild>
                    <w:div w:id="19933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2739">
          <w:marLeft w:val="0"/>
          <w:marRight w:val="0"/>
          <w:marTop w:val="0"/>
          <w:marBottom w:val="0"/>
          <w:divBdr>
            <w:top w:val="none" w:sz="0" w:space="0" w:color="auto"/>
            <w:left w:val="none" w:sz="0" w:space="0" w:color="auto"/>
            <w:bottom w:val="none" w:sz="0" w:space="0" w:color="auto"/>
            <w:right w:val="none" w:sz="0" w:space="0" w:color="auto"/>
          </w:divBdr>
          <w:divsChild>
            <w:div w:id="1518152034">
              <w:marLeft w:val="0"/>
              <w:marRight w:val="0"/>
              <w:marTop w:val="0"/>
              <w:marBottom w:val="0"/>
              <w:divBdr>
                <w:top w:val="none" w:sz="0" w:space="0" w:color="auto"/>
                <w:left w:val="none" w:sz="0" w:space="0" w:color="auto"/>
                <w:bottom w:val="none" w:sz="0" w:space="0" w:color="auto"/>
                <w:right w:val="none" w:sz="0" w:space="0" w:color="auto"/>
              </w:divBdr>
              <w:divsChild>
                <w:div w:id="1117918091">
                  <w:marLeft w:val="0"/>
                  <w:marRight w:val="0"/>
                  <w:marTop w:val="0"/>
                  <w:marBottom w:val="0"/>
                  <w:divBdr>
                    <w:top w:val="none" w:sz="0" w:space="0" w:color="auto"/>
                    <w:left w:val="none" w:sz="0" w:space="0" w:color="auto"/>
                    <w:bottom w:val="none" w:sz="0" w:space="0" w:color="auto"/>
                    <w:right w:val="none" w:sz="0" w:space="0" w:color="auto"/>
                  </w:divBdr>
                  <w:divsChild>
                    <w:div w:id="453134626">
                      <w:marLeft w:val="0"/>
                      <w:marRight w:val="0"/>
                      <w:marTop w:val="0"/>
                      <w:marBottom w:val="0"/>
                      <w:divBdr>
                        <w:top w:val="none" w:sz="0" w:space="0" w:color="auto"/>
                        <w:left w:val="none" w:sz="0" w:space="0" w:color="auto"/>
                        <w:bottom w:val="none" w:sz="0" w:space="0" w:color="auto"/>
                        <w:right w:val="none" w:sz="0" w:space="0" w:color="auto"/>
                      </w:divBdr>
                      <w:divsChild>
                        <w:div w:id="898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802083">
      <w:bodyDiv w:val="1"/>
      <w:marLeft w:val="0"/>
      <w:marRight w:val="0"/>
      <w:marTop w:val="0"/>
      <w:marBottom w:val="0"/>
      <w:divBdr>
        <w:top w:val="none" w:sz="0" w:space="0" w:color="auto"/>
        <w:left w:val="none" w:sz="0" w:space="0" w:color="auto"/>
        <w:bottom w:val="none" w:sz="0" w:space="0" w:color="auto"/>
        <w:right w:val="none" w:sz="0" w:space="0" w:color="auto"/>
      </w:divBdr>
    </w:div>
    <w:div w:id="213262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889/2960-649.2023.15.3.01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1831/cp.v43il.66276" TargetMode="External"/><Relationship Id="rId4" Type="http://schemas.openxmlformats.org/officeDocument/2006/relationships/settings" Target="settings.xml"/><Relationship Id="rId9" Type="http://schemas.openxmlformats.org/officeDocument/2006/relationships/hyperlink" Target="https://doi.org/10.51889/2959-5762.2023.80.4.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18</Pages>
  <Words>5263</Words>
  <Characters>30000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Баубекова</dc:creator>
  <cp:keywords/>
  <dc:description/>
  <cp:lastModifiedBy>Сауле Баубекова</cp:lastModifiedBy>
  <cp:revision>659</cp:revision>
  <dcterms:created xsi:type="dcterms:W3CDTF">2025-03-19T05:08:00Z</dcterms:created>
  <dcterms:modified xsi:type="dcterms:W3CDTF">2025-04-18T06:40:00Z</dcterms:modified>
</cp:coreProperties>
</file>