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F2C" w:rsidRPr="00EA48B2" w:rsidRDefault="009B3F2C" w:rsidP="009B3F2C">
      <w:pPr>
        <w:pStyle w:val="a4"/>
        <w:jc w:val="center"/>
        <w:rPr>
          <w:rFonts w:ascii="Times New Roman" w:hAnsi="Times New Roman" w:cs="Times New Roman"/>
          <w:b/>
          <w:sz w:val="28"/>
          <w:szCs w:val="28"/>
          <w:lang w:val="kk-KZ"/>
        </w:rPr>
      </w:pPr>
      <w:bookmarkStart w:id="0" w:name="_GoBack"/>
      <w:bookmarkEnd w:id="0"/>
      <w:r w:rsidRPr="00EA48B2">
        <w:rPr>
          <w:rFonts w:ascii="Times New Roman" w:hAnsi="Times New Roman" w:cs="Times New Roman"/>
          <w:b/>
          <w:sz w:val="28"/>
          <w:szCs w:val="28"/>
          <w:lang w:val="kk-KZ"/>
        </w:rPr>
        <w:t>«Жер</w:t>
      </w:r>
      <w:r>
        <w:rPr>
          <w:rFonts w:ascii="Times New Roman" w:hAnsi="Times New Roman" w:cs="Times New Roman"/>
          <w:b/>
          <w:sz w:val="28"/>
          <w:szCs w:val="28"/>
          <w:lang w:val="kk-KZ"/>
        </w:rPr>
        <w:t xml:space="preserve"> </w:t>
      </w:r>
      <w:r w:rsidRPr="00EA48B2">
        <w:rPr>
          <w:rFonts w:ascii="Times New Roman" w:hAnsi="Times New Roman" w:cs="Times New Roman"/>
          <w:b/>
          <w:sz w:val="28"/>
          <w:szCs w:val="28"/>
          <w:lang w:val="kk-KZ"/>
        </w:rPr>
        <w:t xml:space="preserve">асты суларын іздеу және барлау» </w:t>
      </w:r>
    </w:p>
    <w:p w:rsidR="009B3F2C" w:rsidRPr="00EA48B2" w:rsidRDefault="009B3F2C" w:rsidP="009B3F2C">
      <w:pPr>
        <w:spacing w:after="0" w:line="240" w:lineRule="auto"/>
        <w:jc w:val="center"/>
        <w:rPr>
          <w:rFonts w:ascii="Times New Roman" w:hAnsi="Times New Roman" w:cs="Times New Roman"/>
          <w:b/>
          <w:sz w:val="28"/>
          <w:szCs w:val="28"/>
          <w:lang w:val="kk-KZ"/>
        </w:rPr>
      </w:pPr>
      <w:r w:rsidRPr="00EA48B2">
        <w:rPr>
          <w:rFonts w:ascii="Times New Roman" w:hAnsi="Times New Roman" w:cs="Times New Roman"/>
          <w:b/>
          <w:bCs/>
          <w:sz w:val="28"/>
          <w:szCs w:val="28"/>
          <w:lang w:val="kk-KZ"/>
        </w:rPr>
        <w:t xml:space="preserve">пәні бойынша </w:t>
      </w:r>
      <w:r w:rsidRPr="00EA48B2">
        <w:rPr>
          <w:rFonts w:ascii="Times New Roman" w:hAnsi="Times New Roman" w:cs="Times New Roman"/>
          <w:b/>
          <w:sz w:val="28"/>
          <w:szCs w:val="28"/>
          <w:lang w:val="kk-KZ"/>
        </w:rPr>
        <w:t xml:space="preserve">магистратураға түсуге арналған кешенді тестілеудің </w:t>
      </w:r>
    </w:p>
    <w:p w:rsidR="009B3F2C" w:rsidRPr="009B3F2C" w:rsidRDefault="009B3F2C" w:rsidP="009B3F2C">
      <w:pPr>
        <w:spacing w:after="0" w:line="240" w:lineRule="auto"/>
        <w:jc w:val="center"/>
        <w:rPr>
          <w:rFonts w:ascii="Times New Roman" w:hAnsi="Times New Roman" w:cs="Times New Roman"/>
          <w:b/>
          <w:bCs/>
          <w:sz w:val="28"/>
          <w:szCs w:val="28"/>
          <w:lang w:val="kk-KZ"/>
        </w:rPr>
      </w:pPr>
      <w:r w:rsidRPr="009B3F2C">
        <w:rPr>
          <w:rFonts w:ascii="Times New Roman" w:hAnsi="Times New Roman" w:cs="Times New Roman"/>
          <w:b/>
          <w:sz w:val="28"/>
          <w:szCs w:val="28"/>
          <w:lang w:val="kk-KZ"/>
        </w:rPr>
        <w:t>ТЕСТ СПЕЦИФИКАЦИЯСЫ</w:t>
      </w:r>
    </w:p>
    <w:p w:rsidR="009B3F2C" w:rsidRDefault="009B3F2C" w:rsidP="00076F51">
      <w:pPr>
        <w:spacing w:after="0" w:line="240" w:lineRule="auto"/>
        <w:jc w:val="center"/>
        <w:rPr>
          <w:rFonts w:ascii="Times New Roman" w:hAnsi="Times New Roman" w:cs="Times New Roman"/>
          <w:sz w:val="20"/>
          <w:szCs w:val="20"/>
          <w:lang w:val="kk-KZ"/>
        </w:rPr>
      </w:pPr>
      <w:r w:rsidRPr="009B3F2C">
        <w:rPr>
          <w:rFonts w:ascii="Times New Roman" w:hAnsi="Times New Roman" w:cs="Times New Roman"/>
          <w:sz w:val="20"/>
          <w:szCs w:val="20"/>
          <w:lang w:val="kk-KZ"/>
        </w:rPr>
        <w:t>(20</w:t>
      </w:r>
      <w:r w:rsidR="00F9211F" w:rsidRPr="006A68FC">
        <w:rPr>
          <w:rFonts w:ascii="Times New Roman" w:hAnsi="Times New Roman" w:cs="Times New Roman"/>
          <w:sz w:val="20"/>
          <w:szCs w:val="20"/>
          <w:lang w:val="kk-KZ"/>
        </w:rPr>
        <w:t>2</w:t>
      </w:r>
      <w:r w:rsidR="0084144C" w:rsidRPr="003A1AF9">
        <w:rPr>
          <w:rFonts w:ascii="Times New Roman" w:hAnsi="Times New Roman" w:cs="Times New Roman"/>
          <w:sz w:val="20"/>
          <w:szCs w:val="20"/>
          <w:lang w:val="kk-KZ"/>
        </w:rPr>
        <w:t>4</w:t>
      </w:r>
      <w:r w:rsidRPr="009B3F2C">
        <w:rPr>
          <w:rFonts w:ascii="Times New Roman" w:hAnsi="Times New Roman" w:cs="Times New Roman"/>
          <w:sz w:val="20"/>
          <w:szCs w:val="20"/>
          <w:lang w:val="kk-KZ"/>
        </w:rPr>
        <w:t xml:space="preserve"> жылдан бастап қолдану үшін бекітілген)</w:t>
      </w:r>
    </w:p>
    <w:p w:rsidR="00076F51" w:rsidRPr="00076F51" w:rsidRDefault="00076F51" w:rsidP="00076F51">
      <w:pPr>
        <w:spacing w:after="0" w:line="240" w:lineRule="auto"/>
        <w:jc w:val="center"/>
        <w:rPr>
          <w:rFonts w:ascii="Times New Roman" w:hAnsi="Times New Roman" w:cs="Times New Roman"/>
          <w:sz w:val="20"/>
          <w:szCs w:val="20"/>
          <w:lang w:val="kk-KZ"/>
        </w:rPr>
      </w:pPr>
    </w:p>
    <w:p w:rsidR="009B3F2C" w:rsidRPr="009B3F2C" w:rsidRDefault="009B3F2C" w:rsidP="009B3F2C">
      <w:pPr>
        <w:tabs>
          <w:tab w:val="left" w:pos="284"/>
        </w:tabs>
        <w:spacing w:after="0" w:line="240" w:lineRule="auto"/>
        <w:jc w:val="both"/>
        <w:rPr>
          <w:rFonts w:ascii="Times New Roman" w:hAnsi="Times New Roman" w:cs="Times New Roman"/>
          <w:bCs/>
          <w:sz w:val="28"/>
          <w:szCs w:val="28"/>
          <w:lang w:val="kk-KZ"/>
        </w:rPr>
      </w:pPr>
      <w:r w:rsidRPr="00EA48B2">
        <w:rPr>
          <w:rFonts w:ascii="Times New Roman" w:hAnsi="Times New Roman" w:cs="Times New Roman"/>
          <w:b/>
          <w:bCs/>
          <w:sz w:val="28"/>
          <w:szCs w:val="28"/>
          <w:lang w:val="kk-KZ"/>
        </w:rPr>
        <w:t xml:space="preserve">1. Мақсаты: </w:t>
      </w:r>
      <w:r w:rsidRPr="00EA48B2">
        <w:rPr>
          <w:rFonts w:ascii="Times New Roman" w:hAnsi="Times New Roman" w:cs="Times New Roman"/>
          <w:sz w:val="28"/>
          <w:szCs w:val="28"/>
          <w:lang w:val="kk-KZ"/>
        </w:rPr>
        <w:t>Қазақстан Республикасы жоғары оқу орнынан кейінгі білім беру ұйымдарында оқуды жалғастыра алу</w:t>
      </w:r>
      <w:r w:rsidRPr="00EA48B2">
        <w:rPr>
          <w:rFonts w:ascii="Times New Roman" w:hAnsi="Times New Roman" w:cs="Times New Roman"/>
          <w:bCs/>
          <w:sz w:val="28"/>
          <w:szCs w:val="28"/>
          <w:lang w:val="kk-KZ"/>
        </w:rPr>
        <w:t xml:space="preserve"> қабілетін анықтау.</w:t>
      </w:r>
    </w:p>
    <w:p w:rsidR="009B3F2C" w:rsidRDefault="009B3F2C" w:rsidP="009B3F2C">
      <w:pPr>
        <w:tabs>
          <w:tab w:val="left" w:pos="284"/>
        </w:tabs>
        <w:spacing w:after="0" w:line="240" w:lineRule="auto"/>
        <w:jc w:val="both"/>
        <w:rPr>
          <w:rFonts w:ascii="Times New Roman" w:hAnsi="Times New Roman" w:cs="Times New Roman"/>
          <w:sz w:val="28"/>
          <w:szCs w:val="28"/>
          <w:lang w:val="kk-KZ" w:eastAsia="ko-KR"/>
        </w:rPr>
      </w:pPr>
      <w:r w:rsidRPr="00EA48B2">
        <w:rPr>
          <w:rFonts w:ascii="Times New Roman" w:hAnsi="Times New Roman" w:cs="Times New Roman"/>
          <w:b/>
          <w:bCs/>
          <w:sz w:val="28"/>
          <w:szCs w:val="28"/>
          <w:lang w:val="kk-KZ"/>
        </w:rPr>
        <w:t>2. Міндеті:</w:t>
      </w:r>
      <w:r w:rsidRPr="00EA48B2">
        <w:rPr>
          <w:rFonts w:ascii="Times New Roman" w:hAnsi="Times New Roman" w:cs="Times New Roman"/>
          <w:bCs/>
          <w:sz w:val="28"/>
          <w:szCs w:val="28"/>
          <w:lang w:val="kk-KZ"/>
        </w:rPr>
        <w:t xml:space="preserve"> Келесі б</w:t>
      </w:r>
      <w:r w:rsidRPr="00EA48B2">
        <w:rPr>
          <w:rFonts w:ascii="Times New Roman" w:hAnsi="Times New Roman" w:cs="Times New Roman"/>
          <w:sz w:val="28"/>
          <w:szCs w:val="28"/>
          <w:lang w:val="kk-KZ" w:eastAsia="ko-KR"/>
        </w:rPr>
        <w:t>ілім беру бағдарламалары тобы</w:t>
      </w:r>
      <w:r w:rsidRPr="00EA48B2">
        <w:rPr>
          <w:rFonts w:ascii="Times New Roman" w:hAnsi="Times New Roman" w:cs="Times New Roman"/>
          <w:bCs/>
          <w:sz w:val="28"/>
          <w:szCs w:val="28"/>
          <w:lang w:val="kk-KZ"/>
        </w:rPr>
        <w:t xml:space="preserve"> үшін түсушінің білім деңгейін анықтау</w:t>
      </w:r>
      <w:r w:rsidRPr="00EA48B2">
        <w:rPr>
          <w:rFonts w:ascii="Times New Roman" w:hAnsi="Times New Roman" w:cs="Times New Roman"/>
          <w:sz w:val="28"/>
          <w:szCs w:val="28"/>
          <w:lang w:val="kk-KZ" w:eastAsia="ko-KR"/>
        </w:rPr>
        <w:t>:</w:t>
      </w:r>
    </w:p>
    <w:p w:rsidR="009B3F2C" w:rsidRPr="009B3F2C" w:rsidRDefault="0062305F" w:rsidP="009B3F2C">
      <w:pPr>
        <w:pStyle w:val="a3"/>
        <w:tabs>
          <w:tab w:val="left" w:pos="284"/>
        </w:tabs>
        <w:spacing w:after="0" w:line="240" w:lineRule="auto"/>
        <w:ind w:left="0"/>
        <w:jc w:val="both"/>
        <w:rPr>
          <w:rFonts w:ascii="Times New Roman" w:hAnsi="Times New Roman" w:cs="Times New Roman"/>
          <w:b/>
          <w:sz w:val="28"/>
          <w:szCs w:val="28"/>
          <w:lang w:val="kk-KZ"/>
        </w:rPr>
      </w:pPr>
      <w:r>
        <w:rPr>
          <w:rFonts w:ascii="Times New Roman" w:hAnsi="Times New Roman" w:cs="Times New Roman"/>
          <w:b/>
          <w:sz w:val="28"/>
          <w:szCs w:val="28"/>
          <w:lang w:val="kk-KZ"/>
        </w:rPr>
        <w:t>M0</w:t>
      </w:r>
      <w:r w:rsidRPr="0062305F">
        <w:rPr>
          <w:rFonts w:ascii="Times New Roman" w:hAnsi="Times New Roman" w:cs="Times New Roman"/>
          <w:b/>
          <w:sz w:val="28"/>
          <w:szCs w:val="28"/>
          <w:lang w:val="kk-KZ"/>
        </w:rPr>
        <w:t>88</w:t>
      </w:r>
      <w:r w:rsidRPr="0062305F">
        <w:rPr>
          <w:rFonts w:ascii="Times New Roman" w:hAnsi="Times New Roman" w:cs="Times New Roman"/>
          <w:b/>
          <w:sz w:val="28"/>
          <w:szCs w:val="28"/>
          <w:lang w:val="kk-KZ"/>
        </w:rPr>
        <w:tab/>
      </w:r>
      <w:r w:rsidR="009B3F2C" w:rsidRPr="009B3F2C">
        <w:rPr>
          <w:rFonts w:ascii="Times New Roman" w:hAnsi="Times New Roman" w:cs="Times New Roman"/>
          <w:b/>
          <w:sz w:val="28"/>
          <w:szCs w:val="28"/>
          <w:lang w:val="kk-KZ"/>
        </w:rPr>
        <w:tab/>
        <w:t>Гидрогеология және инженерлік геология</w:t>
      </w:r>
    </w:p>
    <w:p w:rsidR="009B3F2C" w:rsidRPr="009B3F2C" w:rsidRDefault="009B3F2C" w:rsidP="009B3F2C">
      <w:pPr>
        <w:pStyle w:val="a3"/>
        <w:tabs>
          <w:tab w:val="left" w:pos="284"/>
        </w:tabs>
        <w:spacing w:after="0" w:line="240" w:lineRule="auto"/>
        <w:ind w:left="0"/>
        <w:jc w:val="both"/>
        <w:rPr>
          <w:rFonts w:ascii="Times New Roman" w:hAnsi="Times New Roman" w:cs="Times New Roman"/>
          <w:bCs/>
          <w:sz w:val="20"/>
          <w:szCs w:val="20"/>
          <w:lang w:val="kk-KZ"/>
        </w:rPr>
      </w:pPr>
      <w:r w:rsidRPr="009B3F2C">
        <w:rPr>
          <w:rFonts w:ascii="Times New Roman" w:hAnsi="Times New Roman" w:cs="Times New Roman"/>
          <w:bCs/>
          <w:sz w:val="20"/>
          <w:szCs w:val="20"/>
          <w:lang w:val="kk-KZ"/>
        </w:rPr>
        <w:t xml:space="preserve">Шифр         </w:t>
      </w:r>
      <w:r>
        <w:rPr>
          <w:rFonts w:ascii="Times New Roman" w:hAnsi="Times New Roman" w:cs="Times New Roman"/>
          <w:bCs/>
          <w:sz w:val="20"/>
          <w:szCs w:val="20"/>
          <w:lang w:val="kk-KZ"/>
        </w:rPr>
        <w:t xml:space="preserve">        </w:t>
      </w:r>
      <w:r w:rsidRPr="009B3F2C">
        <w:rPr>
          <w:rFonts w:ascii="Times New Roman" w:hAnsi="Times New Roman" w:cs="Times New Roman"/>
          <w:bCs/>
          <w:sz w:val="20"/>
          <w:szCs w:val="20"/>
          <w:lang w:val="kk-KZ"/>
        </w:rPr>
        <w:t>білім беру бағдармалар тобы</w:t>
      </w:r>
    </w:p>
    <w:p w:rsidR="009B3F2C" w:rsidRDefault="009B3F2C" w:rsidP="009B3F2C">
      <w:pPr>
        <w:pStyle w:val="2"/>
        <w:spacing w:after="0" w:line="240" w:lineRule="auto"/>
        <w:ind w:left="0"/>
        <w:jc w:val="both"/>
        <w:rPr>
          <w:rFonts w:ascii="Times New Roman" w:hAnsi="Times New Roman" w:cs="Times New Roman"/>
          <w:sz w:val="28"/>
          <w:szCs w:val="28"/>
          <w:lang w:val="kk-KZ"/>
        </w:rPr>
      </w:pPr>
      <w:r w:rsidRPr="00EA48B2">
        <w:rPr>
          <w:rFonts w:ascii="Times New Roman" w:hAnsi="Times New Roman" w:cs="Times New Roman"/>
          <w:b/>
          <w:bCs/>
          <w:sz w:val="28"/>
          <w:szCs w:val="28"/>
          <w:lang w:val="kk-KZ" w:eastAsia="ko-KR"/>
        </w:rPr>
        <w:t>3. Тест мазмұны</w:t>
      </w:r>
      <w:r w:rsidRPr="00EA48B2">
        <w:rPr>
          <w:rFonts w:ascii="Times New Roman" w:hAnsi="Times New Roman" w:cs="Times New Roman"/>
          <w:b/>
          <w:bCs/>
          <w:sz w:val="28"/>
          <w:szCs w:val="28"/>
          <w:lang w:val="kk-KZ"/>
        </w:rPr>
        <w:t>:</w:t>
      </w:r>
      <w:r w:rsidRPr="00EA48B2">
        <w:rPr>
          <w:rFonts w:ascii="Times New Roman" w:hAnsi="Times New Roman" w:cs="Times New Roman"/>
          <w:sz w:val="28"/>
          <w:szCs w:val="28"/>
          <w:lang w:val="kk-KZ"/>
        </w:rPr>
        <w:t xml:space="preserve"> </w:t>
      </w:r>
    </w:p>
    <w:p w:rsidR="003A1AF9" w:rsidRPr="00EA48B2" w:rsidRDefault="003A1AF9" w:rsidP="009B3F2C">
      <w:pPr>
        <w:pStyle w:val="2"/>
        <w:spacing w:after="0" w:line="240" w:lineRule="auto"/>
        <w:ind w:left="0"/>
        <w:jc w:val="both"/>
        <w:rPr>
          <w:rFonts w:ascii="Times New Roman" w:hAnsi="Times New Roman" w:cs="Times New Roman"/>
          <w:sz w:val="28"/>
          <w:szCs w:val="28"/>
          <w:lang w:val="kk-KZ"/>
        </w:rPr>
      </w:pPr>
    </w:p>
    <w:tbl>
      <w:tblPr>
        <w:tblStyle w:val="a7"/>
        <w:tblW w:w="9356" w:type="dxa"/>
        <w:tblInd w:w="108" w:type="dxa"/>
        <w:tblLayout w:type="fixed"/>
        <w:tblLook w:val="04A0" w:firstRow="1" w:lastRow="0" w:firstColumn="1" w:lastColumn="0" w:noHBand="0" w:noVBand="1"/>
      </w:tblPr>
      <w:tblGrid>
        <w:gridCol w:w="567"/>
        <w:gridCol w:w="6124"/>
        <w:gridCol w:w="1560"/>
        <w:gridCol w:w="1105"/>
      </w:tblGrid>
      <w:tr w:rsidR="009B3F2C" w:rsidRPr="0062305F" w:rsidTr="008A2079">
        <w:tc>
          <w:tcPr>
            <w:tcW w:w="567" w:type="dxa"/>
            <w:vAlign w:val="center"/>
          </w:tcPr>
          <w:p w:rsidR="009B3F2C" w:rsidRPr="009B3F2C" w:rsidRDefault="009B3F2C" w:rsidP="009B3F2C">
            <w:pPr>
              <w:widowControl w:val="0"/>
              <w:tabs>
                <w:tab w:val="left" w:pos="709"/>
              </w:tabs>
              <w:jc w:val="center"/>
              <w:rPr>
                <w:rFonts w:ascii="Times New Roman" w:hAnsi="Times New Roman" w:cs="Times New Roman"/>
                <w:b/>
                <w:sz w:val="24"/>
                <w:szCs w:val="24"/>
                <w:lang w:val="kk-KZ"/>
              </w:rPr>
            </w:pPr>
            <w:r w:rsidRPr="009B3F2C">
              <w:rPr>
                <w:rFonts w:ascii="Times New Roman" w:hAnsi="Times New Roman" w:cs="Times New Roman"/>
                <w:b/>
                <w:sz w:val="24"/>
                <w:szCs w:val="24"/>
                <w:lang w:val="kk-KZ"/>
              </w:rPr>
              <w:t>№</w:t>
            </w:r>
          </w:p>
        </w:tc>
        <w:tc>
          <w:tcPr>
            <w:tcW w:w="6124" w:type="dxa"/>
            <w:vAlign w:val="center"/>
          </w:tcPr>
          <w:p w:rsidR="009B3F2C" w:rsidRPr="009B3F2C" w:rsidRDefault="009B3F2C" w:rsidP="009B3F2C">
            <w:pPr>
              <w:ind w:hanging="175"/>
              <w:jc w:val="center"/>
              <w:rPr>
                <w:rFonts w:ascii="Times New Roman" w:hAnsi="Times New Roman" w:cs="Times New Roman"/>
                <w:b/>
                <w:bCs/>
                <w:sz w:val="24"/>
                <w:szCs w:val="24"/>
                <w:lang w:val="kk-KZ"/>
              </w:rPr>
            </w:pPr>
            <w:r w:rsidRPr="009B3F2C">
              <w:rPr>
                <w:rFonts w:ascii="Times New Roman" w:hAnsi="Times New Roman" w:cs="Times New Roman"/>
                <w:b/>
                <w:bCs/>
                <w:sz w:val="24"/>
                <w:szCs w:val="24"/>
                <w:lang w:val="kk-KZ"/>
              </w:rPr>
              <w:t>Тақырыптың мазмұны</w:t>
            </w:r>
          </w:p>
        </w:tc>
        <w:tc>
          <w:tcPr>
            <w:tcW w:w="1560" w:type="dxa"/>
            <w:vAlign w:val="center"/>
          </w:tcPr>
          <w:p w:rsidR="009B3F2C" w:rsidRPr="009B3F2C" w:rsidRDefault="009B3F2C" w:rsidP="009B3F2C">
            <w:pPr>
              <w:shd w:val="clear" w:color="auto" w:fill="FFFFFF"/>
              <w:jc w:val="center"/>
              <w:rPr>
                <w:rFonts w:ascii="Times New Roman" w:hAnsi="Times New Roman" w:cs="Times New Roman"/>
                <w:b/>
                <w:sz w:val="24"/>
                <w:szCs w:val="24"/>
                <w:lang w:val="kk-KZ"/>
              </w:rPr>
            </w:pPr>
            <w:r w:rsidRPr="009B3F2C">
              <w:rPr>
                <w:rFonts w:ascii="Times New Roman" w:hAnsi="Times New Roman" w:cs="Times New Roman"/>
                <w:b/>
                <w:sz w:val="24"/>
                <w:szCs w:val="24"/>
                <w:lang w:val="kk-KZ"/>
              </w:rPr>
              <w:t>Қиындық деңгейі</w:t>
            </w:r>
          </w:p>
        </w:tc>
        <w:tc>
          <w:tcPr>
            <w:tcW w:w="1105" w:type="dxa"/>
          </w:tcPr>
          <w:p w:rsidR="009B3F2C" w:rsidRPr="009B3F2C" w:rsidRDefault="009B3F2C" w:rsidP="009B3F2C">
            <w:pPr>
              <w:jc w:val="center"/>
              <w:rPr>
                <w:rFonts w:ascii="Times New Roman" w:hAnsi="Times New Roman" w:cs="Times New Roman"/>
                <w:b/>
                <w:bCs/>
                <w:sz w:val="24"/>
                <w:szCs w:val="24"/>
                <w:lang w:val="kk-KZ"/>
              </w:rPr>
            </w:pPr>
            <w:r w:rsidRPr="009B3F2C">
              <w:rPr>
                <w:rFonts w:ascii="Times New Roman" w:hAnsi="Times New Roman" w:cs="Times New Roman"/>
                <w:b/>
                <w:bCs/>
                <w:sz w:val="24"/>
                <w:szCs w:val="24"/>
                <w:lang w:val="kk-KZ"/>
              </w:rPr>
              <w:t>Тапсыр</w:t>
            </w:r>
          </w:p>
          <w:p w:rsidR="009B3F2C" w:rsidRPr="009B3F2C" w:rsidRDefault="009B3F2C" w:rsidP="009B3F2C">
            <w:pPr>
              <w:jc w:val="center"/>
              <w:rPr>
                <w:rFonts w:ascii="Times New Roman" w:hAnsi="Times New Roman" w:cs="Times New Roman"/>
                <w:b/>
                <w:bCs/>
                <w:sz w:val="24"/>
                <w:szCs w:val="24"/>
                <w:lang w:val="kk-KZ"/>
              </w:rPr>
            </w:pPr>
            <w:r w:rsidRPr="009B3F2C">
              <w:rPr>
                <w:rFonts w:ascii="Times New Roman" w:hAnsi="Times New Roman" w:cs="Times New Roman"/>
                <w:b/>
                <w:bCs/>
                <w:sz w:val="24"/>
                <w:szCs w:val="24"/>
                <w:lang w:val="kk-KZ"/>
              </w:rPr>
              <w:t>малар саны</w:t>
            </w:r>
          </w:p>
        </w:tc>
      </w:tr>
      <w:tr w:rsidR="009B3F2C" w:rsidRPr="009B3F2C" w:rsidTr="008A2079">
        <w:trPr>
          <w:trHeight w:val="303"/>
        </w:trPr>
        <w:tc>
          <w:tcPr>
            <w:tcW w:w="567" w:type="dxa"/>
          </w:tcPr>
          <w:p w:rsidR="009B3F2C" w:rsidRPr="009B3F2C" w:rsidRDefault="009B3F2C" w:rsidP="009B3F2C">
            <w:pPr>
              <w:tabs>
                <w:tab w:val="left" w:pos="274"/>
              </w:tabs>
              <w:rPr>
                <w:rFonts w:ascii="Times New Roman" w:hAnsi="Times New Roman" w:cs="Times New Roman"/>
                <w:sz w:val="24"/>
                <w:szCs w:val="24"/>
                <w:lang w:val="kk-KZ"/>
              </w:rPr>
            </w:pPr>
            <w:r w:rsidRPr="009B3F2C">
              <w:rPr>
                <w:rFonts w:ascii="Times New Roman" w:hAnsi="Times New Roman" w:cs="Times New Roman"/>
                <w:sz w:val="24"/>
                <w:szCs w:val="24"/>
                <w:lang w:val="kk-KZ"/>
              </w:rPr>
              <w:t>1</w:t>
            </w:r>
          </w:p>
        </w:tc>
        <w:tc>
          <w:tcPr>
            <w:tcW w:w="6124" w:type="dxa"/>
          </w:tcPr>
          <w:p w:rsidR="009B3F2C" w:rsidRPr="009B3F2C" w:rsidRDefault="009B3F2C" w:rsidP="008A2079">
            <w:pPr>
              <w:pStyle w:val="aa"/>
              <w:spacing w:after="0"/>
              <w:jc w:val="both"/>
              <w:rPr>
                <w:rFonts w:ascii="Times New Roman" w:hAnsi="Times New Roman" w:cs="Times New Roman"/>
                <w:sz w:val="24"/>
                <w:szCs w:val="24"/>
                <w:lang w:val="kk-KZ"/>
              </w:rPr>
            </w:pPr>
            <w:r w:rsidRPr="009B3F2C">
              <w:rPr>
                <w:rFonts w:ascii="Times New Roman" w:hAnsi="Times New Roman" w:cs="Times New Roman"/>
                <w:bCs/>
                <w:sz w:val="24"/>
                <w:szCs w:val="24"/>
                <w:lang w:val="kk-KZ"/>
              </w:rPr>
              <w:t xml:space="preserve">Жерасты суларын іздеу және барлау кезіндегі гидрогеологиялық зерттеулермен шешілетін мәселелер. </w:t>
            </w:r>
            <w:r w:rsidRPr="009B3F2C">
              <w:rPr>
                <w:rFonts w:ascii="Times New Roman" w:eastAsia="Times New Roman" w:hAnsi="Times New Roman" w:cs="Times New Roman"/>
                <w:bCs/>
                <w:sz w:val="24"/>
                <w:szCs w:val="24"/>
                <w:lang w:val="kk-KZ"/>
              </w:rPr>
              <w:t>Гидрогеологиялық зерттеулердің негізгі түрлері</w:t>
            </w:r>
            <w:r w:rsidRPr="009B3F2C">
              <w:rPr>
                <w:rFonts w:ascii="Times New Roman" w:hAnsi="Times New Roman" w:cs="Times New Roman"/>
                <w:bCs/>
                <w:sz w:val="24"/>
                <w:szCs w:val="24"/>
                <w:lang w:val="kk-KZ"/>
              </w:rPr>
              <w:t xml:space="preserve">. </w:t>
            </w:r>
            <w:r w:rsidRPr="009B3F2C">
              <w:rPr>
                <w:rFonts w:ascii="Times New Roman" w:eastAsia="Times New Roman" w:hAnsi="Times New Roman" w:cs="Times New Roman"/>
                <w:bCs/>
                <w:sz w:val="24"/>
                <w:szCs w:val="24"/>
                <w:lang w:val="kk-KZ"/>
              </w:rPr>
              <w:t>Гидрогеологиялық зерттеулерді</w:t>
            </w:r>
            <w:r w:rsidRPr="009B3F2C">
              <w:rPr>
                <w:rFonts w:ascii="Times New Roman" w:hAnsi="Times New Roman" w:cs="Times New Roman"/>
                <w:bCs/>
                <w:sz w:val="24"/>
                <w:szCs w:val="24"/>
                <w:lang w:val="kk-KZ"/>
              </w:rPr>
              <w:t xml:space="preserve"> жүргізу принциптері</w:t>
            </w:r>
            <w:r w:rsidR="008A2079">
              <w:rPr>
                <w:rFonts w:ascii="Times New Roman" w:hAnsi="Times New Roman" w:cs="Times New Roman"/>
                <w:bCs/>
                <w:sz w:val="24"/>
                <w:szCs w:val="24"/>
                <w:lang w:val="kk-KZ"/>
              </w:rPr>
              <w:t xml:space="preserve">. </w:t>
            </w:r>
            <w:r w:rsidR="008A2079" w:rsidRPr="008A2079">
              <w:rPr>
                <w:rFonts w:ascii="Times New Roman" w:hAnsi="Times New Roman" w:cs="Times New Roman"/>
                <w:bCs/>
                <w:sz w:val="24"/>
                <w:szCs w:val="24"/>
                <w:lang w:val="kk-KZ"/>
              </w:rPr>
              <w:t>Жер асты суларының пайда болуының теориялары. Тау жыныстарының гидрогеологиялық қасиеттері. Суы бар және суға төзімді тау жыныстары туралы түсінік. Жер асты суларының физикалық қасиеттері және химиялық құрамы. Жер асты суларының динамикасы. Аймақтық гидрогеоло</w:t>
            </w:r>
            <w:r w:rsidR="008A2079">
              <w:rPr>
                <w:rFonts w:ascii="Times New Roman" w:hAnsi="Times New Roman" w:cs="Times New Roman"/>
                <w:bCs/>
                <w:sz w:val="24"/>
                <w:szCs w:val="24"/>
                <w:lang w:val="kk-KZ"/>
              </w:rPr>
              <w:t>гия. Жер асты суларын пайдалану</w:t>
            </w:r>
          </w:p>
        </w:tc>
        <w:tc>
          <w:tcPr>
            <w:tcW w:w="1560"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А</w:t>
            </w:r>
          </w:p>
        </w:tc>
        <w:tc>
          <w:tcPr>
            <w:tcW w:w="1105"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2</w:t>
            </w:r>
          </w:p>
        </w:tc>
      </w:tr>
      <w:tr w:rsidR="009B3F2C" w:rsidRPr="009B3F2C" w:rsidTr="008A2079">
        <w:trPr>
          <w:trHeight w:val="309"/>
        </w:trPr>
        <w:tc>
          <w:tcPr>
            <w:tcW w:w="567" w:type="dxa"/>
          </w:tcPr>
          <w:p w:rsidR="009B3F2C" w:rsidRPr="009B3F2C" w:rsidRDefault="009B3F2C" w:rsidP="009B3F2C">
            <w:pPr>
              <w:tabs>
                <w:tab w:val="left" w:pos="274"/>
              </w:tabs>
              <w:rPr>
                <w:rFonts w:ascii="Times New Roman" w:hAnsi="Times New Roman" w:cs="Times New Roman"/>
                <w:sz w:val="24"/>
                <w:szCs w:val="24"/>
              </w:rPr>
            </w:pPr>
            <w:r w:rsidRPr="009B3F2C">
              <w:rPr>
                <w:rFonts w:ascii="Times New Roman" w:hAnsi="Times New Roman" w:cs="Times New Roman"/>
                <w:sz w:val="24"/>
                <w:szCs w:val="24"/>
              </w:rPr>
              <w:t>2</w:t>
            </w:r>
          </w:p>
        </w:tc>
        <w:tc>
          <w:tcPr>
            <w:tcW w:w="6124" w:type="dxa"/>
          </w:tcPr>
          <w:p w:rsidR="009B3F2C" w:rsidRPr="009B3F2C" w:rsidRDefault="009B3F2C" w:rsidP="009B3F2C">
            <w:pPr>
              <w:rPr>
                <w:rFonts w:ascii="Times New Roman" w:hAnsi="Times New Roman" w:cs="Times New Roman"/>
                <w:sz w:val="24"/>
                <w:szCs w:val="24"/>
                <w:lang w:val="kk-KZ"/>
              </w:rPr>
            </w:pPr>
            <w:r w:rsidRPr="009B3F2C">
              <w:rPr>
                <w:rFonts w:ascii="Times New Roman" w:hAnsi="Times New Roman" w:cs="Times New Roman"/>
                <w:bCs/>
                <w:sz w:val="24"/>
                <w:szCs w:val="24"/>
                <w:lang w:val="kk-KZ"/>
              </w:rPr>
              <w:t>Г</w:t>
            </w:r>
            <w:r w:rsidRPr="009B3F2C">
              <w:rPr>
                <w:rFonts w:ascii="Times New Roman" w:eastAsia="Times New Roman" w:hAnsi="Times New Roman" w:cs="Times New Roman"/>
                <w:bCs/>
                <w:sz w:val="24"/>
                <w:szCs w:val="24"/>
                <w:lang w:val="kk-KZ"/>
              </w:rPr>
              <w:t>идрогеологиялық</w:t>
            </w:r>
            <w:r w:rsidRPr="009B3F2C">
              <w:rPr>
                <w:rFonts w:ascii="Times New Roman" w:hAnsi="Times New Roman" w:cs="Times New Roman"/>
                <w:bCs/>
                <w:sz w:val="24"/>
                <w:szCs w:val="24"/>
                <w:lang w:val="kk-KZ"/>
              </w:rPr>
              <w:t xml:space="preserve"> </w:t>
            </w:r>
            <w:r w:rsidRPr="009B3F2C">
              <w:rPr>
                <w:rFonts w:ascii="Times New Roman" w:eastAsia="Times New Roman" w:hAnsi="Times New Roman" w:cs="Times New Roman"/>
                <w:bCs/>
                <w:sz w:val="24"/>
                <w:szCs w:val="24"/>
                <w:lang w:val="kk-KZ"/>
              </w:rPr>
              <w:t xml:space="preserve"> карталар</w:t>
            </w:r>
            <w:r w:rsidRPr="009B3F2C">
              <w:rPr>
                <w:rFonts w:ascii="Times New Roman" w:hAnsi="Times New Roman" w:cs="Times New Roman"/>
                <w:bCs/>
                <w:sz w:val="24"/>
                <w:szCs w:val="24"/>
                <w:lang w:val="kk-KZ"/>
              </w:rPr>
              <w:t xml:space="preserve"> және классификациясы</w:t>
            </w:r>
            <w:r w:rsidRPr="009B3F2C">
              <w:rPr>
                <w:rFonts w:ascii="Times New Roman" w:eastAsia="Times New Roman" w:hAnsi="Times New Roman" w:cs="Times New Roman"/>
                <w:bCs/>
                <w:sz w:val="24"/>
                <w:szCs w:val="24"/>
                <w:lang w:val="kk-KZ"/>
              </w:rPr>
              <w:t xml:space="preserve">. </w:t>
            </w:r>
            <w:r w:rsidRPr="009B3F2C">
              <w:rPr>
                <w:rFonts w:ascii="Times New Roman" w:hAnsi="Times New Roman" w:cs="Times New Roman"/>
                <w:sz w:val="24"/>
                <w:szCs w:val="24"/>
                <w:lang w:val="kk-KZ"/>
              </w:rPr>
              <w:t xml:space="preserve">Гидрогеологиялық стратификация. Гидрогеологиялық бөлімшелер, оларды бөлу критерилері.  </w:t>
            </w:r>
            <w:r w:rsidRPr="009B3F2C">
              <w:rPr>
                <w:rFonts w:ascii="Times New Roman" w:eastAsia="Times New Roman" w:hAnsi="Times New Roman" w:cs="Times New Roman"/>
                <w:bCs/>
                <w:sz w:val="24"/>
                <w:szCs w:val="24"/>
                <w:lang w:val="kk-KZ"/>
              </w:rPr>
              <w:t>Гидрогеологиялық түсірім</w:t>
            </w:r>
            <w:r w:rsidRPr="009B3F2C">
              <w:rPr>
                <w:rFonts w:ascii="Times New Roman" w:hAnsi="Times New Roman" w:cs="Times New Roman"/>
                <w:bCs/>
                <w:sz w:val="24"/>
                <w:szCs w:val="24"/>
                <w:lang w:val="kk-KZ"/>
              </w:rPr>
              <w:t xml:space="preserve">ді жүргізу кезіндегі зерттеулер әдістемесі </w:t>
            </w:r>
            <w:r w:rsidRPr="009B3F2C">
              <w:rPr>
                <w:rFonts w:ascii="Times New Roman" w:eastAsia="Times New Roman" w:hAnsi="Times New Roman" w:cs="Times New Roman"/>
                <w:bCs/>
                <w:sz w:val="24"/>
                <w:szCs w:val="24"/>
                <w:lang w:val="kk-KZ"/>
              </w:rPr>
              <w:t xml:space="preserve"> </w:t>
            </w:r>
            <w:r w:rsidRPr="007F3E88">
              <w:rPr>
                <w:rFonts w:ascii="Times New Roman" w:hAnsi="Times New Roman" w:cs="Times New Roman"/>
                <w:sz w:val="24"/>
                <w:szCs w:val="24"/>
                <w:lang w:val="kk-KZ"/>
              </w:rPr>
              <w:t xml:space="preserve"> </w:t>
            </w:r>
          </w:p>
        </w:tc>
        <w:tc>
          <w:tcPr>
            <w:tcW w:w="1560"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А</w:t>
            </w:r>
          </w:p>
        </w:tc>
        <w:tc>
          <w:tcPr>
            <w:tcW w:w="1105"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2</w:t>
            </w:r>
          </w:p>
        </w:tc>
      </w:tr>
      <w:tr w:rsidR="009B3F2C" w:rsidRPr="009B3F2C" w:rsidTr="008A2079">
        <w:trPr>
          <w:trHeight w:val="270"/>
        </w:trPr>
        <w:tc>
          <w:tcPr>
            <w:tcW w:w="567" w:type="dxa"/>
          </w:tcPr>
          <w:p w:rsidR="009B3F2C" w:rsidRPr="009B3F2C" w:rsidRDefault="009B3F2C" w:rsidP="009B3F2C">
            <w:pPr>
              <w:tabs>
                <w:tab w:val="left" w:pos="274"/>
              </w:tabs>
              <w:rPr>
                <w:rFonts w:ascii="Times New Roman" w:hAnsi="Times New Roman" w:cs="Times New Roman"/>
                <w:sz w:val="24"/>
                <w:szCs w:val="24"/>
              </w:rPr>
            </w:pPr>
            <w:r w:rsidRPr="009B3F2C">
              <w:rPr>
                <w:rFonts w:ascii="Times New Roman" w:hAnsi="Times New Roman" w:cs="Times New Roman"/>
                <w:sz w:val="24"/>
                <w:szCs w:val="24"/>
              </w:rPr>
              <w:t>3</w:t>
            </w:r>
          </w:p>
        </w:tc>
        <w:tc>
          <w:tcPr>
            <w:tcW w:w="6124" w:type="dxa"/>
          </w:tcPr>
          <w:p w:rsidR="009B3F2C" w:rsidRPr="009B3F2C" w:rsidRDefault="009B3F2C" w:rsidP="009B3F2C">
            <w:pPr>
              <w:rPr>
                <w:rFonts w:ascii="Times New Roman" w:hAnsi="Times New Roman" w:cs="Times New Roman"/>
                <w:sz w:val="24"/>
                <w:szCs w:val="24"/>
                <w:lang w:val="kk-KZ"/>
              </w:rPr>
            </w:pPr>
            <w:r w:rsidRPr="009B3F2C">
              <w:rPr>
                <w:rFonts w:ascii="Times New Roman" w:eastAsia="Times New Roman" w:hAnsi="Times New Roman" w:cs="Times New Roman"/>
                <w:bCs/>
                <w:sz w:val="24"/>
                <w:szCs w:val="24"/>
                <w:lang w:val="kk-KZ"/>
              </w:rPr>
              <w:t>Гидрогеологиялық ұңғымалар</w:t>
            </w:r>
            <w:r w:rsidRPr="009B3F2C">
              <w:rPr>
                <w:rFonts w:ascii="Times New Roman" w:hAnsi="Times New Roman" w:cs="Times New Roman"/>
                <w:bCs/>
                <w:sz w:val="24"/>
                <w:szCs w:val="24"/>
                <w:lang w:val="kk-KZ"/>
              </w:rPr>
              <w:t xml:space="preserve">ды мақсаты бойынша классификациялау. </w:t>
            </w:r>
            <w:r w:rsidRPr="009B3F2C">
              <w:rPr>
                <w:rFonts w:ascii="Times New Roman" w:eastAsia="Times New Roman" w:hAnsi="Times New Roman" w:cs="Times New Roman"/>
                <w:bCs/>
                <w:sz w:val="24"/>
                <w:szCs w:val="24"/>
                <w:lang w:val="kk-KZ"/>
              </w:rPr>
              <w:t>Гидрогеологиялық ұңғымалар</w:t>
            </w:r>
            <w:r w:rsidRPr="009B3F2C">
              <w:rPr>
                <w:rFonts w:ascii="Times New Roman" w:hAnsi="Times New Roman" w:cs="Times New Roman"/>
                <w:bCs/>
                <w:sz w:val="24"/>
                <w:szCs w:val="24"/>
                <w:lang w:val="kk-KZ"/>
              </w:rPr>
              <w:t xml:space="preserve"> конструкциясына қойылатын талаптар. </w:t>
            </w:r>
            <w:r w:rsidRPr="009B3F2C">
              <w:rPr>
                <w:rFonts w:ascii="Times New Roman" w:eastAsia="Times New Roman" w:hAnsi="Times New Roman" w:cs="Times New Roman"/>
                <w:bCs/>
                <w:sz w:val="24"/>
                <w:szCs w:val="24"/>
                <w:lang w:val="kk-KZ"/>
              </w:rPr>
              <w:t>Гидрогеологиялық ұңғымаларды бұрғылау</w:t>
            </w:r>
            <w:r w:rsidRPr="009B3F2C">
              <w:rPr>
                <w:rFonts w:ascii="Times New Roman" w:hAnsi="Times New Roman" w:cs="Times New Roman"/>
                <w:bCs/>
                <w:sz w:val="24"/>
                <w:szCs w:val="24"/>
                <w:lang w:val="kk-KZ"/>
              </w:rPr>
              <w:t xml:space="preserve"> тәсілдері, әрбір тәсілдің артықшылығы мен кемшіліктері </w:t>
            </w:r>
          </w:p>
        </w:tc>
        <w:tc>
          <w:tcPr>
            <w:tcW w:w="1560"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В</w:t>
            </w:r>
          </w:p>
        </w:tc>
        <w:tc>
          <w:tcPr>
            <w:tcW w:w="1105"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2</w:t>
            </w:r>
          </w:p>
        </w:tc>
      </w:tr>
      <w:tr w:rsidR="009B3F2C" w:rsidRPr="009B3F2C" w:rsidTr="008A2079">
        <w:trPr>
          <w:trHeight w:val="277"/>
        </w:trPr>
        <w:tc>
          <w:tcPr>
            <w:tcW w:w="567" w:type="dxa"/>
          </w:tcPr>
          <w:p w:rsidR="009B3F2C" w:rsidRPr="009B3F2C" w:rsidRDefault="009B3F2C" w:rsidP="009B3F2C">
            <w:pPr>
              <w:tabs>
                <w:tab w:val="left" w:pos="274"/>
              </w:tabs>
              <w:rPr>
                <w:rFonts w:ascii="Times New Roman" w:hAnsi="Times New Roman" w:cs="Times New Roman"/>
                <w:sz w:val="24"/>
                <w:szCs w:val="24"/>
              </w:rPr>
            </w:pPr>
            <w:r w:rsidRPr="009B3F2C">
              <w:rPr>
                <w:rFonts w:ascii="Times New Roman" w:hAnsi="Times New Roman" w:cs="Times New Roman"/>
                <w:sz w:val="24"/>
                <w:szCs w:val="24"/>
              </w:rPr>
              <w:t>4</w:t>
            </w:r>
          </w:p>
        </w:tc>
        <w:tc>
          <w:tcPr>
            <w:tcW w:w="6124" w:type="dxa"/>
          </w:tcPr>
          <w:p w:rsidR="009B3F2C" w:rsidRDefault="009B3F2C" w:rsidP="009B3F2C">
            <w:pPr>
              <w:jc w:val="both"/>
              <w:rPr>
                <w:rFonts w:ascii="Times New Roman" w:eastAsia="Times New Roman" w:hAnsi="Times New Roman" w:cs="Times New Roman"/>
                <w:bCs/>
                <w:sz w:val="24"/>
                <w:szCs w:val="24"/>
                <w:lang w:val="kk-KZ"/>
              </w:rPr>
            </w:pPr>
            <w:r w:rsidRPr="009B3F2C">
              <w:rPr>
                <w:rFonts w:ascii="Times New Roman" w:eastAsia="Times New Roman" w:hAnsi="Times New Roman" w:cs="Times New Roman"/>
                <w:bCs/>
                <w:sz w:val="24"/>
                <w:szCs w:val="24"/>
                <w:lang w:val="kk-KZ"/>
              </w:rPr>
              <w:t>Гидрогеологиялық зерттеулер кезінде қолданылатын техникалық құралдар</w:t>
            </w:r>
          </w:p>
          <w:p w:rsidR="003A1AF9" w:rsidRPr="009B3F2C" w:rsidRDefault="003A1AF9" w:rsidP="009B3F2C">
            <w:pPr>
              <w:jc w:val="both"/>
              <w:rPr>
                <w:rFonts w:ascii="Times New Roman" w:hAnsi="Times New Roman" w:cs="Times New Roman"/>
                <w:sz w:val="24"/>
                <w:szCs w:val="24"/>
                <w:lang w:val="kk-KZ"/>
              </w:rPr>
            </w:pPr>
          </w:p>
        </w:tc>
        <w:tc>
          <w:tcPr>
            <w:tcW w:w="1560"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А</w:t>
            </w:r>
          </w:p>
        </w:tc>
        <w:tc>
          <w:tcPr>
            <w:tcW w:w="1105"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2</w:t>
            </w:r>
          </w:p>
        </w:tc>
      </w:tr>
      <w:tr w:rsidR="009B3F2C" w:rsidRPr="009B3F2C" w:rsidTr="008A2079">
        <w:trPr>
          <w:trHeight w:val="236"/>
        </w:trPr>
        <w:tc>
          <w:tcPr>
            <w:tcW w:w="567" w:type="dxa"/>
          </w:tcPr>
          <w:p w:rsidR="009B3F2C" w:rsidRPr="009B3F2C" w:rsidRDefault="009B3F2C" w:rsidP="009B3F2C">
            <w:pPr>
              <w:tabs>
                <w:tab w:val="left" w:pos="274"/>
              </w:tabs>
              <w:rPr>
                <w:rFonts w:ascii="Times New Roman" w:hAnsi="Times New Roman" w:cs="Times New Roman"/>
                <w:sz w:val="24"/>
                <w:szCs w:val="24"/>
              </w:rPr>
            </w:pPr>
            <w:r w:rsidRPr="009B3F2C">
              <w:rPr>
                <w:rFonts w:ascii="Times New Roman" w:hAnsi="Times New Roman" w:cs="Times New Roman"/>
                <w:sz w:val="24"/>
                <w:szCs w:val="24"/>
              </w:rPr>
              <w:t>5</w:t>
            </w:r>
          </w:p>
        </w:tc>
        <w:tc>
          <w:tcPr>
            <w:tcW w:w="6124" w:type="dxa"/>
          </w:tcPr>
          <w:p w:rsidR="009B3F2C" w:rsidRPr="009B3F2C" w:rsidRDefault="009B3F2C" w:rsidP="009B3F2C">
            <w:pPr>
              <w:jc w:val="both"/>
              <w:rPr>
                <w:rFonts w:ascii="Times New Roman" w:hAnsi="Times New Roman" w:cs="Times New Roman"/>
                <w:sz w:val="24"/>
                <w:szCs w:val="24"/>
                <w:lang w:val="kk-KZ"/>
              </w:rPr>
            </w:pPr>
            <w:r w:rsidRPr="009B3F2C">
              <w:rPr>
                <w:rFonts w:ascii="Times New Roman" w:eastAsia="Times New Roman" w:hAnsi="Times New Roman" w:cs="Times New Roman"/>
                <w:bCs/>
                <w:sz w:val="24"/>
                <w:szCs w:val="24"/>
                <w:lang w:val="kk-KZ"/>
              </w:rPr>
              <w:t>Жерасты суларының режимін</w:t>
            </w:r>
            <w:r w:rsidRPr="009B3F2C">
              <w:rPr>
                <w:rFonts w:ascii="Times New Roman" w:hAnsi="Times New Roman" w:cs="Times New Roman"/>
                <w:bCs/>
                <w:sz w:val="24"/>
                <w:szCs w:val="24"/>
                <w:lang w:val="kk-KZ"/>
              </w:rPr>
              <w:t xml:space="preserve">е әсер ететін факторлар. </w:t>
            </w:r>
            <w:r w:rsidRPr="009B3F2C">
              <w:rPr>
                <w:rFonts w:ascii="Times New Roman" w:eastAsia="Times New Roman" w:hAnsi="Times New Roman" w:cs="Times New Roman"/>
                <w:bCs/>
                <w:sz w:val="24"/>
                <w:szCs w:val="24"/>
                <w:lang w:val="kk-KZ"/>
              </w:rPr>
              <w:t xml:space="preserve">Жерасты суларының </w:t>
            </w:r>
            <w:r w:rsidRPr="009B3F2C">
              <w:rPr>
                <w:rFonts w:ascii="Times New Roman" w:hAnsi="Times New Roman" w:cs="Times New Roman"/>
                <w:bCs/>
                <w:sz w:val="24"/>
                <w:szCs w:val="24"/>
                <w:lang w:val="kk-KZ"/>
              </w:rPr>
              <w:t xml:space="preserve">табиғи, бұзылған және аралас режимдері  </w:t>
            </w:r>
          </w:p>
        </w:tc>
        <w:tc>
          <w:tcPr>
            <w:tcW w:w="1560"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В</w:t>
            </w:r>
          </w:p>
        </w:tc>
        <w:tc>
          <w:tcPr>
            <w:tcW w:w="1105"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2</w:t>
            </w:r>
          </w:p>
        </w:tc>
      </w:tr>
      <w:tr w:rsidR="009B3F2C" w:rsidRPr="009B3F2C" w:rsidTr="008A2079">
        <w:trPr>
          <w:trHeight w:val="269"/>
        </w:trPr>
        <w:tc>
          <w:tcPr>
            <w:tcW w:w="567" w:type="dxa"/>
          </w:tcPr>
          <w:p w:rsidR="009B3F2C" w:rsidRPr="009B3F2C" w:rsidRDefault="009B3F2C" w:rsidP="009B3F2C">
            <w:pPr>
              <w:tabs>
                <w:tab w:val="left" w:pos="274"/>
              </w:tabs>
              <w:rPr>
                <w:rFonts w:ascii="Times New Roman" w:hAnsi="Times New Roman" w:cs="Times New Roman"/>
                <w:sz w:val="24"/>
                <w:szCs w:val="24"/>
              </w:rPr>
            </w:pPr>
            <w:r w:rsidRPr="009B3F2C">
              <w:rPr>
                <w:rFonts w:ascii="Times New Roman" w:hAnsi="Times New Roman" w:cs="Times New Roman"/>
                <w:sz w:val="24"/>
                <w:szCs w:val="24"/>
              </w:rPr>
              <w:t>6</w:t>
            </w:r>
          </w:p>
        </w:tc>
        <w:tc>
          <w:tcPr>
            <w:tcW w:w="6124" w:type="dxa"/>
          </w:tcPr>
          <w:p w:rsidR="009B3F2C" w:rsidRPr="009B3F2C" w:rsidRDefault="009B3F2C" w:rsidP="009B3F2C">
            <w:pPr>
              <w:tabs>
                <w:tab w:val="num" w:pos="360"/>
                <w:tab w:val="left" w:pos="567"/>
              </w:tabs>
              <w:suppressAutoHyphens/>
              <w:jc w:val="both"/>
              <w:rPr>
                <w:rFonts w:ascii="Times New Roman" w:hAnsi="Times New Roman" w:cs="Times New Roman"/>
                <w:sz w:val="24"/>
                <w:szCs w:val="24"/>
                <w:lang w:val="kk-KZ"/>
              </w:rPr>
            </w:pPr>
            <w:r w:rsidRPr="009B3F2C">
              <w:rPr>
                <w:rFonts w:ascii="Times New Roman" w:eastAsia="Times New Roman" w:hAnsi="Times New Roman" w:cs="Times New Roman"/>
                <w:bCs/>
                <w:sz w:val="24"/>
                <w:szCs w:val="24"/>
                <w:lang w:val="kk-KZ"/>
              </w:rPr>
              <w:t>Далалық тәжірибелік-сүзілулік жұмыстар</w:t>
            </w:r>
            <w:r w:rsidRPr="009B3F2C">
              <w:rPr>
                <w:rFonts w:ascii="Times New Roman" w:hAnsi="Times New Roman" w:cs="Times New Roman"/>
                <w:bCs/>
                <w:sz w:val="24"/>
                <w:szCs w:val="24"/>
                <w:lang w:val="kk-KZ"/>
              </w:rPr>
              <w:t xml:space="preserve">ы. Сутартулар, олардың түрлері, анықталатын параметрлер. Тәжірибелік шоғырды таңдау және оның жергілікте орналасуы. Сутарту кезінде операцияларды жүргізу кезектілігі. </w:t>
            </w:r>
            <w:r w:rsidRPr="009B3F2C">
              <w:rPr>
                <w:rFonts w:ascii="Times New Roman" w:eastAsia="Times New Roman" w:hAnsi="Times New Roman" w:cs="Times New Roman"/>
                <w:bCs/>
                <w:sz w:val="24"/>
                <w:szCs w:val="24"/>
                <w:lang w:val="kk-KZ"/>
              </w:rPr>
              <w:t>Сынамалық, тәжірибелік (жеке, шоғырлық, топтық), сынамалық-пайдалану сутартуларды жүргізу әдістемесі</w:t>
            </w:r>
            <w:r w:rsidRPr="009B3F2C">
              <w:rPr>
                <w:rFonts w:ascii="Times New Roman" w:hAnsi="Times New Roman" w:cs="Times New Roman"/>
                <w:bCs/>
                <w:sz w:val="24"/>
                <w:szCs w:val="24"/>
                <w:lang w:val="kk-KZ"/>
              </w:rPr>
              <w:t xml:space="preserve"> Сутарту нәтижелерін өңдеу. Тәжірибелік су шығару</w:t>
            </w:r>
            <w:r w:rsidRPr="009B3F2C">
              <w:rPr>
                <w:rFonts w:ascii="Times New Roman" w:eastAsia="Times New Roman" w:hAnsi="Times New Roman" w:cs="Times New Roman"/>
                <w:bCs/>
                <w:sz w:val="24"/>
                <w:szCs w:val="24"/>
                <w:lang w:val="kk-KZ"/>
              </w:rPr>
              <w:t xml:space="preserve"> </w:t>
            </w:r>
          </w:p>
        </w:tc>
        <w:tc>
          <w:tcPr>
            <w:tcW w:w="1560"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С</w:t>
            </w:r>
          </w:p>
        </w:tc>
        <w:tc>
          <w:tcPr>
            <w:tcW w:w="1105"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2</w:t>
            </w:r>
          </w:p>
        </w:tc>
      </w:tr>
      <w:tr w:rsidR="009B3F2C" w:rsidRPr="009B3F2C" w:rsidTr="008A2079">
        <w:trPr>
          <w:trHeight w:val="230"/>
        </w:trPr>
        <w:tc>
          <w:tcPr>
            <w:tcW w:w="567" w:type="dxa"/>
          </w:tcPr>
          <w:p w:rsidR="009B3F2C" w:rsidRPr="009B3F2C" w:rsidRDefault="009B3F2C" w:rsidP="009B3F2C">
            <w:pPr>
              <w:tabs>
                <w:tab w:val="left" w:pos="274"/>
              </w:tabs>
              <w:rPr>
                <w:rFonts w:ascii="Times New Roman" w:hAnsi="Times New Roman" w:cs="Times New Roman"/>
                <w:sz w:val="24"/>
                <w:szCs w:val="24"/>
              </w:rPr>
            </w:pPr>
            <w:r w:rsidRPr="009B3F2C">
              <w:rPr>
                <w:rFonts w:ascii="Times New Roman" w:hAnsi="Times New Roman" w:cs="Times New Roman"/>
                <w:sz w:val="24"/>
                <w:szCs w:val="24"/>
              </w:rPr>
              <w:t>7</w:t>
            </w:r>
          </w:p>
        </w:tc>
        <w:tc>
          <w:tcPr>
            <w:tcW w:w="6124" w:type="dxa"/>
          </w:tcPr>
          <w:p w:rsidR="009B3F2C" w:rsidRPr="009B3F2C" w:rsidRDefault="009B3F2C" w:rsidP="009B3F2C">
            <w:pPr>
              <w:jc w:val="both"/>
              <w:rPr>
                <w:rFonts w:ascii="Times New Roman" w:hAnsi="Times New Roman" w:cs="Times New Roman"/>
                <w:sz w:val="24"/>
                <w:szCs w:val="24"/>
                <w:lang w:val="kk-KZ"/>
              </w:rPr>
            </w:pPr>
            <w:r w:rsidRPr="009B3F2C">
              <w:rPr>
                <w:rFonts w:ascii="Times New Roman" w:hAnsi="Times New Roman" w:cs="Times New Roman"/>
                <w:bCs/>
                <w:sz w:val="24"/>
                <w:szCs w:val="24"/>
                <w:lang w:val="kk-KZ"/>
              </w:rPr>
              <w:t>Сутарту</w:t>
            </w:r>
            <w:r w:rsidRPr="009B3F2C">
              <w:rPr>
                <w:rFonts w:ascii="Times New Roman" w:eastAsia="Times New Roman" w:hAnsi="Times New Roman" w:cs="Times New Roman"/>
                <w:bCs/>
                <w:sz w:val="24"/>
                <w:szCs w:val="24"/>
                <w:lang w:val="kk-KZ"/>
              </w:rPr>
              <w:t xml:space="preserve"> нәтижелері бойынша </w:t>
            </w:r>
            <w:r w:rsidRPr="009B3F2C">
              <w:rPr>
                <w:rFonts w:ascii="Times New Roman" w:hAnsi="Times New Roman" w:cs="Times New Roman"/>
                <w:bCs/>
                <w:sz w:val="24"/>
                <w:szCs w:val="24"/>
                <w:lang w:val="kk-KZ"/>
              </w:rPr>
              <w:t>сулы горизонт</w:t>
            </w:r>
            <w:r w:rsidRPr="009B3F2C">
              <w:rPr>
                <w:rFonts w:ascii="Times New Roman" w:eastAsia="Times New Roman" w:hAnsi="Times New Roman" w:cs="Times New Roman"/>
                <w:bCs/>
                <w:sz w:val="24"/>
                <w:szCs w:val="24"/>
                <w:lang w:val="kk-KZ"/>
              </w:rPr>
              <w:t xml:space="preserve"> параметрлерін анықтау</w:t>
            </w:r>
            <w:r w:rsidRPr="009B3F2C">
              <w:rPr>
                <w:rFonts w:ascii="Times New Roman" w:hAnsi="Times New Roman" w:cs="Times New Roman"/>
                <w:bCs/>
                <w:sz w:val="24"/>
                <w:szCs w:val="24"/>
                <w:lang w:val="kk-KZ"/>
              </w:rPr>
              <w:t>. Сутарту</w:t>
            </w:r>
            <w:r w:rsidRPr="009B3F2C">
              <w:rPr>
                <w:rFonts w:ascii="Times New Roman" w:eastAsia="Times New Roman" w:hAnsi="Times New Roman" w:cs="Times New Roman"/>
                <w:bCs/>
                <w:sz w:val="24"/>
                <w:szCs w:val="24"/>
                <w:lang w:val="kk-KZ"/>
              </w:rPr>
              <w:t xml:space="preserve"> нәтижелері бойынша </w:t>
            </w:r>
            <w:r w:rsidRPr="009B3F2C">
              <w:rPr>
                <w:rFonts w:ascii="Times New Roman" w:hAnsi="Times New Roman" w:cs="Times New Roman"/>
                <w:bCs/>
                <w:sz w:val="24"/>
                <w:szCs w:val="24"/>
                <w:lang w:val="kk-KZ"/>
              </w:rPr>
              <w:t xml:space="preserve">сүзілу режимі тұрақталған кезде </w:t>
            </w:r>
            <w:r w:rsidRPr="009B3F2C">
              <w:rPr>
                <w:rFonts w:ascii="Times New Roman" w:eastAsia="Times New Roman" w:hAnsi="Times New Roman" w:cs="Times New Roman"/>
                <w:bCs/>
                <w:sz w:val="24"/>
                <w:szCs w:val="24"/>
                <w:lang w:val="kk-KZ"/>
              </w:rPr>
              <w:t>параметрлер</w:t>
            </w:r>
            <w:r w:rsidRPr="009B3F2C">
              <w:rPr>
                <w:rFonts w:ascii="Times New Roman" w:hAnsi="Times New Roman" w:cs="Times New Roman"/>
                <w:bCs/>
                <w:sz w:val="24"/>
                <w:szCs w:val="24"/>
                <w:lang w:val="kk-KZ"/>
              </w:rPr>
              <w:t>ді</w:t>
            </w:r>
            <w:r w:rsidRPr="009B3F2C">
              <w:rPr>
                <w:rFonts w:ascii="Times New Roman" w:eastAsia="Times New Roman" w:hAnsi="Times New Roman" w:cs="Times New Roman"/>
                <w:bCs/>
                <w:sz w:val="24"/>
                <w:szCs w:val="24"/>
                <w:lang w:val="kk-KZ"/>
              </w:rPr>
              <w:t xml:space="preserve"> анықтау</w:t>
            </w:r>
            <w:r w:rsidRPr="009B3F2C">
              <w:rPr>
                <w:rFonts w:ascii="Times New Roman" w:hAnsi="Times New Roman" w:cs="Times New Roman"/>
                <w:bCs/>
                <w:sz w:val="24"/>
                <w:szCs w:val="24"/>
                <w:lang w:val="kk-KZ"/>
              </w:rPr>
              <w:t xml:space="preserve">. </w:t>
            </w:r>
            <w:r w:rsidRPr="009B3F2C">
              <w:rPr>
                <w:rFonts w:ascii="Times New Roman" w:hAnsi="Times New Roman" w:cs="Times New Roman"/>
                <w:bCs/>
                <w:sz w:val="24"/>
                <w:szCs w:val="24"/>
                <w:lang w:val="kk-KZ"/>
              </w:rPr>
              <w:lastRenderedPageBreak/>
              <w:t>Сулы горизонттарды э</w:t>
            </w:r>
            <w:r w:rsidRPr="009B3F2C">
              <w:rPr>
                <w:rFonts w:ascii="Times New Roman" w:hAnsi="Times New Roman" w:cs="Times New Roman"/>
                <w:sz w:val="24"/>
                <w:szCs w:val="24"/>
                <w:lang w:val="kk-KZ"/>
              </w:rPr>
              <w:t xml:space="preserve">кспресс-сынамалау. Гидрогеологиялық ұңғымалардағы расходометрия. Жерасты суларының қозғалыс бағыты мен жылдамдығын анықтау. </w:t>
            </w:r>
          </w:p>
        </w:tc>
        <w:tc>
          <w:tcPr>
            <w:tcW w:w="1560"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lastRenderedPageBreak/>
              <w:t>В</w:t>
            </w:r>
          </w:p>
        </w:tc>
        <w:tc>
          <w:tcPr>
            <w:tcW w:w="1105"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2</w:t>
            </w:r>
          </w:p>
        </w:tc>
      </w:tr>
      <w:tr w:rsidR="009B3F2C" w:rsidRPr="009B3F2C" w:rsidTr="008A2079">
        <w:trPr>
          <w:trHeight w:val="375"/>
        </w:trPr>
        <w:tc>
          <w:tcPr>
            <w:tcW w:w="567" w:type="dxa"/>
          </w:tcPr>
          <w:p w:rsidR="009B3F2C" w:rsidRPr="009B3F2C" w:rsidRDefault="009B3F2C" w:rsidP="009B3F2C">
            <w:pPr>
              <w:tabs>
                <w:tab w:val="left" w:pos="274"/>
              </w:tabs>
              <w:rPr>
                <w:rFonts w:ascii="Times New Roman" w:hAnsi="Times New Roman" w:cs="Times New Roman"/>
                <w:sz w:val="24"/>
                <w:szCs w:val="24"/>
              </w:rPr>
            </w:pPr>
            <w:r w:rsidRPr="009B3F2C">
              <w:rPr>
                <w:rFonts w:ascii="Times New Roman" w:hAnsi="Times New Roman" w:cs="Times New Roman"/>
                <w:sz w:val="24"/>
                <w:szCs w:val="24"/>
              </w:rPr>
              <w:lastRenderedPageBreak/>
              <w:t>8</w:t>
            </w:r>
          </w:p>
        </w:tc>
        <w:tc>
          <w:tcPr>
            <w:tcW w:w="6124" w:type="dxa"/>
          </w:tcPr>
          <w:p w:rsidR="009B3F2C" w:rsidRPr="009B3F2C" w:rsidRDefault="009B3F2C" w:rsidP="009B3F2C">
            <w:pPr>
              <w:rPr>
                <w:rFonts w:ascii="Times New Roman" w:hAnsi="Times New Roman" w:cs="Times New Roman"/>
                <w:sz w:val="24"/>
                <w:szCs w:val="24"/>
                <w:lang w:val="kk-KZ"/>
              </w:rPr>
            </w:pPr>
            <w:r w:rsidRPr="009B3F2C">
              <w:rPr>
                <w:rFonts w:ascii="Times New Roman" w:eastAsia="Times New Roman" w:hAnsi="Times New Roman" w:cs="Times New Roman"/>
                <w:bCs/>
                <w:sz w:val="24"/>
                <w:szCs w:val="24"/>
                <w:lang w:val="kk-KZ"/>
              </w:rPr>
              <w:t xml:space="preserve">Сутарту кезіндегі тұрақтанбаған сүзілу режимі. </w:t>
            </w:r>
            <w:r w:rsidRPr="009B3F2C">
              <w:rPr>
                <w:rFonts w:ascii="Times New Roman" w:hAnsi="Times New Roman" w:cs="Times New Roman"/>
                <w:bCs/>
                <w:sz w:val="24"/>
                <w:szCs w:val="24"/>
                <w:lang w:val="kk-KZ"/>
              </w:rPr>
              <w:t xml:space="preserve">Уақытша, аудандық және аралас бақылау графиктері. Сутартудан соң деңгейдің қалпына келуіне бақылау нәтижелері бойынша сулы горизонт </w:t>
            </w:r>
            <w:r w:rsidRPr="009B3F2C">
              <w:rPr>
                <w:rFonts w:ascii="Times New Roman" w:eastAsia="Times New Roman" w:hAnsi="Times New Roman" w:cs="Times New Roman"/>
                <w:bCs/>
                <w:sz w:val="24"/>
                <w:szCs w:val="24"/>
                <w:lang w:val="kk-KZ"/>
              </w:rPr>
              <w:t>параметрлерін анықтау</w:t>
            </w:r>
            <w:r w:rsidRPr="009B3F2C">
              <w:rPr>
                <w:rFonts w:ascii="Times New Roman" w:hAnsi="Times New Roman" w:cs="Times New Roman"/>
                <w:bCs/>
                <w:sz w:val="24"/>
                <w:szCs w:val="24"/>
                <w:lang w:val="kk-KZ"/>
              </w:rPr>
              <w:t xml:space="preserve"> </w:t>
            </w:r>
            <w:r w:rsidRPr="009B3F2C">
              <w:rPr>
                <w:rFonts w:ascii="Times New Roman" w:eastAsia="Times New Roman" w:hAnsi="Times New Roman" w:cs="Times New Roman"/>
                <w:bCs/>
                <w:sz w:val="24"/>
                <w:szCs w:val="24"/>
                <w:lang w:val="kk-KZ"/>
              </w:rPr>
              <w:t>Шекаралық жағдайларды зерттеу үшін</w:t>
            </w:r>
            <w:r w:rsidRPr="009B3F2C">
              <w:rPr>
                <w:rFonts w:ascii="Times New Roman" w:hAnsi="Times New Roman" w:cs="Times New Roman"/>
                <w:bCs/>
                <w:sz w:val="24"/>
                <w:szCs w:val="24"/>
                <w:lang w:val="kk-KZ"/>
              </w:rPr>
              <w:t xml:space="preserve"> жүргізілетін</w:t>
            </w:r>
            <w:r w:rsidRPr="009B3F2C">
              <w:rPr>
                <w:rFonts w:ascii="Times New Roman" w:eastAsia="Times New Roman" w:hAnsi="Times New Roman" w:cs="Times New Roman"/>
                <w:bCs/>
                <w:sz w:val="24"/>
                <w:szCs w:val="24"/>
                <w:lang w:val="kk-KZ"/>
              </w:rPr>
              <w:t xml:space="preserve"> сутартулар </w:t>
            </w:r>
          </w:p>
        </w:tc>
        <w:tc>
          <w:tcPr>
            <w:tcW w:w="1560"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С</w:t>
            </w:r>
          </w:p>
        </w:tc>
        <w:tc>
          <w:tcPr>
            <w:tcW w:w="1105"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2</w:t>
            </w:r>
          </w:p>
        </w:tc>
      </w:tr>
      <w:tr w:rsidR="009B3F2C" w:rsidRPr="009B3F2C" w:rsidTr="008A2079">
        <w:trPr>
          <w:trHeight w:val="375"/>
        </w:trPr>
        <w:tc>
          <w:tcPr>
            <w:tcW w:w="567" w:type="dxa"/>
          </w:tcPr>
          <w:p w:rsidR="009B3F2C" w:rsidRPr="009B3F2C" w:rsidRDefault="009B3F2C" w:rsidP="009B3F2C">
            <w:pPr>
              <w:tabs>
                <w:tab w:val="left" w:pos="274"/>
              </w:tabs>
              <w:rPr>
                <w:rFonts w:ascii="Times New Roman" w:hAnsi="Times New Roman" w:cs="Times New Roman"/>
                <w:sz w:val="24"/>
                <w:szCs w:val="24"/>
                <w:lang w:val="en-US"/>
              </w:rPr>
            </w:pPr>
            <w:r w:rsidRPr="009B3F2C">
              <w:rPr>
                <w:rFonts w:ascii="Times New Roman" w:hAnsi="Times New Roman" w:cs="Times New Roman"/>
                <w:sz w:val="24"/>
                <w:szCs w:val="24"/>
                <w:lang w:val="en-US"/>
              </w:rPr>
              <w:t>9</w:t>
            </w:r>
          </w:p>
        </w:tc>
        <w:tc>
          <w:tcPr>
            <w:tcW w:w="6124" w:type="dxa"/>
          </w:tcPr>
          <w:p w:rsidR="009B3F2C" w:rsidRPr="009B3F2C" w:rsidRDefault="009B3F2C" w:rsidP="009B3F2C">
            <w:pPr>
              <w:pStyle w:val="a5"/>
              <w:rPr>
                <w:lang w:val="kk-KZ"/>
              </w:rPr>
            </w:pPr>
            <w:r w:rsidRPr="009B3F2C">
              <w:rPr>
                <w:lang w:val="kk-KZ"/>
              </w:rPr>
              <w:t>Жерасты сулары кенорындары туралы түсінік.  Жерасты суларының кенорындарының пайдалы қазынды ретіндегі негізгі ерекшеліктері</w:t>
            </w:r>
          </w:p>
        </w:tc>
        <w:tc>
          <w:tcPr>
            <w:tcW w:w="1560"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С</w:t>
            </w:r>
          </w:p>
        </w:tc>
        <w:tc>
          <w:tcPr>
            <w:tcW w:w="1105"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2</w:t>
            </w:r>
          </w:p>
        </w:tc>
      </w:tr>
      <w:tr w:rsidR="009B3F2C" w:rsidRPr="009B3F2C" w:rsidTr="008A2079">
        <w:trPr>
          <w:trHeight w:val="375"/>
        </w:trPr>
        <w:tc>
          <w:tcPr>
            <w:tcW w:w="567" w:type="dxa"/>
          </w:tcPr>
          <w:p w:rsidR="009B3F2C" w:rsidRPr="009B3F2C" w:rsidRDefault="009B3F2C" w:rsidP="009B3F2C">
            <w:pPr>
              <w:tabs>
                <w:tab w:val="left" w:pos="274"/>
              </w:tabs>
              <w:rPr>
                <w:rFonts w:ascii="Times New Roman" w:hAnsi="Times New Roman" w:cs="Times New Roman"/>
                <w:sz w:val="24"/>
                <w:szCs w:val="24"/>
                <w:lang w:val="en-US"/>
              </w:rPr>
            </w:pPr>
            <w:r w:rsidRPr="009B3F2C">
              <w:rPr>
                <w:rFonts w:ascii="Times New Roman" w:hAnsi="Times New Roman" w:cs="Times New Roman"/>
                <w:sz w:val="24"/>
                <w:szCs w:val="24"/>
                <w:lang w:val="en-US"/>
              </w:rPr>
              <w:t>10</w:t>
            </w:r>
          </w:p>
        </w:tc>
        <w:tc>
          <w:tcPr>
            <w:tcW w:w="6124" w:type="dxa"/>
          </w:tcPr>
          <w:p w:rsidR="009B3F2C" w:rsidRPr="009B3F2C" w:rsidRDefault="009B3F2C" w:rsidP="009B3F2C">
            <w:pPr>
              <w:pStyle w:val="a5"/>
              <w:rPr>
                <w:lang w:val="kk-KZ"/>
              </w:rPr>
            </w:pPr>
            <w:r w:rsidRPr="009B3F2C">
              <w:rPr>
                <w:bCs/>
                <w:lang w:val="kk-KZ"/>
              </w:rPr>
              <w:t xml:space="preserve">Жерасты сулары кенорындарыың негізгі типтерінің гидрогеологиялық сипаттамасы. Өзен аңғарларының кенорындары. </w:t>
            </w:r>
            <w:r w:rsidRPr="009B3F2C">
              <w:rPr>
                <w:lang w:val="kk-KZ"/>
              </w:rPr>
              <w:t xml:space="preserve">Артезиан бассейндерінің кенорындары. </w:t>
            </w:r>
            <w:r w:rsidRPr="009B3F2C">
              <w:rPr>
                <w:bCs/>
                <w:lang w:val="kk-KZ"/>
              </w:rPr>
              <w:t xml:space="preserve">Тауалды шлейфтері мен тауаралық ойыстарының ысырынды конустарының кенорындары.  Жарықшақты, жарықшақты-карсты массивтердегі жерасты суларының кенорындарының ерекшеліктері. Шөл және шөлейттердегі тұщы сулар линзаларында байланысты жерасты суларының кенорындары </w:t>
            </w:r>
          </w:p>
        </w:tc>
        <w:tc>
          <w:tcPr>
            <w:tcW w:w="1560"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С</w:t>
            </w:r>
          </w:p>
        </w:tc>
        <w:tc>
          <w:tcPr>
            <w:tcW w:w="1105"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2</w:t>
            </w:r>
          </w:p>
        </w:tc>
      </w:tr>
      <w:tr w:rsidR="009B3F2C" w:rsidRPr="009B3F2C" w:rsidTr="008A2079">
        <w:trPr>
          <w:trHeight w:val="375"/>
        </w:trPr>
        <w:tc>
          <w:tcPr>
            <w:tcW w:w="567" w:type="dxa"/>
          </w:tcPr>
          <w:p w:rsidR="009B3F2C" w:rsidRPr="009B3F2C" w:rsidRDefault="009B3F2C" w:rsidP="009B3F2C">
            <w:pPr>
              <w:tabs>
                <w:tab w:val="left" w:pos="274"/>
              </w:tabs>
              <w:rPr>
                <w:rFonts w:ascii="Times New Roman" w:hAnsi="Times New Roman" w:cs="Times New Roman"/>
                <w:sz w:val="24"/>
                <w:szCs w:val="24"/>
                <w:lang w:val="en-US"/>
              </w:rPr>
            </w:pPr>
            <w:r w:rsidRPr="009B3F2C">
              <w:rPr>
                <w:rFonts w:ascii="Times New Roman" w:hAnsi="Times New Roman" w:cs="Times New Roman"/>
                <w:sz w:val="24"/>
                <w:szCs w:val="24"/>
                <w:lang w:val="en-US"/>
              </w:rPr>
              <w:t>11</w:t>
            </w:r>
          </w:p>
        </w:tc>
        <w:tc>
          <w:tcPr>
            <w:tcW w:w="6124" w:type="dxa"/>
          </w:tcPr>
          <w:p w:rsidR="009B3F2C" w:rsidRPr="009B3F2C" w:rsidRDefault="009B3F2C" w:rsidP="009B3F2C">
            <w:pPr>
              <w:pStyle w:val="a5"/>
              <w:rPr>
                <w:lang w:val="kk-KZ"/>
              </w:rPr>
            </w:pPr>
            <w:r w:rsidRPr="009B3F2C">
              <w:rPr>
                <w:lang w:val="kk-KZ"/>
              </w:rPr>
              <w:t>Жерасты суларының ресурстарының (қорларының) классификациясы. Жерасты суларының сыйымдылық және серпімділік қорлары.  Жерасты суларының табиғи ресурстары, оларды анықтау тәсілдері. Же</w:t>
            </w:r>
            <w:r>
              <w:rPr>
                <w:lang w:val="kk-KZ"/>
              </w:rPr>
              <w:t>расты суларының қосымша қорлары.</w:t>
            </w:r>
          </w:p>
        </w:tc>
        <w:tc>
          <w:tcPr>
            <w:tcW w:w="1560"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В</w:t>
            </w:r>
          </w:p>
        </w:tc>
        <w:tc>
          <w:tcPr>
            <w:tcW w:w="1105"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2</w:t>
            </w:r>
          </w:p>
        </w:tc>
      </w:tr>
      <w:tr w:rsidR="009B3F2C" w:rsidRPr="009B3F2C" w:rsidTr="008A2079">
        <w:trPr>
          <w:trHeight w:val="375"/>
        </w:trPr>
        <w:tc>
          <w:tcPr>
            <w:tcW w:w="567" w:type="dxa"/>
          </w:tcPr>
          <w:p w:rsidR="009B3F2C" w:rsidRPr="009B3F2C" w:rsidRDefault="009B3F2C" w:rsidP="009B3F2C">
            <w:pPr>
              <w:tabs>
                <w:tab w:val="left" w:pos="274"/>
              </w:tabs>
              <w:rPr>
                <w:rFonts w:ascii="Times New Roman" w:hAnsi="Times New Roman" w:cs="Times New Roman"/>
                <w:sz w:val="24"/>
                <w:szCs w:val="24"/>
              </w:rPr>
            </w:pPr>
            <w:r w:rsidRPr="009B3F2C">
              <w:rPr>
                <w:rFonts w:ascii="Times New Roman" w:hAnsi="Times New Roman" w:cs="Times New Roman"/>
                <w:sz w:val="24"/>
                <w:szCs w:val="24"/>
              </w:rPr>
              <w:t>12</w:t>
            </w:r>
          </w:p>
        </w:tc>
        <w:tc>
          <w:tcPr>
            <w:tcW w:w="6124" w:type="dxa"/>
          </w:tcPr>
          <w:p w:rsidR="009B3F2C" w:rsidRPr="009B3F2C" w:rsidRDefault="009B3F2C" w:rsidP="009B3F2C">
            <w:pPr>
              <w:pStyle w:val="a5"/>
              <w:rPr>
                <w:lang w:val="kk-KZ"/>
              </w:rPr>
            </w:pPr>
            <w:r w:rsidRPr="009B3F2C">
              <w:rPr>
                <w:lang w:val="kk-KZ"/>
              </w:rPr>
              <w:t>Жерасты сулары пайдалану қорларын қалыптасу көздері бойынша классификациялау. Жерасты сулары пайдалану қорларын анықтау тәсілдері</w:t>
            </w:r>
            <w:r>
              <w:rPr>
                <w:lang w:val="kk-KZ"/>
              </w:rPr>
              <w:t>.</w:t>
            </w:r>
          </w:p>
        </w:tc>
        <w:tc>
          <w:tcPr>
            <w:tcW w:w="1560"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В</w:t>
            </w:r>
          </w:p>
        </w:tc>
        <w:tc>
          <w:tcPr>
            <w:tcW w:w="1105"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2</w:t>
            </w:r>
          </w:p>
        </w:tc>
      </w:tr>
      <w:tr w:rsidR="009B3F2C" w:rsidRPr="009B3F2C" w:rsidTr="008A2079">
        <w:trPr>
          <w:trHeight w:val="375"/>
        </w:trPr>
        <w:tc>
          <w:tcPr>
            <w:tcW w:w="567" w:type="dxa"/>
          </w:tcPr>
          <w:p w:rsidR="009B3F2C" w:rsidRPr="009B3F2C" w:rsidRDefault="009B3F2C" w:rsidP="009B3F2C">
            <w:pPr>
              <w:tabs>
                <w:tab w:val="left" w:pos="274"/>
              </w:tabs>
              <w:rPr>
                <w:rFonts w:ascii="Times New Roman" w:hAnsi="Times New Roman" w:cs="Times New Roman"/>
                <w:sz w:val="24"/>
                <w:szCs w:val="24"/>
                <w:lang w:val="en-US"/>
              </w:rPr>
            </w:pPr>
            <w:r w:rsidRPr="009B3F2C">
              <w:rPr>
                <w:rFonts w:ascii="Times New Roman" w:hAnsi="Times New Roman" w:cs="Times New Roman"/>
                <w:sz w:val="24"/>
                <w:szCs w:val="24"/>
                <w:lang w:val="en-US"/>
              </w:rPr>
              <w:t>13</w:t>
            </w:r>
          </w:p>
        </w:tc>
        <w:tc>
          <w:tcPr>
            <w:tcW w:w="6124" w:type="dxa"/>
          </w:tcPr>
          <w:p w:rsidR="009B3F2C" w:rsidRPr="009B3F2C" w:rsidRDefault="009B3F2C" w:rsidP="009B3F2C">
            <w:pPr>
              <w:pStyle w:val="a5"/>
              <w:rPr>
                <w:lang w:val="kk-KZ"/>
              </w:rPr>
            </w:pPr>
            <w:r w:rsidRPr="009B3F2C">
              <w:rPr>
                <w:lang w:val="kk-KZ"/>
              </w:rPr>
              <w:t>Жерасты сулары пайдалану қорларының анықтаудың гидродинамикалық тәсілі, шекаралық жағдайлары, есептік гидродинамикалық схемалар және есептік формулалар. «Үлкен құдық» тәсілі</w:t>
            </w:r>
            <w:r>
              <w:rPr>
                <w:lang w:val="kk-KZ"/>
              </w:rPr>
              <w:t>.</w:t>
            </w:r>
          </w:p>
        </w:tc>
        <w:tc>
          <w:tcPr>
            <w:tcW w:w="1560"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С</w:t>
            </w:r>
          </w:p>
        </w:tc>
        <w:tc>
          <w:tcPr>
            <w:tcW w:w="1105"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2</w:t>
            </w:r>
          </w:p>
        </w:tc>
      </w:tr>
      <w:tr w:rsidR="009B3F2C" w:rsidRPr="009B3F2C" w:rsidTr="008A2079">
        <w:trPr>
          <w:trHeight w:val="375"/>
        </w:trPr>
        <w:tc>
          <w:tcPr>
            <w:tcW w:w="567" w:type="dxa"/>
          </w:tcPr>
          <w:p w:rsidR="009B3F2C" w:rsidRPr="009B3F2C" w:rsidRDefault="009B3F2C" w:rsidP="009B3F2C">
            <w:pPr>
              <w:tabs>
                <w:tab w:val="left" w:pos="274"/>
              </w:tabs>
              <w:rPr>
                <w:rFonts w:ascii="Times New Roman" w:hAnsi="Times New Roman" w:cs="Times New Roman"/>
                <w:sz w:val="24"/>
                <w:szCs w:val="24"/>
              </w:rPr>
            </w:pPr>
            <w:r w:rsidRPr="009B3F2C">
              <w:rPr>
                <w:rFonts w:ascii="Times New Roman" w:hAnsi="Times New Roman" w:cs="Times New Roman"/>
                <w:sz w:val="24"/>
                <w:szCs w:val="24"/>
              </w:rPr>
              <w:t>14</w:t>
            </w:r>
          </w:p>
        </w:tc>
        <w:tc>
          <w:tcPr>
            <w:tcW w:w="6124" w:type="dxa"/>
          </w:tcPr>
          <w:p w:rsidR="009B3F2C" w:rsidRPr="009B3F2C" w:rsidRDefault="009B3F2C" w:rsidP="009B3F2C">
            <w:pPr>
              <w:pStyle w:val="a5"/>
              <w:rPr>
                <w:lang w:val="kk-KZ"/>
              </w:rPr>
            </w:pPr>
            <w:r w:rsidRPr="009B3F2C">
              <w:rPr>
                <w:lang w:val="kk-KZ"/>
              </w:rPr>
              <w:t>Жерасты сулары пайдалану қорларын гидравликалық және баланстық, сонымен қатар ұқсастық тәсілімен анықтау тәсілдері. Гидрогеологиялық зерттеулердің сатылығы бойынша жалпы ережелер және далалық жұмыстардың негізгі түрлерін сипаттау. Пайдалану қорларын катего</w:t>
            </w:r>
            <w:r>
              <w:rPr>
                <w:lang w:val="kk-KZ"/>
              </w:rPr>
              <w:t>риялау принциптері.</w:t>
            </w:r>
          </w:p>
        </w:tc>
        <w:tc>
          <w:tcPr>
            <w:tcW w:w="1560"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С</w:t>
            </w:r>
          </w:p>
        </w:tc>
        <w:tc>
          <w:tcPr>
            <w:tcW w:w="1105"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2</w:t>
            </w:r>
          </w:p>
        </w:tc>
      </w:tr>
      <w:tr w:rsidR="009B3F2C" w:rsidRPr="009B3F2C" w:rsidTr="008A2079">
        <w:trPr>
          <w:trHeight w:val="375"/>
        </w:trPr>
        <w:tc>
          <w:tcPr>
            <w:tcW w:w="567" w:type="dxa"/>
          </w:tcPr>
          <w:p w:rsidR="009B3F2C" w:rsidRPr="009B3F2C" w:rsidRDefault="009B3F2C" w:rsidP="009B3F2C">
            <w:pPr>
              <w:tabs>
                <w:tab w:val="left" w:pos="274"/>
              </w:tabs>
              <w:rPr>
                <w:rFonts w:ascii="Times New Roman" w:hAnsi="Times New Roman" w:cs="Times New Roman"/>
                <w:sz w:val="24"/>
                <w:szCs w:val="24"/>
                <w:lang w:val="en-US"/>
              </w:rPr>
            </w:pPr>
            <w:r w:rsidRPr="009B3F2C">
              <w:rPr>
                <w:rFonts w:ascii="Times New Roman" w:hAnsi="Times New Roman" w:cs="Times New Roman"/>
                <w:sz w:val="24"/>
                <w:szCs w:val="24"/>
                <w:lang w:val="en-US"/>
              </w:rPr>
              <w:t>15</w:t>
            </w:r>
          </w:p>
        </w:tc>
        <w:tc>
          <w:tcPr>
            <w:tcW w:w="6124" w:type="dxa"/>
          </w:tcPr>
          <w:p w:rsidR="009B3F2C" w:rsidRPr="009B3F2C" w:rsidRDefault="009B3F2C" w:rsidP="009B3F2C">
            <w:pPr>
              <w:pStyle w:val="a5"/>
              <w:rPr>
                <w:lang w:val="kk-KZ"/>
              </w:rPr>
            </w:pPr>
            <w:r w:rsidRPr="009B3F2C">
              <w:rPr>
                <w:lang w:val="kk-KZ"/>
              </w:rPr>
              <w:t>Сумен қамтамасыз ету үшін әртүрлі гидрогеологиялық жаңдайларда жерасты суларын іздеу-барлау әдістемесі. Санитарлық қорғау зоналарын анықтау және ұйымдастыру</w:t>
            </w:r>
            <w:r>
              <w:rPr>
                <w:lang w:val="kk-KZ"/>
              </w:rPr>
              <w:t>.</w:t>
            </w:r>
          </w:p>
        </w:tc>
        <w:tc>
          <w:tcPr>
            <w:tcW w:w="1560"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В</w:t>
            </w:r>
          </w:p>
        </w:tc>
        <w:tc>
          <w:tcPr>
            <w:tcW w:w="1105" w:type="dxa"/>
          </w:tcPr>
          <w:p w:rsidR="009B3F2C" w:rsidRPr="009B3F2C" w:rsidRDefault="009B3F2C" w:rsidP="009B3F2C">
            <w:pPr>
              <w:tabs>
                <w:tab w:val="left" w:pos="274"/>
              </w:tabs>
              <w:jc w:val="center"/>
              <w:rPr>
                <w:rFonts w:ascii="Times New Roman" w:hAnsi="Times New Roman" w:cs="Times New Roman"/>
                <w:sz w:val="24"/>
                <w:szCs w:val="24"/>
                <w:lang w:val="kk-KZ"/>
              </w:rPr>
            </w:pPr>
            <w:r w:rsidRPr="009B3F2C">
              <w:rPr>
                <w:rFonts w:ascii="Times New Roman" w:hAnsi="Times New Roman" w:cs="Times New Roman"/>
                <w:sz w:val="24"/>
                <w:szCs w:val="24"/>
                <w:lang w:val="kk-KZ"/>
              </w:rPr>
              <w:t>2</w:t>
            </w:r>
          </w:p>
        </w:tc>
      </w:tr>
      <w:tr w:rsidR="009B3F2C" w:rsidRPr="009B3F2C" w:rsidTr="008A2079">
        <w:tc>
          <w:tcPr>
            <w:tcW w:w="6691" w:type="dxa"/>
            <w:gridSpan w:val="2"/>
          </w:tcPr>
          <w:p w:rsidR="009B3F2C" w:rsidRPr="009B3F2C" w:rsidRDefault="009B3F2C" w:rsidP="009B3F2C">
            <w:pPr>
              <w:pStyle w:val="1"/>
              <w:jc w:val="center"/>
              <w:rPr>
                <w:sz w:val="24"/>
                <w:szCs w:val="24"/>
              </w:rPr>
            </w:pPr>
            <w:r w:rsidRPr="009B3F2C">
              <w:rPr>
                <w:b/>
                <w:bCs/>
                <w:sz w:val="24"/>
                <w:szCs w:val="24"/>
                <w:lang w:val="kk-KZ"/>
              </w:rPr>
              <w:t>Тестінің бір нұсқасындағы тапсырмалар саны</w:t>
            </w:r>
          </w:p>
        </w:tc>
        <w:tc>
          <w:tcPr>
            <w:tcW w:w="2665" w:type="dxa"/>
            <w:gridSpan w:val="2"/>
          </w:tcPr>
          <w:p w:rsidR="009B3F2C" w:rsidRPr="009B3F2C" w:rsidRDefault="009B3F2C" w:rsidP="009B3F2C">
            <w:pPr>
              <w:tabs>
                <w:tab w:val="left" w:pos="274"/>
              </w:tabs>
              <w:jc w:val="center"/>
              <w:rPr>
                <w:rFonts w:ascii="Times New Roman" w:hAnsi="Times New Roman" w:cs="Times New Roman"/>
                <w:b/>
                <w:sz w:val="24"/>
                <w:szCs w:val="24"/>
              </w:rPr>
            </w:pPr>
            <w:r w:rsidRPr="009B3F2C">
              <w:rPr>
                <w:rFonts w:ascii="Times New Roman" w:hAnsi="Times New Roman" w:cs="Times New Roman"/>
                <w:b/>
                <w:sz w:val="24"/>
                <w:szCs w:val="24"/>
                <w:lang w:val="kk-KZ"/>
              </w:rPr>
              <w:t>3</w:t>
            </w:r>
            <w:r w:rsidRPr="009B3F2C">
              <w:rPr>
                <w:rFonts w:ascii="Times New Roman" w:hAnsi="Times New Roman" w:cs="Times New Roman"/>
                <w:b/>
                <w:sz w:val="24"/>
                <w:szCs w:val="24"/>
              </w:rPr>
              <w:t>0</w:t>
            </w:r>
          </w:p>
        </w:tc>
      </w:tr>
    </w:tbl>
    <w:p w:rsidR="009B3F2C" w:rsidRPr="00EA48B2" w:rsidRDefault="009B3F2C" w:rsidP="009B3F2C">
      <w:pPr>
        <w:spacing w:after="0" w:line="240" w:lineRule="auto"/>
        <w:contextualSpacing/>
        <w:jc w:val="both"/>
        <w:rPr>
          <w:rFonts w:ascii="Times New Roman" w:hAnsi="Times New Roman" w:cs="Times New Roman"/>
          <w:b/>
          <w:sz w:val="28"/>
          <w:szCs w:val="28"/>
        </w:rPr>
      </w:pPr>
      <w:r w:rsidRPr="00EA48B2">
        <w:rPr>
          <w:rFonts w:ascii="Times New Roman" w:hAnsi="Times New Roman" w:cs="Times New Roman"/>
          <w:b/>
          <w:sz w:val="28"/>
          <w:szCs w:val="28"/>
          <w:lang w:val="be-BY"/>
        </w:rPr>
        <w:t>4. Тапсырма мазмұнының сипаттамасы</w:t>
      </w:r>
      <w:r w:rsidRPr="00EA48B2">
        <w:rPr>
          <w:rFonts w:ascii="Times New Roman" w:hAnsi="Times New Roman" w:cs="Times New Roman"/>
          <w:b/>
          <w:sz w:val="28"/>
          <w:szCs w:val="28"/>
          <w:lang w:val="kk-KZ"/>
        </w:rPr>
        <w:t>:</w:t>
      </w:r>
    </w:p>
    <w:p w:rsidR="009B3F2C" w:rsidRPr="00EA48B2" w:rsidRDefault="009B3F2C" w:rsidP="009B3F2C">
      <w:pPr>
        <w:spacing w:after="0" w:line="240" w:lineRule="auto"/>
        <w:jc w:val="both"/>
        <w:rPr>
          <w:rFonts w:ascii="Times New Roman" w:hAnsi="Times New Roman" w:cs="Times New Roman"/>
          <w:sz w:val="28"/>
          <w:szCs w:val="28"/>
          <w:lang w:val="kk-KZ"/>
        </w:rPr>
      </w:pPr>
      <w:r w:rsidRPr="00EA48B2">
        <w:rPr>
          <w:rFonts w:ascii="Times New Roman" w:hAnsi="Times New Roman" w:cs="Times New Roman"/>
          <w:sz w:val="28"/>
          <w:szCs w:val="28"/>
          <w:lang w:val="kk-KZ"/>
        </w:rPr>
        <w:t>Тест тапсырмалары келесі ұғымдарды қамтиды:</w:t>
      </w:r>
    </w:p>
    <w:p w:rsidR="009B3F2C" w:rsidRPr="00EA48B2" w:rsidRDefault="009B3F2C" w:rsidP="009B3F2C">
      <w:pPr>
        <w:pStyle w:val="a3"/>
        <w:numPr>
          <w:ilvl w:val="0"/>
          <w:numId w:val="2"/>
        </w:numPr>
        <w:tabs>
          <w:tab w:val="left" w:pos="284"/>
        </w:tabs>
        <w:spacing w:after="0" w:line="240" w:lineRule="auto"/>
        <w:ind w:left="0" w:firstLine="0"/>
        <w:jc w:val="both"/>
        <w:rPr>
          <w:rFonts w:ascii="Times New Roman" w:hAnsi="Times New Roman" w:cs="Times New Roman"/>
          <w:sz w:val="28"/>
          <w:szCs w:val="28"/>
          <w:lang w:val="kk-KZ"/>
        </w:rPr>
      </w:pPr>
      <w:r w:rsidRPr="00EA48B2">
        <w:rPr>
          <w:rFonts w:ascii="Times New Roman" w:hAnsi="Times New Roman" w:cs="Times New Roman"/>
          <w:sz w:val="28"/>
          <w:szCs w:val="28"/>
          <w:lang w:val="kk-KZ"/>
        </w:rPr>
        <w:t xml:space="preserve">гидрогеологиялық зерттеулер – гидрогеологиялық ақпарат алу тәсілі ретінде; </w:t>
      </w:r>
    </w:p>
    <w:p w:rsidR="009B3F2C" w:rsidRPr="00EA48B2" w:rsidRDefault="009B3F2C" w:rsidP="009B3F2C">
      <w:pPr>
        <w:pStyle w:val="a3"/>
        <w:numPr>
          <w:ilvl w:val="0"/>
          <w:numId w:val="2"/>
        </w:numPr>
        <w:tabs>
          <w:tab w:val="left" w:pos="284"/>
        </w:tabs>
        <w:spacing w:after="0" w:line="240" w:lineRule="auto"/>
        <w:ind w:left="0" w:firstLine="0"/>
        <w:jc w:val="both"/>
        <w:rPr>
          <w:rFonts w:ascii="Times New Roman" w:hAnsi="Times New Roman" w:cs="Times New Roman"/>
          <w:sz w:val="28"/>
          <w:szCs w:val="28"/>
          <w:lang w:val="kk-KZ"/>
        </w:rPr>
      </w:pPr>
      <w:r w:rsidRPr="00EA48B2">
        <w:rPr>
          <w:rFonts w:ascii="Times New Roman" w:hAnsi="Times New Roman" w:cs="Times New Roman"/>
          <w:sz w:val="28"/>
          <w:szCs w:val="28"/>
          <w:lang w:val="kk-KZ"/>
        </w:rPr>
        <w:t xml:space="preserve">тәжірибелік - сүзілу жұмыстары, оларды жүргізу реті; </w:t>
      </w:r>
    </w:p>
    <w:p w:rsidR="009B3F2C" w:rsidRPr="00EA48B2" w:rsidRDefault="009B3F2C" w:rsidP="009B3F2C">
      <w:pPr>
        <w:pStyle w:val="a3"/>
        <w:numPr>
          <w:ilvl w:val="0"/>
          <w:numId w:val="2"/>
        </w:numPr>
        <w:tabs>
          <w:tab w:val="left" w:pos="284"/>
        </w:tabs>
        <w:spacing w:after="0" w:line="240" w:lineRule="auto"/>
        <w:ind w:left="0" w:firstLine="0"/>
        <w:jc w:val="both"/>
        <w:rPr>
          <w:rFonts w:ascii="Times New Roman" w:hAnsi="Times New Roman" w:cs="Times New Roman"/>
          <w:sz w:val="28"/>
          <w:szCs w:val="28"/>
          <w:lang w:val="kk-KZ"/>
        </w:rPr>
      </w:pPr>
      <w:r w:rsidRPr="00EA48B2">
        <w:rPr>
          <w:rFonts w:ascii="Times New Roman" w:hAnsi="Times New Roman" w:cs="Times New Roman"/>
          <w:sz w:val="28"/>
          <w:szCs w:val="28"/>
          <w:lang w:val="kk-KZ"/>
        </w:rPr>
        <w:t>тәжірибелік - сүзілу жұмыстары нәтижесінде сулы горизонттар параметрлерін анықтау;</w:t>
      </w:r>
    </w:p>
    <w:p w:rsidR="009B3F2C" w:rsidRPr="00EA48B2" w:rsidRDefault="009B3F2C" w:rsidP="009B3F2C">
      <w:pPr>
        <w:pStyle w:val="a3"/>
        <w:numPr>
          <w:ilvl w:val="0"/>
          <w:numId w:val="2"/>
        </w:numPr>
        <w:tabs>
          <w:tab w:val="left" w:pos="284"/>
        </w:tabs>
        <w:spacing w:after="0" w:line="240" w:lineRule="auto"/>
        <w:ind w:left="0" w:firstLine="0"/>
        <w:jc w:val="both"/>
        <w:rPr>
          <w:rFonts w:ascii="Times New Roman" w:hAnsi="Times New Roman" w:cs="Times New Roman"/>
          <w:sz w:val="28"/>
          <w:szCs w:val="28"/>
          <w:lang w:val="kk-KZ"/>
        </w:rPr>
      </w:pPr>
      <w:r w:rsidRPr="00EA48B2">
        <w:rPr>
          <w:rFonts w:ascii="Times New Roman" w:hAnsi="Times New Roman" w:cs="Times New Roman"/>
          <w:sz w:val="28"/>
          <w:szCs w:val="28"/>
          <w:lang w:val="kk-KZ"/>
        </w:rPr>
        <w:lastRenderedPageBreak/>
        <w:t xml:space="preserve">жерасты сулары кенорындары, оларға тән ерекшеліктер; </w:t>
      </w:r>
    </w:p>
    <w:p w:rsidR="009B3F2C" w:rsidRPr="00EA48B2" w:rsidRDefault="009B3F2C" w:rsidP="009B3F2C">
      <w:pPr>
        <w:pStyle w:val="a3"/>
        <w:numPr>
          <w:ilvl w:val="0"/>
          <w:numId w:val="2"/>
        </w:numPr>
        <w:tabs>
          <w:tab w:val="left" w:pos="284"/>
        </w:tabs>
        <w:spacing w:after="0" w:line="240" w:lineRule="auto"/>
        <w:ind w:left="0" w:firstLine="0"/>
        <w:jc w:val="both"/>
        <w:rPr>
          <w:rFonts w:ascii="Times New Roman" w:hAnsi="Times New Roman" w:cs="Times New Roman"/>
          <w:sz w:val="28"/>
          <w:szCs w:val="28"/>
          <w:lang w:val="kk-KZ"/>
        </w:rPr>
      </w:pPr>
      <w:r w:rsidRPr="00EA48B2">
        <w:rPr>
          <w:rFonts w:ascii="Times New Roman" w:hAnsi="Times New Roman" w:cs="Times New Roman"/>
          <w:sz w:val="28"/>
          <w:szCs w:val="28"/>
          <w:lang w:val="kk-KZ"/>
        </w:rPr>
        <w:t xml:space="preserve">жерасты сулары кенорындарының қорлары мен ресурстары; </w:t>
      </w:r>
    </w:p>
    <w:p w:rsidR="009B3F2C" w:rsidRPr="00EA48B2" w:rsidRDefault="009B3F2C" w:rsidP="009B3F2C">
      <w:pPr>
        <w:pStyle w:val="a3"/>
        <w:numPr>
          <w:ilvl w:val="0"/>
          <w:numId w:val="2"/>
        </w:numPr>
        <w:tabs>
          <w:tab w:val="left" w:pos="284"/>
        </w:tabs>
        <w:spacing w:after="0" w:line="240" w:lineRule="auto"/>
        <w:ind w:left="0" w:firstLine="0"/>
        <w:jc w:val="both"/>
        <w:rPr>
          <w:rFonts w:ascii="Times New Roman" w:hAnsi="Times New Roman" w:cs="Times New Roman"/>
          <w:sz w:val="28"/>
          <w:szCs w:val="28"/>
          <w:lang w:val="kk-KZ"/>
        </w:rPr>
      </w:pPr>
      <w:r w:rsidRPr="00EA48B2">
        <w:rPr>
          <w:rFonts w:ascii="Times New Roman" w:hAnsi="Times New Roman" w:cs="Times New Roman"/>
          <w:sz w:val="28"/>
          <w:szCs w:val="28"/>
          <w:lang w:val="kk-KZ"/>
        </w:rPr>
        <w:t>жерасты сулары пайдалану қорлары және оларды анықтау тәсілдері;</w:t>
      </w:r>
    </w:p>
    <w:p w:rsidR="009B3F2C" w:rsidRPr="00EA48B2" w:rsidRDefault="009B3F2C" w:rsidP="009B3F2C">
      <w:pPr>
        <w:pStyle w:val="a3"/>
        <w:numPr>
          <w:ilvl w:val="0"/>
          <w:numId w:val="2"/>
        </w:numPr>
        <w:tabs>
          <w:tab w:val="left" w:pos="284"/>
        </w:tabs>
        <w:spacing w:after="0" w:line="240" w:lineRule="auto"/>
        <w:ind w:left="0" w:firstLine="0"/>
        <w:jc w:val="both"/>
        <w:rPr>
          <w:rFonts w:ascii="Times New Roman" w:hAnsi="Times New Roman" w:cs="Times New Roman"/>
          <w:sz w:val="28"/>
          <w:szCs w:val="28"/>
          <w:lang w:val="kk-KZ"/>
        </w:rPr>
      </w:pPr>
      <w:r w:rsidRPr="00EA48B2">
        <w:rPr>
          <w:rFonts w:ascii="Times New Roman" w:hAnsi="Times New Roman" w:cs="Times New Roman"/>
          <w:sz w:val="28"/>
          <w:szCs w:val="28"/>
          <w:lang w:val="kk-KZ"/>
        </w:rPr>
        <w:t>жерасты сулары пайдалану қорларын классификациялау;</w:t>
      </w:r>
    </w:p>
    <w:p w:rsidR="009B3F2C" w:rsidRPr="00EA48B2" w:rsidRDefault="009B3F2C" w:rsidP="009B3F2C">
      <w:pPr>
        <w:pStyle w:val="a3"/>
        <w:numPr>
          <w:ilvl w:val="0"/>
          <w:numId w:val="2"/>
        </w:numPr>
        <w:tabs>
          <w:tab w:val="left" w:pos="284"/>
        </w:tabs>
        <w:spacing w:after="0" w:line="240" w:lineRule="auto"/>
        <w:ind w:left="0" w:firstLine="0"/>
        <w:jc w:val="both"/>
        <w:rPr>
          <w:rFonts w:ascii="Times New Roman" w:hAnsi="Times New Roman" w:cs="Times New Roman"/>
          <w:sz w:val="28"/>
          <w:szCs w:val="28"/>
          <w:lang w:val="kk-KZ"/>
        </w:rPr>
      </w:pPr>
      <w:r w:rsidRPr="00EA48B2">
        <w:rPr>
          <w:rFonts w:ascii="Times New Roman" w:hAnsi="Times New Roman" w:cs="Times New Roman"/>
          <w:sz w:val="28"/>
          <w:szCs w:val="28"/>
          <w:lang w:val="kk-KZ"/>
        </w:rPr>
        <w:t>іздеу-барлау жұмыстарын әртүрлі гидрогеологиялық жағдайда жүргізу әдістемесі.</w:t>
      </w:r>
    </w:p>
    <w:p w:rsidR="009B3F2C" w:rsidRPr="00EA48B2" w:rsidRDefault="009B3F2C" w:rsidP="009B3F2C">
      <w:pPr>
        <w:spacing w:after="0" w:line="240" w:lineRule="auto"/>
        <w:jc w:val="both"/>
        <w:rPr>
          <w:rFonts w:ascii="Times New Roman" w:hAnsi="Times New Roman" w:cs="Times New Roman"/>
          <w:b/>
          <w:bCs/>
          <w:sz w:val="28"/>
          <w:szCs w:val="28"/>
          <w:lang w:val="kk-KZ" w:eastAsia="ko-KR"/>
        </w:rPr>
      </w:pPr>
      <w:r w:rsidRPr="00EA48B2">
        <w:rPr>
          <w:rFonts w:ascii="Times New Roman" w:hAnsi="Times New Roman" w:cs="Times New Roman"/>
          <w:b/>
          <w:bCs/>
          <w:sz w:val="28"/>
          <w:szCs w:val="28"/>
          <w:lang w:val="kk-KZ"/>
        </w:rPr>
        <w:t xml:space="preserve">5. Тапсырмалар орындалуының орташа уақыты: </w:t>
      </w:r>
    </w:p>
    <w:p w:rsidR="009B3F2C" w:rsidRPr="009B3F2C" w:rsidRDefault="009B3F2C" w:rsidP="009B3F2C">
      <w:pPr>
        <w:spacing w:after="0" w:line="240" w:lineRule="auto"/>
        <w:rPr>
          <w:rFonts w:ascii="Times New Roman" w:hAnsi="Times New Roman" w:cs="Times New Roman"/>
          <w:sz w:val="28"/>
          <w:szCs w:val="28"/>
          <w:lang w:val="kk-KZ"/>
        </w:rPr>
      </w:pPr>
      <w:r w:rsidRPr="00EA48B2">
        <w:rPr>
          <w:rFonts w:ascii="Times New Roman" w:hAnsi="Times New Roman" w:cs="Times New Roman"/>
          <w:sz w:val="28"/>
          <w:szCs w:val="28"/>
          <w:lang w:val="kk-KZ"/>
        </w:rPr>
        <w:t>Бір тапсырманы оры</w:t>
      </w:r>
      <w:r>
        <w:rPr>
          <w:rFonts w:ascii="Times New Roman" w:hAnsi="Times New Roman" w:cs="Times New Roman"/>
          <w:sz w:val="28"/>
          <w:szCs w:val="28"/>
          <w:lang w:val="kk-KZ"/>
        </w:rPr>
        <w:t>ндау уақыты – 2 минут</w:t>
      </w:r>
      <w:r>
        <w:rPr>
          <w:rFonts w:ascii="Times New Roman" w:hAnsi="Times New Roman" w:cs="Times New Roman"/>
          <w:sz w:val="28"/>
          <w:szCs w:val="28"/>
          <w:lang w:val="kk-KZ"/>
        </w:rPr>
        <w:br/>
      </w:r>
      <w:r w:rsidRPr="00EA48B2">
        <w:rPr>
          <w:rFonts w:ascii="Times New Roman" w:hAnsi="Times New Roman" w:cs="Times New Roman"/>
          <w:sz w:val="28"/>
          <w:szCs w:val="28"/>
          <w:lang w:val="kk-KZ"/>
        </w:rPr>
        <w:t>Тест орындалуының жалпы уақыты – 60 минут</w:t>
      </w:r>
    </w:p>
    <w:p w:rsidR="009B3F2C" w:rsidRPr="00EA48B2" w:rsidRDefault="009B3F2C" w:rsidP="009B3F2C">
      <w:pPr>
        <w:spacing w:after="0" w:line="240" w:lineRule="auto"/>
        <w:rPr>
          <w:rFonts w:ascii="Times New Roman" w:hAnsi="Times New Roman" w:cs="Times New Roman"/>
          <w:b/>
          <w:sz w:val="28"/>
          <w:szCs w:val="28"/>
          <w:lang w:val="kk-KZ"/>
        </w:rPr>
      </w:pPr>
      <w:r w:rsidRPr="00EA48B2">
        <w:rPr>
          <w:rFonts w:ascii="Times New Roman" w:hAnsi="Times New Roman" w:cs="Times New Roman"/>
          <w:b/>
          <w:sz w:val="28"/>
          <w:szCs w:val="28"/>
          <w:lang w:val="kk-KZ"/>
        </w:rPr>
        <w:t>6. Тестiнiң бiр нұсқасындағы тапсырмалар саны:</w:t>
      </w:r>
    </w:p>
    <w:p w:rsidR="009B3F2C" w:rsidRPr="00EA48B2" w:rsidRDefault="009B3F2C" w:rsidP="009B3F2C">
      <w:pPr>
        <w:spacing w:after="0" w:line="240" w:lineRule="auto"/>
        <w:jc w:val="both"/>
        <w:rPr>
          <w:rFonts w:ascii="Times New Roman" w:hAnsi="Times New Roman" w:cs="Times New Roman"/>
          <w:sz w:val="28"/>
          <w:szCs w:val="28"/>
          <w:lang w:val="kk-KZ"/>
        </w:rPr>
      </w:pPr>
      <w:r w:rsidRPr="00EA48B2">
        <w:rPr>
          <w:rFonts w:ascii="Times New Roman" w:hAnsi="Times New Roman" w:cs="Times New Roman"/>
          <w:sz w:val="28"/>
          <w:szCs w:val="28"/>
          <w:lang w:val="kk-KZ"/>
        </w:rPr>
        <w:t>Тестінің бір нұсқасында – 30 тапсырма.</w:t>
      </w:r>
    </w:p>
    <w:p w:rsidR="009B3F2C" w:rsidRPr="00EA48B2" w:rsidRDefault="009B3F2C" w:rsidP="009B3F2C">
      <w:pPr>
        <w:spacing w:after="0" w:line="240" w:lineRule="auto"/>
        <w:jc w:val="both"/>
        <w:rPr>
          <w:rFonts w:ascii="Times New Roman" w:hAnsi="Times New Roman" w:cs="Times New Roman"/>
          <w:sz w:val="28"/>
          <w:szCs w:val="28"/>
          <w:lang w:val="kk-KZ"/>
        </w:rPr>
      </w:pPr>
      <w:r w:rsidRPr="00EA48B2">
        <w:rPr>
          <w:rFonts w:ascii="Times New Roman" w:hAnsi="Times New Roman" w:cs="Times New Roman"/>
          <w:sz w:val="28"/>
          <w:szCs w:val="28"/>
          <w:lang w:val="kk-KZ"/>
        </w:rPr>
        <w:t>Қиындық деңгейі бойынша тест тапсырмаларының бөлінуі:</w:t>
      </w:r>
    </w:p>
    <w:p w:rsidR="009B3F2C" w:rsidRPr="00EA48B2" w:rsidRDefault="009B3F2C" w:rsidP="009B3F2C">
      <w:pPr>
        <w:numPr>
          <w:ilvl w:val="0"/>
          <w:numId w:val="1"/>
        </w:numPr>
        <w:tabs>
          <w:tab w:val="clear" w:pos="720"/>
          <w:tab w:val="left" w:pos="567"/>
        </w:tabs>
        <w:spacing w:after="0" w:line="240" w:lineRule="auto"/>
        <w:ind w:left="567" w:firstLine="0"/>
        <w:rPr>
          <w:rFonts w:ascii="Times New Roman" w:hAnsi="Times New Roman" w:cs="Times New Roman"/>
          <w:sz w:val="28"/>
          <w:szCs w:val="28"/>
        </w:rPr>
      </w:pPr>
      <w:r w:rsidRPr="00EA48B2">
        <w:rPr>
          <w:rFonts w:ascii="Times New Roman" w:hAnsi="Times New Roman" w:cs="Times New Roman"/>
          <w:sz w:val="28"/>
          <w:szCs w:val="28"/>
        </w:rPr>
        <w:t xml:space="preserve">жеңіл (A) – </w:t>
      </w:r>
      <w:r w:rsidR="00D8667D">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Pr>
          <w:rFonts w:ascii="Times New Roman" w:hAnsi="Times New Roman" w:cs="Times New Roman"/>
          <w:sz w:val="28"/>
          <w:szCs w:val="28"/>
        </w:rPr>
        <w:t>тапсырма (</w:t>
      </w:r>
      <w:r w:rsidR="00144C51">
        <w:rPr>
          <w:rFonts w:ascii="Times New Roman" w:hAnsi="Times New Roman" w:cs="Times New Roman"/>
          <w:sz w:val="28"/>
          <w:szCs w:val="28"/>
          <w:lang w:val="kk-KZ"/>
        </w:rPr>
        <w:t>3</w:t>
      </w:r>
      <w:r w:rsidRPr="00EA48B2">
        <w:rPr>
          <w:rFonts w:ascii="Times New Roman" w:hAnsi="Times New Roman" w:cs="Times New Roman"/>
          <w:sz w:val="28"/>
          <w:szCs w:val="28"/>
        </w:rPr>
        <w:t>0%);</w:t>
      </w:r>
    </w:p>
    <w:p w:rsidR="009B3F2C" w:rsidRPr="00EA48B2" w:rsidRDefault="009B3F2C" w:rsidP="009B3F2C">
      <w:pPr>
        <w:numPr>
          <w:ilvl w:val="0"/>
          <w:numId w:val="1"/>
        </w:numPr>
        <w:tabs>
          <w:tab w:val="clear" w:pos="720"/>
          <w:tab w:val="left" w:pos="567"/>
        </w:tabs>
        <w:spacing w:after="0" w:line="240" w:lineRule="auto"/>
        <w:ind w:left="567" w:firstLine="0"/>
        <w:rPr>
          <w:rFonts w:ascii="Times New Roman" w:hAnsi="Times New Roman" w:cs="Times New Roman"/>
          <w:sz w:val="28"/>
          <w:szCs w:val="28"/>
        </w:rPr>
      </w:pPr>
      <w:r w:rsidRPr="00EA48B2">
        <w:rPr>
          <w:rFonts w:ascii="Times New Roman" w:hAnsi="Times New Roman" w:cs="Times New Roman"/>
          <w:sz w:val="28"/>
          <w:szCs w:val="28"/>
        </w:rPr>
        <w:t xml:space="preserve">орташа (B) – </w:t>
      </w:r>
      <w:r>
        <w:rPr>
          <w:rFonts w:ascii="Times New Roman" w:hAnsi="Times New Roman" w:cs="Times New Roman"/>
          <w:sz w:val="28"/>
          <w:szCs w:val="28"/>
          <w:lang w:val="kk-KZ"/>
        </w:rPr>
        <w:t>12</w:t>
      </w:r>
      <w:r w:rsidRPr="00EA48B2">
        <w:rPr>
          <w:rFonts w:ascii="Times New Roman" w:hAnsi="Times New Roman" w:cs="Times New Roman"/>
          <w:sz w:val="28"/>
          <w:szCs w:val="28"/>
        </w:rPr>
        <w:t xml:space="preserve"> тапсырма (40%);</w:t>
      </w:r>
    </w:p>
    <w:p w:rsidR="009B3F2C" w:rsidRPr="009B3F2C" w:rsidRDefault="009B3F2C" w:rsidP="009B3F2C">
      <w:pPr>
        <w:numPr>
          <w:ilvl w:val="0"/>
          <w:numId w:val="1"/>
        </w:numPr>
        <w:tabs>
          <w:tab w:val="clear" w:pos="720"/>
          <w:tab w:val="left" w:pos="567"/>
        </w:tabs>
        <w:spacing w:after="0" w:line="240" w:lineRule="auto"/>
        <w:ind w:left="567" w:firstLine="0"/>
        <w:rPr>
          <w:rFonts w:ascii="Times New Roman" w:hAnsi="Times New Roman" w:cs="Times New Roman"/>
          <w:sz w:val="28"/>
          <w:szCs w:val="28"/>
        </w:rPr>
      </w:pPr>
      <w:r w:rsidRPr="00EA48B2">
        <w:rPr>
          <w:rFonts w:ascii="Times New Roman" w:hAnsi="Times New Roman" w:cs="Times New Roman"/>
          <w:sz w:val="28"/>
          <w:szCs w:val="28"/>
        </w:rPr>
        <w:t xml:space="preserve">қиын (C) – </w:t>
      </w:r>
      <w:r w:rsidR="00D8667D">
        <w:rPr>
          <w:rFonts w:ascii="Times New Roman" w:hAnsi="Times New Roman" w:cs="Times New Roman"/>
          <w:sz w:val="28"/>
          <w:szCs w:val="28"/>
          <w:lang w:val="kk-KZ"/>
        </w:rPr>
        <w:t>9</w:t>
      </w:r>
      <w:r w:rsidRPr="00EA48B2">
        <w:rPr>
          <w:rFonts w:ascii="Times New Roman" w:hAnsi="Times New Roman" w:cs="Times New Roman"/>
          <w:sz w:val="28"/>
          <w:szCs w:val="28"/>
        </w:rPr>
        <w:t xml:space="preserve"> тапсырма (</w:t>
      </w:r>
      <w:r w:rsidR="00144C51">
        <w:rPr>
          <w:rFonts w:ascii="Times New Roman" w:hAnsi="Times New Roman" w:cs="Times New Roman"/>
          <w:sz w:val="28"/>
          <w:szCs w:val="28"/>
          <w:lang w:val="kk-KZ"/>
        </w:rPr>
        <w:t>3</w:t>
      </w:r>
      <w:r w:rsidRPr="00EA48B2">
        <w:rPr>
          <w:rFonts w:ascii="Times New Roman" w:hAnsi="Times New Roman" w:cs="Times New Roman"/>
          <w:sz w:val="28"/>
          <w:szCs w:val="28"/>
        </w:rPr>
        <w:t>0%).</w:t>
      </w:r>
    </w:p>
    <w:p w:rsidR="009B3F2C" w:rsidRPr="00EA48B2" w:rsidRDefault="009B3F2C" w:rsidP="009B3F2C">
      <w:pPr>
        <w:spacing w:after="0" w:line="240" w:lineRule="auto"/>
        <w:rPr>
          <w:rFonts w:ascii="Times New Roman" w:hAnsi="Times New Roman" w:cs="Times New Roman"/>
          <w:b/>
          <w:sz w:val="28"/>
          <w:szCs w:val="28"/>
        </w:rPr>
      </w:pPr>
      <w:r w:rsidRPr="00EA48B2">
        <w:rPr>
          <w:rFonts w:ascii="Times New Roman" w:hAnsi="Times New Roman" w:cs="Times New Roman"/>
          <w:b/>
          <w:sz w:val="28"/>
          <w:szCs w:val="28"/>
        </w:rPr>
        <w:t>7. Тапсырма</w:t>
      </w:r>
      <w:r w:rsidR="00EA6C7C">
        <w:rPr>
          <w:rFonts w:ascii="Times New Roman" w:hAnsi="Times New Roman" w:cs="Times New Roman"/>
          <w:b/>
          <w:sz w:val="28"/>
          <w:szCs w:val="28"/>
          <w:lang w:val="en-US"/>
        </w:rPr>
        <w:t xml:space="preserve"> </w:t>
      </w:r>
      <w:r w:rsidRPr="00EA48B2">
        <w:rPr>
          <w:rFonts w:ascii="Times New Roman" w:hAnsi="Times New Roman" w:cs="Times New Roman"/>
          <w:b/>
          <w:sz w:val="28"/>
          <w:szCs w:val="28"/>
        </w:rPr>
        <w:t>формасы:</w:t>
      </w:r>
    </w:p>
    <w:p w:rsidR="009B3F2C" w:rsidRPr="009B3F2C" w:rsidRDefault="009B3F2C" w:rsidP="009B3F2C">
      <w:pPr>
        <w:spacing w:after="0" w:line="240" w:lineRule="auto"/>
        <w:jc w:val="both"/>
        <w:rPr>
          <w:rFonts w:ascii="Times New Roman" w:hAnsi="Times New Roman" w:cs="Times New Roman"/>
          <w:sz w:val="28"/>
          <w:szCs w:val="28"/>
        </w:rPr>
      </w:pPr>
      <w:r w:rsidRPr="00EA48B2">
        <w:rPr>
          <w:rFonts w:ascii="Times New Roman" w:hAnsi="Times New Roman" w:cs="Times New Roman"/>
          <w:sz w:val="28"/>
          <w:szCs w:val="28"/>
        </w:rPr>
        <w:t>Тест тапсырмалары жабық формада беріледі. Ұсынылған бес жауап нұсқасынан бір жауапты таңдау керек.</w:t>
      </w:r>
    </w:p>
    <w:p w:rsidR="009B3F2C" w:rsidRPr="00EA48B2" w:rsidRDefault="009B3F2C" w:rsidP="009B3F2C">
      <w:pPr>
        <w:spacing w:after="0" w:line="240" w:lineRule="auto"/>
        <w:jc w:val="both"/>
        <w:rPr>
          <w:rFonts w:ascii="Times New Roman" w:hAnsi="Times New Roman" w:cs="Times New Roman"/>
          <w:b/>
          <w:bCs/>
          <w:sz w:val="28"/>
          <w:szCs w:val="28"/>
        </w:rPr>
      </w:pPr>
      <w:r w:rsidRPr="00EA48B2">
        <w:rPr>
          <w:rFonts w:ascii="Times New Roman" w:hAnsi="Times New Roman" w:cs="Times New Roman"/>
          <w:b/>
          <w:bCs/>
          <w:sz w:val="28"/>
          <w:szCs w:val="28"/>
          <w:lang w:eastAsia="ko-KR"/>
        </w:rPr>
        <w:t>8. Тапсырманың орындалуын бағалау</w:t>
      </w:r>
      <w:r w:rsidRPr="00EA48B2">
        <w:rPr>
          <w:rFonts w:ascii="Times New Roman" w:hAnsi="Times New Roman" w:cs="Times New Roman"/>
          <w:b/>
          <w:bCs/>
          <w:sz w:val="28"/>
          <w:szCs w:val="28"/>
        </w:rPr>
        <w:t xml:space="preserve">: </w:t>
      </w:r>
    </w:p>
    <w:p w:rsidR="009B3F2C" w:rsidRPr="00EA48B2" w:rsidRDefault="009B3F2C" w:rsidP="009B3F2C">
      <w:pPr>
        <w:spacing w:after="0" w:line="240" w:lineRule="auto"/>
        <w:jc w:val="both"/>
        <w:rPr>
          <w:rFonts w:ascii="Times New Roman" w:hAnsi="Times New Roman" w:cs="Times New Roman"/>
          <w:sz w:val="28"/>
          <w:szCs w:val="28"/>
        </w:rPr>
      </w:pPr>
      <w:r w:rsidRPr="00EA48B2">
        <w:rPr>
          <w:rFonts w:ascii="Times New Roman" w:hAnsi="Times New Roman" w:cs="Times New Roman"/>
          <w:sz w:val="28"/>
          <w:szCs w:val="28"/>
          <w:lang w:eastAsia="ko-KR"/>
        </w:rPr>
        <w:t>Дұрыс орындалған әр тапсырма үшін студентке 1 балл береді</w:t>
      </w:r>
      <w:r w:rsidRPr="00EA48B2">
        <w:rPr>
          <w:rFonts w:ascii="Times New Roman" w:hAnsi="Times New Roman" w:cs="Times New Roman"/>
          <w:sz w:val="28"/>
          <w:szCs w:val="28"/>
        </w:rPr>
        <w:t xml:space="preserve">, одан басқа </w:t>
      </w:r>
      <w:r>
        <w:rPr>
          <w:rFonts w:ascii="Times New Roman" w:hAnsi="Times New Roman" w:cs="Times New Roman"/>
          <w:sz w:val="28"/>
          <w:szCs w:val="28"/>
          <w:lang w:eastAsia="ko-KR"/>
        </w:rPr>
        <w:t>жағдайда - 0 балл беріледі.</w:t>
      </w:r>
    </w:p>
    <w:p w:rsidR="009B3F2C" w:rsidRPr="00EA48B2" w:rsidRDefault="009B3F2C" w:rsidP="009B3F2C">
      <w:pPr>
        <w:spacing w:after="0" w:line="240" w:lineRule="auto"/>
        <w:jc w:val="both"/>
        <w:rPr>
          <w:rFonts w:ascii="Times New Roman" w:hAnsi="Times New Roman" w:cs="Times New Roman"/>
          <w:b/>
          <w:sz w:val="28"/>
          <w:szCs w:val="28"/>
        </w:rPr>
      </w:pPr>
      <w:r w:rsidRPr="00EA48B2">
        <w:rPr>
          <w:rFonts w:ascii="Times New Roman" w:hAnsi="Times New Roman" w:cs="Times New Roman"/>
          <w:b/>
          <w:bCs/>
          <w:sz w:val="28"/>
          <w:szCs w:val="28"/>
        </w:rPr>
        <w:t>9.</w:t>
      </w:r>
      <w:r w:rsidRPr="00EA48B2">
        <w:rPr>
          <w:rFonts w:ascii="Times New Roman" w:hAnsi="Times New Roman" w:cs="Times New Roman"/>
          <w:b/>
          <w:sz w:val="28"/>
          <w:szCs w:val="28"/>
        </w:rPr>
        <w:t xml:space="preserve"> Ұсынылатын әдебиеттер тізімі:</w:t>
      </w:r>
    </w:p>
    <w:p w:rsidR="004A7D18" w:rsidRDefault="004A7D18" w:rsidP="004A7D18">
      <w:pPr>
        <w:tabs>
          <w:tab w:val="left" w:pos="426"/>
          <w:tab w:val="num" w:pos="993"/>
          <w:tab w:val="num" w:pos="106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1.Завалей В.А. Поиски и разведка подземных вод: Учебник. Алматы: КазНТУ, 2003. С.260.   </w:t>
      </w:r>
    </w:p>
    <w:p w:rsidR="004A7D18" w:rsidRPr="00EC0066" w:rsidRDefault="004A7D18" w:rsidP="004A7D18">
      <w:pPr>
        <w:tabs>
          <w:tab w:val="left" w:pos="426"/>
          <w:tab w:val="num" w:pos="993"/>
          <w:tab w:val="num" w:pos="1069"/>
        </w:tabs>
        <w:spacing w:after="0" w:line="240" w:lineRule="auto"/>
        <w:jc w:val="both"/>
        <w:rPr>
          <w:rFonts w:ascii="Times New Roman" w:eastAsiaTheme="minorHAnsi" w:hAnsi="Times New Roman" w:cs="Times New Roman"/>
          <w:sz w:val="28"/>
          <w:szCs w:val="28"/>
        </w:rPr>
      </w:pPr>
      <w:r>
        <w:rPr>
          <w:rFonts w:ascii="Times New Roman" w:eastAsia="Calibri" w:hAnsi="Times New Roman" w:cs="Times New Roman"/>
          <w:sz w:val="28"/>
          <w:szCs w:val="28"/>
        </w:rPr>
        <w:t>2.Завалей В.А. Поиски и разведка подземных вод: Учеб. пособие. Алматы: КазНТУ, 2001. С.165</w:t>
      </w:r>
      <w:r w:rsidRPr="00EC0066">
        <w:rPr>
          <w:rFonts w:ascii="Times New Roman" w:eastAsia="Calibri" w:hAnsi="Times New Roman" w:cs="Times New Roman"/>
          <w:sz w:val="28"/>
          <w:szCs w:val="28"/>
        </w:rPr>
        <w:t>.</w:t>
      </w:r>
    </w:p>
    <w:p w:rsidR="004A7D18" w:rsidRDefault="004A7D18" w:rsidP="004A7D18">
      <w:pPr>
        <w:tabs>
          <w:tab w:val="left" w:pos="426"/>
          <w:tab w:val="num" w:pos="993"/>
          <w:tab w:val="num" w:pos="1069"/>
        </w:tabs>
        <w:spacing w:after="0" w:line="240" w:lineRule="auto"/>
        <w:jc w:val="both"/>
        <w:rPr>
          <w:rFonts w:ascii="Times New Roman" w:eastAsia="Calibri" w:hAnsi="Times New Roman" w:cs="Times New Roman"/>
          <w:sz w:val="28"/>
          <w:szCs w:val="28"/>
        </w:rPr>
      </w:pPr>
      <w:r w:rsidRPr="00EC0066">
        <w:rPr>
          <w:rFonts w:ascii="Times New Roman" w:hAnsi="Times New Roman" w:cs="Times New Roman"/>
          <w:sz w:val="28"/>
          <w:szCs w:val="28"/>
        </w:rPr>
        <w:t>3.</w:t>
      </w:r>
      <w:r>
        <w:rPr>
          <w:rFonts w:ascii="Times New Roman" w:hAnsi="Times New Roman" w:cs="Times New Roman"/>
          <w:sz w:val="28"/>
          <w:szCs w:val="28"/>
          <w:lang w:val="kk-KZ"/>
        </w:rPr>
        <w:t>Завалей В.А., Мақыжанова А.Т., Қасенов А.Қ. Жерасты суларын іздеу және барлау. Алматы: ҚазҰТУ, 2009</w:t>
      </w:r>
      <w:r w:rsidRPr="004A7D18">
        <w:rPr>
          <w:rFonts w:ascii="Times New Roman" w:hAnsi="Times New Roman" w:cs="Times New Roman"/>
          <w:sz w:val="28"/>
          <w:szCs w:val="28"/>
        </w:rPr>
        <w:t>.</w:t>
      </w:r>
      <w:r>
        <w:rPr>
          <w:rFonts w:ascii="Times New Roman" w:hAnsi="Times New Roman" w:cs="Times New Roman"/>
          <w:sz w:val="28"/>
          <w:szCs w:val="28"/>
          <w:lang w:val="kk-KZ"/>
        </w:rPr>
        <w:t xml:space="preserve"> </w:t>
      </w:r>
    </w:p>
    <w:p w:rsidR="008A2079" w:rsidRPr="00921DD8" w:rsidRDefault="008A2079" w:rsidP="008A2079">
      <w:pPr>
        <w:tabs>
          <w:tab w:val="left" w:pos="426"/>
        </w:tabs>
        <w:spacing w:after="0" w:line="240" w:lineRule="auto"/>
        <w:jc w:val="both"/>
        <w:rPr>
          <w:rFonts w:ascii="Times New Roman" w:eastAsia="Calibri" w:hAnsi="Times New Roman" w:cs="Times New Roman"/>
          <w:sz w:val="28"/>
          <w:szCs w:val="28"/>
          <w:lang w:eastAsia="en-US"/>
        </w:rPr>
      </w:pPr>
      <w:r>
        <w:rPr>
          <w:rFonts w:ascii="Times New Roman" w:eastAsia="Times New Roman" w:hAnsi="Times New Roman" w:cs="Times New Roman"/>
          <w:color w:val="000000"/>
          <w:sz w:val="28"/>
          <w:szCs w:val="28"/>
          <w:lang w:val="kk-KZ"/>
        </w:rPr>
        <w:t xml:space="preserve">4. </w:t>
      </w:r>
      <w:r>
        <w:rPr>
          <w:rFonts w:ascii="Times New Roman" w:hAnsi="Times New Roman" w:cs="Times New Roman"/>
          <w:sz w:val="28"/>
          <w:szCs w:val="28"/>
        </w:rPr>
        <w:t>Антонова</w:t>
      </w:r>
      <w:r>
        <w:rPr>
          <w:rFonts w:ascii="Times New Roman" w:hAnsi="Times New Roman" w:cs="Times New Roman"/>
          <w:sz w:val="28"/>
          <w:szCs w:val="28"/>
          <w:lang w:val="kk-KZ"/>
        </w:rPr>
        <w:t xml:space="preserve"> </w:t>
      </w:r>
      <w:r>
        <w:rPr>
          <w:rFonts w:ascii="Times New Roman" w:hAnsi="Times New Roman" w:cs="Times New Roman"/>
          <w:sz w:val="28"/>
          <w:szCs w:val="28"/>
        </w:rPr>
        <w:t>Ж.А., Рассадина</w:t>
      </w:r>
      <w:r>
        <w:rPr>
          <w:rFonts w:ascii="Times New Roman" w:hAnsi="Times New Roman" w:cs="Times New Roman"/>
          <w:sz w:val="28"/>
          <w:szCs w:val="28"/>
          <w:lang w:val="kk-KZ"/>
        </w:rPr>
        <w:t xml:space="preserve"> </w:t>
      </w:r>
      <w:r>
        <w:rPr>
          <w:rFonts w:ascii="Times New Roman" w:hAnsi="Times New Roman" w:cs="Times New Roman"/>
          <w:sz w:val="28"/>
          <w:szCs w:val="28"/>
        </w:rPr>
        <w:t>Е.В</w:t>
      </w:r>
      <w:r>
        <w:rPr>
          <w:rFonts w:ascii="Times New Roman" w:hAnsi="Times New Roman" w:cs="Times New Roman"/>
          <w:sz w:val="28"/>
          <w:szCs w:val="28"/>
          <w:lang w:val="kk-KZ"/>
        </w:rPr>
        <w:t xml:space="preserve">., </w:t>
      </w:r>
      <w:r>
        <w:rPr>
          <w:rFonts w:ascii="Times New Roman" w:hAnsi="Times New Roman" w:cs="Times New Roman"/>
          <w:sz w:val="28"/>
          <w:szCs w:val="28"/>
        </w:rPr>
        <w:t>Климентова</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Е.Г.- </w:t>
      </w:r>
      <w:r>
        <w:rPr>
          <w:rFonts w:ascii="Times New Roman" w:eastAsia="Times New Roman" w:hAnsi="Times New Roman" w:cs="Times New Roman"/>
          <w:color w:val="000000"/>
          <w:sz w:val="28"/>
          <w:szCs w:val="28"/>
          <w:lang w:val="kk-KZ"/>
        </w:rPr>
        <w:t xml:space="preserve"> </w:t>
      </w:r>
      <w:r>
        <w:rPr>
          <w:rFonts w:ascii="Times New Roman" w:hAnsi="Times New Roman" w:cs="Times New Roman"/>
          <w:sz w:val="28"/>
          <w:szCs w:val="28"/>
        </w:rPr>
        <w:t xml:space="preserve">Основы гидрогеологии: </w:t>
      </w:r>
      <w:r w:rsidRPr="00921DD8">
        <w:rPr>
          <w:rFonts w:ascii="Times New Roman" w:eastAsia="Calibri" w:hAnsi="Times New Roman" w:cs="Times New Roman"/>
          <w:sz w:val="28"/>
          <w:szCs w:val="28"/>
        </w:rPr>
        <w:t>учебное пособие / Ульяновск: УлГУ, 2017.- 251 с.</w:t>
      </w:r>
    </w:p>
    <w:p w:rsidR="008A2079" w:rsidRPr="00921DD8" w:rsidRDefault="008A2079" w:rsidP="008A2079">
      <w:pPr>
        <w:tabs>
          <w:tab w:val="left" w:pos="0"/>
        </w:tabs>
        <w:spacing w:after="0" w:line="240" w:lineRule="auto"/>
        <w:jc w:val="both"/>
        <w:rPr>
          <w:rFonts w:ascii="Times New Roman" w:eastAsia="Calibri" w:hAnsi="Times New Roman" w:cs="Times New Roman"/>
          <w:sz w:val="28"/>
          <w:szCs w:val="28"/>
        </w:rPr>
      </w:pPr>
      <w:r w:rsidRPr="00921DD8">
        <w:rPr>
          <w:rFonts w:ascii="Times New Roman" w:eastAsia="Calibri" w:hAnsi="Times New Roman" w:cs="Times New Roman"/>
          <w:sz w:val="28"/>
          <w:szCs w:val="28"/>
        </w:rPr>
        <w:t>5. Завалей В.А., Калитов Д.К. Гидрогеологические исследования.</w:t>
      </w:r>
      <w:r>
        <w:rPr>
          <w:rFonts w:ascii="Times New Roman" w:eastAsia="Calibri" w:hAnsi="Times New Roman" w:cs="Times New Roman"/>
          <w:sz w:val="28"/>
          <w:szCs w:val="28"/>
          <w:lang w:val="kk-KZ"/>
        </w:rPr>
        <w:t xml:space="preserve">  О</w:t>
      </w:r>
      <w:r w:rsidRPr="00921DD8">
        <w:rPr>
          <w:rFonts w:ascii="Times New Roman" w:eastAsia="Calibri" w:hAnsi="Times New Roman" w:cs="Times New Roman"/>
          <w:sz w:val="28"/>
          <w:szCs w:val="28"/>
        </w:rPr>
        <w:t>пределение параметров водоносных горизонтов по результатам</w:t>
      </w:r>
      <w:r>
        <w:rPr>
          <w:rFonts w:ascii="Times New Roman" w:eastAsia="Calibri" w:hAnsi="Times New Roman" w:cs="Times New Roman"/>
          <w:sz w:val="28"/>
          <w:szCs w:val="28"/>
          <w:lang w:val="kk-KZ"/>
        </w:rPr>
        <w:t xml:space="preserve"> </w:t>
      </w:r>
      <w:r w:rsidRPr="00921DD8">
        <w:rPr>
          <w:rFonts w:ascii="Times New Roman" w:eastAsia="Calibri" w:hAnsi="Times New Roman" w:cs="Times New Roman"/>
          <w:sz w:val="28"/>
          <w:szCs w:val="28"/>
        </w:rPr>
        <w:t>опытно-фильтрационных работ: Учеб. пособие. – Алматы: КазНТУ,</w:t>
      </w:r>
      <w:r>
        <w:rPr>
          <w:rFonts w:ascii="Times New Roman" w:eastAsia="Calibri" w:hAnsi="Times New Roman" w:cs="Times New Roman"/>
          <w:sz w:val="28"/>
          <w:szCs w:val="28"/>
          <w:lang w:val="kk-KZ"/>
        </w:rPr>
        <w:t xml:space="preserve"> </w:t>
      </w:r>
      <w:r w:rsidRPr="00921DD8">
        <w:rPr>
          <w:rFonts w:ascii="Times New Roman" w:eastAsia="Calibri" w:hAnsi="Times New Roman" w:cs="Times New Roman"/>
          <w:sz w:val="28"/>
          <w:szCs w:val="28"/>
        </w:rPr>
        <w:t>2004. – 81 с.</w:t>
      </w:r>
    </w:p>
    <w:p w:rsidR="004A7D18" w:rsidRPr="008A2079" w:rsidRDefault="004A7D18" w:rsidP="00767CDF">
      <w:pPr>
        <w:spacing w:after="0" w:line="240" w:lineRule="auto"/>
        <w:rPr>
          <w:rFonts w:ascii="Times New Roman" w:hAnsi="Times New Roman" w:cs="Times New Roman"/>
          <w:b/>
          <w:sz w:val="28"/>
          <w:szCs w:val="28"/>
        </w:rPr>
      </w:pPr>
    </w:p>
    <w:sectPr w:rsidR="004A7D18" w:rsidRPr="008A2079" w:rsidSect="008A207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870A7"/>
    <w:multiLevelType w:val="hybridMultilevel"/>
    <w:tmpl w:val="2BBE9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AF3F6B"/>
    <w:multiLevelType w:val="hybridMultilevel"/>
    <w:tmpl w:val="7ECAA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A4"/>
    <w:rsid w:val="0007679E"/>
    <w:rsid w:val="00076F51"/>
    <w:rsid w:val="00144C51"/>
    <w:rsid w:val="001D40A4"/>
    <w:rsid w:val="002644B8"/>
    <w:rsid w:val="0039230D"/>
    <w:rsid w:val="003A1AF9"/>
    <w:rsid w:val="003F5008"/>
    <w:rsid w:val="00436482"/>
    <w:rsid w:val="004A7D18"/>
    <w:rsid w:val="00595780"/>
    <w:rsid w:val="0062305F"/>
    <w:rsid w:val="006A68FC"/>
    <w:rsid w:val="007369E3"/>
    <w:rsid w:val="00743657"/>
    <w:rsid w:val="00767CDF"/>
    <w:rsid w:val="00786E97"/>
    <w:rsid w:val="007B6E07"/>
    <w:rsid w:val="007F3E88"/>
    <w:rsid w:val="00835B09"/>
    <w:rsid w:val="0084144C"/>
    <w:rsid w:val="008A2079"/>
    <w:rsid w:val="008D3EA0"/>
    <w:rsid w:val="00975020"/>
    <w:rsid w:val="009B3F2C"/>
    <w:rsid w:val="00B30BEC"/>
    <w:rsid w:val="00BB2A31"/>
    <w:rsid w:val="00BD0405"/>
    <w:rsid w:val="00CF2966"/>
    <w:rsid w:val="00D8667D"/>
    <w:rsid w:val="00EA6C7C"/>
    <w:rsid w:val="00EC0066"/>
    <w:rsid w:val="00F92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F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F2C"/>
    <w:pPr>
      <w:ind w:left="720"/>
      <w:contextualSpacing/>
    </w:pPr>
    <w:rPr>
      <w:rFonts w:eastAsiaTheme="minorHAnsi"/>
      <w:lang w:eastAsia="en-US"/>
    </w:rPr>
  </w:style>
  <w:style w:type="paragraph" w:styleId="a4">
    <w:name w:val="No Spacing"/>
    <w:uiPriority w:val="1"/>
    <w:qFormat/>
    <w:rsid w:val="009B3F2C"/>
    <w:pPr>
      <w:spacing w:after="0" w:line="240" w:lineRule="auto"/>
    </w:pPr>
  </w:style>
  <w:style w:type="paragraph" w:styleId="a5">
    <w:name w:val="Body Text Indent"/>
    <w:basedOn w:val="a"/>
    <w:link w:val="a6"/>
    <w:rsid w:val="009B3F2C"/>
    <w:pPr>
      <w:autoSpaceDE w:val="0"/>
      <w:autoSpaceDN w:val="0"/>
      <w:spacing w:after="0" w:line="240" w:lineRule="auto"/>
      <w:jc w:val="both"/>
    </w:pPr>
    <w:rPr>
      <w:rFonts w:ascii="Times New Roman" w:eastAsia="Times New Roman" w:hAnsi="Times New Roman" w:cs="Times New Roman"/>
      <w:sz w:val="24"/>
      <w:szCs w:val="24"/>
      <w:lang w:eastAsia="en-US"/>
    </w:rPr>
  </w:style>
  <w:style w:type="character" w:customStyle="1" w:styleId="a6">
    <w:name w:val="Основной текст с отступом Знак"/>
    <w:basedOn w:val="a0"/>
    <w:link w:val="a5"/>
    <w:rsid w:val="009B3F2C"/>
    <w:rPr>
      <w:rFonts w:ascii="Times New Roman" w:eastAsia="Times New Roman" w:hAnsi="Times New Roman" w:cs="Times New Roman"/>
      <w:sz w:val="24"/>
      <w:szCs w:val="24"/>
    </w:rPr>
  </w:style>
  <w:style w:type="paragraph" w:styleId="2">
    <w:name w:val="Body Text Indent 2"/>
    <w:basedOn w:val="a"/>
    <w:link w:val="20"/>
    <w:uiPriority w:val="99"/>
    <w:semiHidden/>
    <w:unhideWhenUsed/>
    <w:rsid w:val="009B3F2C"/>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B3F2C"/>
  </w:style>
  <w:style w:type="table" w:styleId="a7">
    <w:name w:val="Table Grid"/>
    <w:basedOn w:val="a1"/>
    <w:uiPriority w:val="59"/>
    <w:rsid w:val="009B3F2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link w:val="Normal"/>
    <w:rsid w:val="009B3F2C"/>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9B3F2C"/>
    <w:rPr>
      <w:rFonts w:ascii="Times New Roman" w:eastAsia="Times New Roman" w:hAnsi="Times New Roman" w:cs="Times New Roman"/>
      <w:sz w:val="20"/>
      <w:szCs w:val="20"/>
      <w:lang w:eastAsia="ru-RU"/>
    </w:rPr>
  </w:style>
  <w:style w:type="character" w:customStyle="1" w:styleId="a8">
    <w:name w:val="Название Знак"/>
    <w:link w:val="a9"/>
    <w:locked/>
    <w:rsid w:val="009B3F2C"/>
    <w:rPr>
      <w:b/>
      <w:bCs/>
      <w:sz w:val="28"/>
      <w:szCs w:val="28"/>
    </w:rPr>
  </w:style>
  <w:style w:type="paragraph" w:styleId="a9">
    <w:name w:val="Title"/>
    <w:basedOn w:val="a"/>
    <w:link w:val="a8"/>
    <w:qFormat/>
    <w:rsid w:val="009B3F2C"/>
    <w:pPr>
      <w:widowControl w:val="0"/>
      <w:spacing w:after="0" w:line="240" w:lineRule="auto"/>
      <w:jc w:val="center"/>
    </w:pPr>
    <w:rPr>
      <w:rFonts w:eastAsiaTheme="minorHAnsi"/>
      <w:b/>
      <w:bCs/>
      <w:sz w:val="28"/>
      <w:szCs w:val="28"/>
      <w:lang w:eastAsia="en-US"/>
    </w:rPr>
  </w:style>
  <w:style w:type="character" w:customStyle="1" w:styleId="10">
    <w:name w:val="Название Знак1"/>
    <w:basedOn w:val="a0"/>
    <w:uiPriority w:val="10"/>
    <w:rsid w:val="009B3F2C"/>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Body Text"/>
    <w:basedOn w:val="a"/>
    <w:link w:val="ab"/>
    <w:uiPriority w:val="99"/>
    <w:unhideWhenUsed/>
    <w:rsid w:val="009B3F2C"/>
    <w:pPr>
      <w:spacing w:after="120"/>
    </w:pPr>
    <w:rPr>
      <w:rFonts w:eastAsiaTheme="minorHAnsi"/>
      <w:lang w:eastAsia="en-US"/>
    </w:rPr>
  </w:style>
  <w:style w:type="character" w:customStyle="1" w:styleId="ab">
    <w:name w:val="Основной текст Знак"/>
    <w:basedOn w:val="a0"/>
    <w:link w:val="aa"/>
    <w:uiPriority w:val="99"/>
    <w:rsid w:val="009B3F2C"/>
  </w:style>
  <w:style w:type="paragraph" w:styleId="ac">
    <w:name w:val="Balloon Text"/>
    <w:basedOn w:val="a"/>
    <w:link w:val="ad"/>
    <w:uiPriority w:val="99"/>
    <w:semiHidden/>
    <w:unhideWhenUsed/>
    <w:rsid w:val="00076F5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76F51"/>
    <w:rPr>
      <w:rFonts w:ascii="Tahoma" w:eastAsiaTheme="minorEastAsia" w:hAnsi="Tahoma" w:cs="Tahoma"/>
      <w:sz w:val="16"/>
      <w:szCs w:val="16"/>
      <w:lang w:eastAsia="ru-RU"/>
    </w:rPr>
  </w:style>
  <w:style w:type="character" w:styleId="ae">
    <w:name w:val="Emphasis"/>
    <w:basedOn w:val="a0"/>
    <w:uiPriority w:val="20"/>
    <w:qFormat/>
    <w:rsid w:val="00EA6C7C"/>
    <w:rPr>
      <w:i/>
      <w:iCs/>
    </w:rPr>
  </w:style>
  <w:style w:type="character" w:styleId="af">
    <w:name w:val="Strong"/>
    <w:basedOn w:val="a0"/>
    <w:uiPriority w:val="22"/>
    <w:qFormat/>
    <w:rsid w:val="00EC00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F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F2C"/>
    <w:pPr>
      <w:ind w:left="720"/>
      <w:contextualSpacing/>
    </w:pPr>
    <w:rPr>
      <w:rFonts w:eastAsiaTheme="minorHAnsi"/>
      <w:lang w:eastAsia="en-US"/>
    </w:rPr>
  </w:style>
  <w:style w:type="paragraph" w:styleId="a4">
    <w:name w:val="No Spacing"/>
    <w:uiPriority w:val="1"/>
    <w:qFormat/>
    <w:rsid w:val="009B3F2C"/>
    <w:pPr>
      <w:spacing w:after="0" w:line="240" w:lineRule="auto"/>
    </w:pPr>
  </w:style>
  <w:style w:type="paragraph" w:styleId="a5">
    <w:name w:val="Body Text Indent"/>
    <w:basedOn w:val="a"/>
    <w:link w:val="a6"/>
    <w:rsid w:val="009B3F2C"/>
    <w:pPr>
      <w:autoSpaceDE w:val="0"/>
      <w:autoSpaceDN w:val="0"/>
      <w:spacing w:after="0" w:line="240" w:lineRule="auto"/>
      <w:jc w:val="both"/>
    </w:pPr>
    <w:rPr>
      <w:rFonts w:ascii="Times New Roman" w:eastAsia="Times New Roman" w:hAnsi="Times New Roman" w:cs="Times New Roman"/>
      <w:sz w:val="24"/>
      <w:szCs w:val="24"/>
      <w:lang w:eastAsia="en-US"/>
    </w:rPr>
  </w:style>
  <w:style w:type="character" w:customStyle="1" w:styleId="a6">
    <w:name w:val="Основной текст с отступом Знак"/>
    <w:basedOn w:val="a0"/>
    <w:link w:val="a5"/>
    <w:rsid w:val="009B3F2C"/>
    <w:rPr>
      <w:rFonts w:ascii="Times New Roman" w:eastAsia="Times New Roman" w:hAnsi="Times New Roman" w:cs="Times New Roman"/>
      <w:sz w:val="24"/>
      <w:szCs w:val="24"/>
    </w:rPr>
  </w:style>
  <w:style w:type="paragraph" w:styleId="2">
    <w:name w:val="Body Text Indent 2"/>
    <w:basedOn w:val="a"/>
    <w:link w:val="20"/>
    <w:uiPriority w:val="99"/>
    <w:semiHidden/>
    <w:unhideWhenUsed/>
    <w:rsid w:val="009B3F2C"/>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B3F2C"/>
  </w:style>
  <w:style w:type="table" w:styleId="a7">
    <w:name w:val="Table Grid"/>
    <w:basedOn w:val="a1"/>
    <w:uiPriority w:val="59"/>
    <w:rsid w:val="009B3F2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link w:val="Normal"/>
    <w:rsid w:val="009B3F2C"/>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9B3F2C"/>
    <w:rPr>
      <w:rFonts w:ascii="Times New Roman" w:eastAsia="Times New Roman" w:hAnsi="Times New Roman" w:cs="Times New Roman"/>
      <w:sz w:val="20"/>
      <w:szCs w:val="20"/>
      <w:lang w:eastAsia="ru-RU"/>
    </w:rPr>
  </w:style>
  <w:style w:type="character" w:customStyle="1" w:styleId="a8">
    <w:name w:val="Название Знак"/>
    <w:link w:val="a9"/>
    <w:locked/>
    <w:rsid w:val="009B3F2C"/>
    <w:rPr>
      <w:b/>
      <w:bCs/>
      <w:sz w:val="28"/>
      <w:szCs w:val="28"/>
    </w:rPr>
  </w:style>
  <w:style w:type="paragraph" w:styleId="a9">
    <w:name w:val="Title"/>
    <w:basedOn w:val="a"/>
    <w:link w:val="a8"/>
    <w:qFormat/>
    <w:rsid w:val="009B3F2C"/>
    <w:pPr>
      <w:widowControl w:val="0"/>
      <w:spacing w:after="0" w:line="240" w:lineRule="auto"/>
      <w:jc w:val="center"/>
    </w:pPr>
    <w:rPr>
      <w:rFonts w:eastAsiaTheme="minorHAnsi"/>
      <w:b/>
      <w:bCs/>
      <w:sz w:val="28"/>
      <w:szCs w:val="28"/>
      <w:lang w:eastAsia="en-US"/>
    </w:rPr>
  </w:style>
  <w:style w:type="character" w:customStyle="1" w:styleId="10">
    <w:name w:val="Название Знак1"/>
    <w:basedOn w:val="a0"/>
    <w:uiPriority w:val="10"/>
    <w:rsid w:val="009B3F2C"/>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Body Text"/>
    <w:basedOn w:val="a"/>
    <w:link w:val="ab"/>
    <w:uiPriority w:val="99"/>
    <w:unhideWhenUsed/>
    <w:rsid w:val="009B3F2C"/>
    <w:pPr>
      <w:spacing w:after="120"/>
    </w:pPr>
    <w:rPr>
      <w:rFonts w:eastAsiaTheme="minorHAnsi"/>
      <w:lang w:eastAsia="en-US"/>
    </w:rPr>
  </w:style>
  <w:style w:type="character" w:customStyle="1" w:styleId="ab">
    <w:name w:val="Основной текст Знак"/>
    <w:basedOn w:val="a0"/>
    <w:link w:val="aa"/>
    <w:uiPriority w:val="99"/>
    <w:rsid w:val="009B3F2C"/>
  </w:style>
  <w:style w:type="paragraph" w:styleId="ac">
    <w:name w:val="Balloon Text"/>
    <w:basedOn w:val="a"/>
    <w:link w:val="ad"/>
    <w:uiPriority w:val="99"/>
    <w:semiHidden/>
    <w:unhideWhenUsed/>
    <w:rsid w:val="00076F5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76F51"/>
    <w:rPr>
      <w:rFonts w:ascii="Tahoma" w:eastAsiaTheme="minorEastAsia" w:hAnsi="Tahoma" w:cs="Tahoma"/>
      <w:sz w:val="16"/>
      <w:szCs w:val="16"/>
      <w:lang w:eastAsia="ru-RU"/>
    </w:rPr>
  </w:style>
  <w:style w:type="character" w:styleId="ae">
    <w:name w:val="Emphasis"/>
    <w:basedOn w:val="a0"/>
    <w:uiPriority w:val="20"/>
    <w:qFormat/>
    <w:rsid w:val="00EA6C7C"/>
    <w:rPr>
      <w:i/>
      <w:iCs/>
    </w:rPr>
  </w:style>
  <w:style w:type="character" w:styleId="af">
    <w:name w:val="Strong"/>
    <w:basedOn w:val="a0"/>
    <w:uiPriority w:val="22"/>
    <w:qFormat/>
    <w:rsid w:val="00EC00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21417">
      <w:bodyDiv w:val="1"/>
      <w:marLeft w:val="0"/>
      <w:marRight w:val="0"/>
      <w:marTop w:val="0"/>
      <w:marBottom w:val="0"/>
      <w:divBdr>
        <w:top w:val="none" w:sz="0" w:space="0" w:color="auto"/>
        <w:left w:val="none" w:sz="0" w:space="0" w:color="auto"/>
        <w:bottom w:val="none" w:sz="0" w:space="0" w:color="auto"/>
        <w:right w:val="none" w:sz="0" w:space="0" w:color="auto"/>
      </w:divBdr>
    </w:div>
    <w:div w:id="159594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902</Words>
  <Characters>5145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Салтанат Абдильдина</dc:creator>
  <cp:lastModifiedBy>Айзада Абдраймова</cp:lastModifiedBy>
  <cp:revision>9</cp:revision>
  <cp:lastPrinted>2024-04-19T03:30:00Z</cp:lastPrinted>
  <dcterms:created xsi:type="dcterms:W3CDTF">2024-04-11T06:00:00Z</dcterms:created>
  <dcterms:modified xsi:type="dcterms:W3CDTF">2024-05-31T10:59:00Z</dcterms:modified>
</cp:coreProperties>
</file>