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0488B" w14:textId="00D98ADF" w:rsidR="00A83AF7" w:rsidRPr="00A83AF7" w:rsidRDefault="00A83AF7" w:rsidP="00CC2158">
      <w:pPr>
        <w:spacing w:after="0" w:line="240" w:lineRule="auto"/>
        <w:jc w:val="center"/>
        <w:rPr>
          <w:rFonts w:ascii="Times New Roman" w:eastAsia="Calibri" w:hAnsi="Times New Roman" w:cs="Times New Roman"/>
          <w:b/>
          <w:sz w:val="28"/>
          <w:szCs w:val="28"/>
          <w:lang w:val="kk-KZ"/>
        </w:rPr>
      </w:pPr>
      <w:bookmarkStart w:id="0" w:name="_GoBack"/>
      <w:bookmarkEnd w:id="0"/>
      <w:r w:rsidRPr="00A83AF7">
        <w:rPr>
          <w:rFonts w:ascii="Times New Roman" w:eastAsia="Calibri" w:hAnsi="Times New Roman" w:cs="Times New Roman"/>
          <w:b/>
          <w:sz w:val="28"/>
          <w:szCs w:val="28"/>
          <w:lang w:val="kk-KZ"/>
        </w:rPr>
        <w:t>«Э</w:t>
      </w:r>
      <w:r w:rsidR="00965D81">
        <w:rPr>
          <w:rFonts w:ascii="Times New Roman" w:eastAsia="Calibri" w:hAnsi="Times New Roman" w:cs="Times New Roman"/>
          <w:b/>
          <w:sz w:val="28"/>
          <w:szCs w:val="28"/>
          <w:lang w:val="kk-KZ"/>
        </w:rPr>
        <w:t>кономикалық теория</w:t>
      </w:r>
      <w:r w:rsidRPr="00A83AF7">
        <w:rPr>
          <w:rFonts w:ascii="Times New Roman" w:eastAsia="Calibri" w:hAnsi="Times New Roman" w:cs="Times New Roman"/>
          <w:b/>
          <w:sz w:val="28"/>
          <w:szCs w:val="28"/>
          <w:lang w:val="kk-KZ"/>
        </w:rPr>
        <w:t>»</w:t>
      </w:r>
    </w:p>
    <w:p w14:paraId="426BCD92" w14:textId="77777777" w:rsidR="00A83AF7" w:rsidRPr="00A83AF7" w:rsidRDefault="00A83AF7" w:rsidP="00A83AF7">
      <w:pPr>
        <w:spacing w:after="0" w:line="276" w:lineRule="auto"/>
        <w:jc w:val="center"/>
        <w:rPr>
          <w:rFonts w:ascii="Times New Roman" w:eastAsia="Calibri" w:hAnsi="Times New Roman" w:cs="Times New Roman"/>
          <w:b/>
          <w:sz w:val="28"/>
          <w:szCs w:val="28"/>
          <w:lang w:val="kk-KZ"/>
        </w:rPr>
      </w:pPr>
      <w:r w:rsidRPr="00A83AF7">
        <w:rPr>
          <w:rFonts w:ascii="Times New Roman" w:eastAsia="Calibri" w:hAnsi="Times New Roman" w:cs="Times New Roman"/>
          <w:b/>
          <w:bCs/>
          <w:sz w:val="28"/>
          <w:szCs w:val="28"/>
          <w:lang w:val="kk-KZ"/>
        </w:rPr>
        <w:t xml:space="preserve">пәні бойынша </w:t>
      </w:r>
      <w:r w:rsidRPr="00A83AF7">
        <w:rPr>
          <w:rFonts w:ascii="Times New Roman" w:eastAsia="Calibri" w:hAnsi="Times New Roman" w:cs="Times New Roman"/>
          <w:b/>
          <w:sz w:val="28"/>
          <w:szCs w:val="28"/>
          <w:lang w:val="kk-KZ"/>
        </w:rPr>
        <w:t xml:space="preserve">магистратураға түсуге арналған кешенді тестілеудің </w:t>
      </w:r>
    </w:p>
    <w:p w14:paraId="3CBA220C" w14:textId="3CBC73D0" w:rsidR="00A83AF7" w:rsidRPr="00A83AF7" w:rsidRDefault="009D3230" w:rsidP="00A83AF7">
      <w:pPr>
        <w:spacing w:after="0" w:line="276" w:lineRule="auto"/>
        <w:jc w:val="center"/>
        <w:rPr>
          <w:rFonts w:ascii="Times New Roman" w:eastAsia="Calibri" w:hAnsi="Times New Roman" w:cs="Times New Roman"/>
          <w:b/>
          <w:bCs/>
          <w:sz w:val="28"/>
          <w:szCs w:val="28"/>
          <w:lang w:val="kk-KZ"/>
        </w:rPr>
      </w:pPr>
      <w:r w:rsidRPr="00A83AF7">
        <w:rPr>
          <w:rFonts w:ascii="Times New Roman" w:eastAsia="Calibri" w:hAnsi="Times New Roman" w:cs="Times New Roman"/>
          <w:b/>
          <w:sz w:val="28"/>
          <w:szCs w:val="28"/>
          <w:lang w:val="kk-KZ"/>
        </w:rPr>
        <w:t>ТЕСТ СПЕЦИФИКАЦИЯСЫ</w:t>
      </w:r>
    </w:p>
    <w:p w14:paraId="4BB8EF30" w14:textId="4ED47060" w:rsidR="00A83AF7" w:rsidRPr="007A0EE2" w:rsidRDefault="00A83AF7" w:rsidP="00A83AF7">
      <w:pPr>
        <w:spacing w:after="200" w:line="276" w:lineRule="auto"/>
        <w:jc w:val="center"/>
        <w:rPr>
          <w:rFonts w:ascii="Times New Roman" w:eastAsia="Calibri" w:hAnsi="Times New Roman" w:cs="Times New Roman"/>
          <w:sz w:val="24"/>
          <w:szCs w:val="24"/>
          <w:lang w:val="kk-KZ"/>
        </w:rPr>
      </w:pPr>
      <w:r w:rsidRPr="007A0EE2">
        <w:rPr>
          <w:rFonts w:ascii="Times New Roman" w:eastAsia="Calibri" w:hAnsi="Times New Roman" w:cs="Times New Roman"/>
          <w:sz w:val="24"/>
          <w:szCs w:val="24"/>
          <w:lang w:val="kk-KZ"/>
        </w:rPr>
        <w:t>(20</w:t>
      </w:r>
      <w:r w:rsidR="00BD321E" w:rsidRPr="007A0EE2">
        <w:rPr>
          <w:rFonts w:ascii="Times New Roman" w:eastAsia="Calibri" w:hAnsi="Times New Roman" w:cs="Times New Roman"/>
          <w:sz w:val="24"/>
          <w:szCs w:val="24"/>
          <w:lang w:val="kk-KZ"/>
        </w:rPr>
        <w:t>2</w:t>
      </w:r>
      <w:r w:rsidR="002D6EA6">
        <w:rPr>
          <w:rFonts w:ascii="Times New Roman" w:eastAsia="Calibri" w:hAnsi="Times New Roman" w:cs="Times New Roman"/>
          <w:sz w:val="24"/>
          <w:szCs w:val="24"/>
          <w:lang w:val="kk-KZ"/>
        </w:rPr>
        <w:t>4</w:t>
      </w:r>
      <w:r w:rsidRPr="007A0EE2">
        <w:rPr>
          <w:rFonts w:ascii="Times New Roman" w:eastAsia="Calibri" w:hAnsi="Times New Roman" w:cs="Times New Roman"/>
          <w:sz w:val="24"/>
          <w:szCs w:val="24"/>
          <w:lang w:val="kk-KZ"/>
        </w:rPr>
        <w:t xml:space="preserve"> жылдан бастап қолдану үшін бекітілген)</w:t>
      </w:r>
    </w:p>
    <w:p w14:paraId="3BD876BD" w14:textId="77777777" w:rsidR="00A83AF7" w:rsidRPr="00DB1BC5" w:rsidRDefault="00A83AF7" w:rsidP="00A83AF7">
      <w:pPr>
        <w:tabs>
          <w:tab w:val="left" w:pos="284"/>
        </w:tabs>
        <w:spacing w:after="0" w:line="240" w:lineRule="auto"/>
        <w:jc w:val="both"/>
        <w:rPr>
          <w:rFonts w:ascii="Times New Roman" w:eastAsia="Calibri" w:hAnsi="Times New Roman" w:cs="Times New Roman"/>
          <w:bCs/>
          <w:sz w:val="28"/>
          <w:szCs w:val="28"/>
          <w:lang w:val="kk-KZ"/>
        </w:rPr>
      </w:pPr>
      <w:r w:rsidRPr="00DB1BC5">
        <w:rPr>
          <w:rFonts w:ascii="Times New Roman" w:eastAsia="Calibri" w:hAnsi="Times New Roman" w:cs="Times New Roman"/>
          <w:b/>
          <w:bCs/>
          <w:sz w:val="28"/>
          <w:szCs w:val="28"/>
          <w:lang w:val="kk-KZ"/>
        </w:rPr>
        <w:t xml:space="preserve">1. Мақсаты: </w:t>
      </w:r>
      <w:r w:rsidRPr="00DB1BC5">
        <w:rPr>
          <w:rFonts w:ascii="Times New Roman" w:eastAsia="Calibri"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DB1BC5">
        <w:rPr>
          <w:rFonts w:ascii="Times New Roman" w:eastAsia="Calibri" w:hAnsi="Times New Roman" w:cs="Times New Roman"/>
          <w:bCs/>
          <w:sz w:val="28"/>
          <w:szCs w:val="28"/>
          <w:lang w:val="kk-KZ"/>
        </w:rPr>
        <w:t xml:space="preserve"> қабілетін анықтау.</w:t>
      </w:r>
    </w:p>
    <w:p w14:paraId="49EA2877" w14:textId="67E5E99C" w:rsidR="00A83AF7" w:rsidRPr="00DB1BC5" w:rsidRDefault="00A83AF7" w:rsidP="00DB1BC5">
      <w:pPr>
        <w:tabs>
          <w:tab w:val="left" w:pos="284"/>
        </w:tabs>
        <w:spacing w:after="0" w:line="240" w:lineRule="auto"/>
        <w:jc w:val="both"/>
        <w:rPr>
          <w:rFonts w:ascii="Times New Roman" w:eastAsia="Times New Roman" w:hAnsi="Times New Roman" w:cs="Times New Roman"/>
          <w:b/>
          <w:bCs/>
          <w:sz w:val="28"/>
          <w:szCs w:val="28"/>
          <w:lang w:val="kk-KZ"/>
        </w:rPr>
      </w:pPr>
      <w:r w:rsidRPr="00DB1BC5">
        <w:rPr>
          <w:rFonts w:ascii="Times New Roman" w:eastAsia="Calibri" w:hAnsi="Times New Roman" w:cs="Times New Roman"/>
          <w:b/>
          <w:bCs/>
          <w:sz w:val="28"/>
          <w:szCs w:val="28"/>
          <w:lang w:val="kk-KZ"/>
        </w:rPr>
        <w:t>2. Міндеті:</w:t>
      </w:r>
      <w:r w:rsidRPr="00DB1BC5">
        <w:rPr>
          <w:rFonts w:ascii="Times New Roman" w:eastAsia="Calibri" w:hAnsi="Times New Roman" w:cs="Times New Roman"/>
          <w:bCs/>
          <w:sz w:val="28"/>
          <w:szCs w:val="28"/>
          <w:lang w:val="kk-KZ"/>
        </w:rPr>
        <w:t xml:space="preserve"> Келесі б</w:t>
      </w:r>
      <w:r w:rsidRPr="00DB1BC5">
        <w:rPr>
          <w:rFonts w:ascii="Times New Roman" w:eastAsia="Calibri" w:hAnsi="Times New Roman" w:cs="Times New Roman"/>
          <w:sz w:val="28"/>
          <w:szCs w:val="28"/>
          <w:lang w:val="kk-KZ" w:eastAsia="ko-KR"/>
        </w:rPr>
        <w:t>ілім беру бағдарлама</w:t>
      </w:r>
      <w:r w:rsidR="002A68C8" w:rsidRPr="00DB1BC5">
        <w:rPr>
          <w:rFonts w:ascii="Times New Roman" w:eastAsia="Calibri" w:hAnsi="Times New Roman" w:cs="Times New Roman"/>
          <w:sz w:val="28"/>
          <w:szCs w:val="28"/>
          <w:lang w:val="kk-KZ" w:eastAsia="ko-KR"/>
        </w:rPr>
        <w:t>сы</w:t>
      </w:r>
      <w:r w:rsidRPr="00DB1BC5">
        <w:rPr>
          <w:rFonts w:ascii="Times New Roman" w:eastAsia="Calibri" w:hAnsi="Times New Roman" w:cs="Times New Roman"/>
          <w:sz w:val="28"/>
          <w:szCs w:val="28"/>
          <w:lang w:val="kk-KZ" w:eastAsia="ko-KR"/>
        </w:rPr>
        <w:t xml:space="preserve"> тобы</w:t>
      </w:r>
      <w:r w:rsidRPr="00DB1BC5">
        <w:rPr>
          <w:rFonts w:ascii="Times New Roman" w:eastAsia="Calibri" w:hAnsi="Times New Roman" w:cs="Times New Roman"/>
          <w:bCs/>
          <w:sz w:val="28"/>
          <w:szCs w:val="28"/>
          <w:lang w:val="kk-KZ"/>
        </w:rPr>
        <w:t xml:space="preserve"> </w:t>
      </w:r>
      <w:r w:rsidR="002A68C8" w:rsidRPr="00DB1BC5">
        <w:rPr>
          <w:rFonts w:ascii="Times New Roman" w:eastAsia="Calibri" w:hAnsi="Times New Roman" w:cs="Times New Roman"/>
          <w:bCs/>
          <w:sz w:val="28"/>
          <w:szCs w:val="28"/>
          <w:lang w:val="kk-KZ"/>
        </w:rPr>
        <w:t>бойынша</w:t>
      </w:r>
      <w:r w:rsidRPr="00DB1BC5">
        <w:rPr>
          <w:rFonts w:ascii="Times New Roman" w:eastAsia="Calibri" w:hAnsi="Times New Roman" w:cs="Times New Roman"/>
          <w:bCs/>
          <w:sz w:val="28"/>
          <w:szCs w:val="28"/>
          <w:lang w:val="kk-KZ"/>
        </w:rPr>
        <w:t xml:space="preserve"> түсушінің білім деңгейін анықтау</w:t>
      </w:r>
      <w:r w:rsidRPr="00DB1BC5">
        <w:rPr>
          <w:rFonts w:ascii="Times New Roman" w:eastAsia="Calibri" w:hAnsi="Times New Roman" w:cs="Times New Roman"/>
          <w:sz w:val="28"/>
          <w:szCs w:val="28"/>
          <w:lang w:val="kk-KZ" w:eastAsia="ko-KR"/>
        </w:rPr>
        <w:t>:</w:t>
      </w:r>
      <w:r w:rsidR="00DB1BC5">
        <w:rPr>
          <w:rFonts w:ascii="Times New Roman" w:eastAsia="Calibri" w:hAnsi="Times New Roman" w:cs="Times New Roman"/>
          <w:sz w:val="28"/>
          <w:szCs w:val="28"/>
          <w:lang w:val="kk-KZ" w:eastAsia="ko-KR"/>
        </w:rPr>
        <w:t xml:space="preserve"> </w:t>
      </w:r>
      <w:r w:rsidR="00DA2009" w:rsidRPr="00DB1BC5">
        <w:rPr>
          <w:rFonts w:ascii="Times New Roman" w:eastAsia="Times New Roman" w:hAnsi="Times New Roman" w:cs="Times New Roman"/>
          <w:b/>
          <w:bCs/>
          <w:sz w:val="28"/>
          <w:szCs w:val="28"/>
          <w:lang w:val="kk-KZ"/>
        </w:rPr>
        <w:t>М076</w:t>
      </w:r>
      <w:r w:rsidRPr="00DB1BC5">
        <w:rPr>
          <w:rFonts w:ascii="Times New Roman" w:eastAsia="Times New Roman" w:hAnsi="Times New Roman" w:cs="Times New Roman"/>
          <w:b/>
          <w:bCs/>
          <w:sz w:val="28"/>
          <w:szCs w:val="28"/>
          <w:lang w:val="kk-KZ"/>
        </w:rPr>
        <w:t xml:space="preserve"> – «Еңбек дағдылары»</w:t>
      </w:r>
    </w:p>
    <w:p w14:paraId="3C82E8E8" w14:textId="47DC9F3F" w:rsidR="00A83AF7" w:rsidRPr="00DB1BC5" w:rsidRDefault="00087609" w:rsidP="00087609">
      <w:pPr>
        <w:tabs>
          <w:tab w:val="left" w:pos="284"/>
        </w:tabs>
        <w:spacing w:after="0" w:line="240" w:lineRule="auto"/>
        <w:rPr>
          <w:rFonts w:ascii="Times New Roman" w:eastAsia="Times New Roman" w:hAnsi="Times New Roman" w:cs="Times New Roman"/>
          <w:sz w:val="28"/>
          <w:szCs w:val="28"/>
          <w:lang w:val="kk-KZ"/>
        </w:rPr>
      </w:pPr>
      <w:r w:rsidRPr="00DB1BC5">
        <w:rPr>
          <w:rFonts w:ascii="Times New Roman" w:eastAsia="Times New Roman" w:hAnsi="Times New Roman" w:cs="Times New Roman"/>
          <w:bCs/>
          <w:sz w:val="28"/>
          <w:szCs w:val="28"/>
          <w:lang w:val="kk-KZ"/>
        </w:rPr>
        <w:t xml:space="preserve"> </w:t>
      </w:r>
      <w:r w:rsidR="00A83AF7" w:rsidRPr="00DB1BC5">
        <w:rPr>
          <w:rFonts w:ascii="Times New Roman" w:eastAsia="Calibri" w:hAnsi="Times New Roman" w:cs="Times New Roman"/>
          <w:b/>
          <w:bCs/>
          <w:sz w:val="28"/>
          <w:szCs w:val="28"/>
          <w:lang w:val="kk-KZ" w:eastAsia="ko-KR"/>
        </w:rPr>
        <w:t>3. Тест мазмұны</w:t>
      </w:r>
      <w:r w:rsidR="00A83AF7" w:rsidRPr="00DB1BC5">
        <w:rPr>
          <w:rFonts w:ascii="Times New Roman" w:eastAsia="Calibri" w:hAnsi="Times New Roman" w:cs="Times New Roman"/>
          <w:b/>
          <w:bCs/>
          <w:sz w:val="28"/>
          <w:szCs w:val="28"/>
          <w:lang w:val="kk-KZ"/>
        </w:rPr>
        <w:t>:</w:t>
      </w:r>
      <w:r w:rsidR="00A83AF7" w:rsidRPr="00DB1BC5">
        <w:rPr>
          <w:rFonts w:ascii="Times New Roman" w:eastAsia="Calibri" w:hAnsi="Times New Roman" w:cs="Times New Roman"/>
          <w:sz w:val="28"/>
          <w:szCs w:val="28"/>
          <w:lang w:val="kk-KZ"/>
        </w:rPr>
        <w:t xml:space="preserve"> </w:t>
      </w:r>
      <w:r w:rsidR="00A83AF7" w:rsidRPr="00DB1BC5">
        <w:rPr>
          <w:rFonts w:ascii="Times New Roman" w:eastAsia="Times New Roman" w:hAnsi="Times New Roman" w:cs="Times New Roman"/>
          <w:sz w:val="28"/>
          <w:szCs w:val="28"/>
          <w:lang w:val="kk-KZ"/>
        </w:rPr>
        <w:t xml:space="preserve">Тестіге «Экономиялық теория» пәні бойынша типтік оқу жоспары негізіндегі оқу материалы келесі бөлімдер түрінде енгізілген. Тапсырмалар оқыту тілінде </w:t>
      </w:r>
      <w:r w:rsidR="00A83AF7" w:rsidRPr="00DB1BC5">
        <w:rPr>
          <w:rFonts w:ascii="Times New Roman" w:eastAsia="Times New Roman" w:hAnsi="Times New Roman" w:cs="Times New Roman"/>
          <w:sz w:val="28"/>
          <w:szCs w:val="28"/>
          <w:lang w:val="kk-KZ" w:bidi="ar-DZ"/>
        </w:rPr>
        <w:t>(қазақша) ұсынылған.</w:t>
      </w:r>
      <w:r w:rsidR="00A83AF7" w:rsidRPr="00DB1BC5">
        <w:rPr>
          <w:rFonts w:ascii="Times New Roman" w:eastAsia="Times New Roman" w:hAnsi="Times New Roman" w:cs="Times New Roman"/>
          <w:sz w:val="28"/>
          <w:szCs w:val="28"/>
          <w:lang w:val="kk-KZ"/>
        </w:rPr>
        <w:t xml:space="preserve"> </w:t>
      </w:r>
    </w:p>
    <w:p w14:paraId="052DD617" w14:textId="77777777" w:rsidR="00A83AF7" w:rsidRPr="00A83AF7" w:rsidRDefault="00A83AF7" w:rsidP="00A83AF7">
      <w:pPr>
        <w:tabs>
          <w:tab w:val="left" w:pos="284"/>
        </w:tabs>
        <w:spacing w:after="0" w:line="240" w:lineRule="auto"/>
        <w:jc w:val="both"/>
        <w:rPr>
          <w:rFonts w:ascii="Times New Roman" w:eastAsia="Calibri" w:hAnsi="Times New Roman" w:cs="Times New Roman"/>
          <w:sz w:val="28"/>
          <w:szCs w:val="28"/>
          <w:lang w:val="kk-KZ" w:eastAsia="ko-KR"/>
        </w:rPr>
      </w:pPr>
    </w:p>
    <w:tbl>
      <w:tblPr>
        <w:tblW w:w="95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237"/>
        <w:gridCol w:w="1418"/>
        <w:gridCol w:w="1418"/>
      </w:tblGrid>
      <w:tr w:rsidR="00BD321E" w:rsidRPr="00DB07A9" w14:paraId="381D2869" w14:textId="5A3AD0A7" w:rsidTr="00BD321E">
        <w:tc>
          <w:tcPr>
            <w:tcW w:w="500" w:type="dxa"/>
            <w:shd w:val="clear" w:color="auto" w:fill="auto"/>
            <w:vAlign w:val="center"/>
          </w:tcPr>
          <w:p w14:paraId="6707999C" w14:textId="4AC24407" w:rsidR="00BD321E" w:rsidRPr="00DB07A9" w:rsidRDefault="00BD321E" w:rsidP="00BD321E">
            <w:pPr>
              <w:widowControl w:val="0"/>
              <w:tabs>
                <w:tab w:val="left" w:pos="709"/>
              </w:tabs>
              <w:spacing w:after="0" w:line="240" w:lineRule="auto"/>
              <w:ind w:right="-8"/>
              <w:jc w:val="center"/>
              <w:rPr>
                <w:rFonts w:ascii="Times New Roman" w:eastAsia="Times New Roman" w:hAnsi="Times New Roman" w:cs="Times New Roman"/>
                <w:b/>
                <w:sz w:val="24"/>
                <w:szCs w:val="24"/>
                <w:lang w:val="kk-KZ" w:eastAsia="ru-RU"/>
              </w:rPr>
            </w:pPr>
            <w:r w:rsidRPr="00DB07A9">
              <w:rPr>
                <w:rFonts w:ascii="Times New Roman" w:eastAsia="Calibri" w:hAnsi="Times New Roman" w:cs="Times New Roman"/>
                <w:sz w:val="24"/>
                <w:szCs w:val="24"/>
                <w:lang w:val="kk-KZ"/>
              </w:rPr>
              <w:t xml:space="preserve"> </w:t>
            </w:r>
            <w:r w:rsidRPr="00DB07A9">
              <w:rPr>
                <w:rFonts w:ascii="Times New Roman" w:eastAsia="Times New Roman" w:hAnsi="Times New Roman" w:cs="Times New Roman"/>
                <w:b/>
                <w:sz w:val="24"/>
                <w:szCs w:val="24"/>
                <w:lang w:val="kk-KZ" w:eastAsia="ru-RU"/>
              </w:rPr>
              <w:t>№</w:t>
            </w:r>
          </w:p>
        </w:tc>
        <w:tc>
          <w:tcPr>
            <w:tcW w:w="6237" w:type="dxa"/>
            <w:shd w:val="clear" w:color="auto" w:fill="auto"/>
            <w:vAlign w:val="center"/>
          </w:tcPr>
          <w:p w14:paraId="299CE6D1" w14:textId="77777777" w:rsidR="00BD321E" w:rsidRPr="00DB07A9" w:rsidRDefault="00BD321E" w:rsidP="00BD321E">
            <w:pPr>
              <w:spacing w:after="0" w:line="240" w:lineRule="auto"/>
              <w:ind w:left="175" w:hanging="175"/>
              <w:jc w:val="center"/>
              <w:rPr>
                <w:rFonts w:ascii="Times New Roman" w:eastAsia="Times New Roman" w:hAnsi="Times New Roman" w:cs="Times New Roman"/>
                <w:b/>
                <w:bCs/>
                <w:sz w:val="24"/>
                <w:szCs w:val="24"/>
                <w:lang w:val="kk-KZ" w:eastAsia="ru-RU"/>
              </w:rPr>
            </w:pPr>
            <w:r w:rsidRPr="00DB07A9">
              <w:rPr>
                <w:rFonts w:ascii="Times New Roman" w:eastAsia="Times New Roman" w:hAnsi="Times New Roman" w:cs="Times New Roman"/>
                <w:b/>
                <w:bCs/>
                <w:sz w:val="24"/>
                <w:szCs w:val="24"/>
                <w:lang w:val="kk-KZ" w:eastAsia="ru-RU"/>
              </w:rPr>
              <w:t>Тақырыптың мазмұны</w:t>
            </w:r>
          </w:p>
        </w:tc>
        <w:tc>
          <w:tcPr>
            <w:tcW w:w="1418" w:type="dxa"/>
            <w:shd w:val="clear" w:color="auto" w:fill="auto"/>
          </w:tcPr>
          <w:p w14:paraId="206ED5BA" w14:textId="77777777" w:rsidR="00BD321E" w:rsidRPr="00DB07A9" w:rsidRDefault="00BD321E" w:rsidP="00BD321E">
            <w:pPr>
              <w:spacing w:after="0" w:line="240" w:lineRule="auto"/>
              <w:jc w:val="center"/>
              <w:rPr>
                <w:rFonts w:ascii="Times New Roman" w:eastAsia="Times New Roman" w:hAnsi="Times New Roman" w:cs="Times New Roman"/>
                <w:b/>
                <w:bCs/>
                <w:sz w:val="24"/>
                <w:szCs w:val="24"/>
                <w:lang w:val="kk-KZ" w:eastAsia="ru-RU"/>
              </w:rPr>
            </w:pPr>
            <w:r w:rsidRPr="00DB07A9">
              <w:rPr>
                <w:rFonts w:ascii="Times New Roman" w:eastAsia="Times New Roman" w:hAnsi="Times New Roman" w:cs="Times New Roman"/>
                <w:b/>
                <w:bCs/>
                <w:sz w:val="24"/>
                <w:szCs w:val="24"/>
                <w:lang w:val="kk-KZ" w:eastAsia="ru-RU"/>
              </w:rPr>
              <w:t>Тапсыр</w:t>
            </w:r>
          </w:p>
          <w:p w14:paraId="570A1038" w14:textId="77777777" w:rsidR="00BD321E" w:rsidRPr="00DB07A9" w:rsidRDefault="00BD321E" w:rsidP="00BD321E">
            <w:pPr>
              <w:spacing w:after="0" w:line="240" w:lineRule="auto"/>
              <w:jc w:val="center"/>
              <w:rPr>
                <w:rFonts w:ascii="Times New Roman" w:eastAsia="Times New Roman" w:hAnsi="Times New Roman" w:cs="Times New Roman"/>
                <w:b/>
                <w:bCs/>
                <w:sz w:val="24"/>
                <w:szCs w:val="24"/>
                <w:lang w:val="kk-KZ" w:eastAsia="ru-RU"/>
              </w:rPr>
            </w:pPr>
            <w:r w:rsidRPr="00DB07A9">
              <w:rPr>
                <w:rFonts w:ascii="Times New Roman" w:eastAsia="Times New Roman" w:hAnsi="Times New Roman" w:cs="Times New Roman"/>
                <w:b/>
                <w:bCs/>
                <w:sz w:val="24"/>
                <w:szCs w:val="24"/>
                <w:lang w:val="kk-KZ" w:eastAsia="ru-RU"/>
              </w:rPr>
              <w:t>малар саны</w:t>
            </w:r>
          </w:p>
        </w:tc>
        <w:tc>
          <w:tcPr>
            <w:tcW w:w="1418" w:type="dxa"/>
            <w:vAlign w:val="center"/>
          </w:tcPr>
          <w:p w14:paraId="1D638CFB" w14:textId="4D9E9096" w:rsidR="00BD321E" w:rsidRPr="00DB07A9" w:rsidRDefault="00BD321E" w:rsidP="00BD321E">
            <w:pPr>
              <w:spacing w:after="0" w:line="240" w:lineRule="auto"/>
              <w:jc w:val="center"/>
              <w:rPr>
                <w:rFonts w:ascii="Times New Roman" w:eastAsia="Times New Roman" w:hAnsi="Times New Roman" w:cs="Times New Roman"/>
                <w:b/>
                <w:bCs/>
                <w:sz w:val="24"/>
                <w:szCs w:val="24"/>
                <w:lang w:val="kk-KZ" w:eastAsia="ru-RU"/>
              </w:rPr>
            </w:pPr>
            <w:r w:rsidRPr="00DB07A9">
              <w:rPr>
                <w:rFonts w:ascii="Times New Roman" w:eastAsia="Times New Roman" w:hAnsi="Times New Roman" w:cs="Times New Roman"/>
                <w:b/>
                <w:sz w:val="24"/>
                <w:szCs w:val="24"/>
                <w:lang w:val="kk-KZ" w:eastAsia="ru-RU"/>
              </w:rPr>
              <w:t>Қиындық деңгейі</w:t>
            </w:r>
          </w:p>
        </w:tc>
      </w:tr>
      <w:tr w:rsidR="00BD321E" w:rsidRPr="00DB07A9" w14:paraId="1180B806" w14:textId="0F244BC2" w:rsidTr="00BD321E">
        <w:tc>
          <w:tcPr>
            <w:tcW w:w="500" w:type="dxa"/>
            <w:shd w:val="clear" w:color="auto" w:fill="auto"/>
            <w:vAlign w:val="center"/>
          </w:tcPr>
          <w:p w14:paraId="1C732883" w14:textId="4F1EE30F" w:rsidR="00BD321E" w:rsidRPr="00A1796D" w:rsidRDefault="00A1796D" w:rsidP="00A1796D">
            <w:pPr>
              <w:tabs>
                <w:tab w:val="left" w:pos="274"/>
              </w:tabs>
              <w:spacing w:after="0" w:line="240" w:lineRule="auto"/>
              <w:rPr>
                <w:rFonts w:ascii="Times New Roman" w:eastAsia="Times New Roman" w:hAnsi="Times New Roman" w:cs="Times New Roman"/>
                <w:sz w:val="24"/>
                <w:szCs w:val="24"/>
                <w:lang w:val="ru-RU" w:eastAsia="ru-RU"/>
              </w:rPr>
            </w:pPr>
            <w:r w:rsidRPr="00A1796D">
              <w:rPr>
                <w:rFonts w:ascii="Times New Roman" w:eastAsia="Times New Roman" w:hAnsi="Times New Roman" w:cs="Times New Roman"/>
                <w:sz w:val="24"/>
                <w:szCs w:val="24"/>
                <w:lang w:val="ru-RU" w:eastAsia="ru-RU"/>
              </w:rPr>
              <w:t>1</w:t>
            </w:r>
          </w:p>
        </w:tc>
        <w:tc>
          <w:tcPr>
            <w:tcW w:w="6237" w:type="dxa"/>
            <w:shd w:val="clear" w:color="auto" w:fill="auto"/>
          </w:tcPr>
          <w:p w14:paraId="08E5E17D" w14:textId="77777777" w:rsidR="00BD321E" w:rsidRPr="00DB07A9" w:rsidRDefault="00BD321E" w:rsidP="00F61AC1">
            <w:pPr>
              <w:spacing w:after="0" w:line="240" w:lineRule="auto"/>
              <w:ind w:firstLine="454"/>
              <w:jc w:val="both"/>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b/>
                <w:iCs/>
                <w:sz w:val="24"/>
                <w:szCs w:val="24"/>
                <w:lang w:val="kk-KZ" w:eastAsia="ru-RU"/>
              </w:rPr>
              <w:t>Экономикалық теорияның пәні және зерттеу әдістері.</w:t>
            </w:r>
            <w:r w:rsidRPr="00DB07A9">
              <w:rPr>
                <w:rFonts w:ascii="Times New Roman" w:eastAsia="Times New Roman" w:hAnsi="Times New Roman" w:cs="Times New Roman"/>
                <w:sz w:val="24"/>
                <w:szCs w:val="24"/>
                <w:lang w:val="kk-KZ" w:eastAsia="ru-RU"/>
              </w:rPr>
              <w:t xml:space="preserve"> Экономикалық теория курсының логикасы мен құрылымы. Экономикалық теорияның даму кезеңдері. Меркантилизм. Классикалық саяси экономика. Физиократтар. А.Смит және Д.Рикардо теориялары. Кейнсиандықтар. Неоклассикалық экономикалық теория. «Экономикалық теория», «саяси экономика», «экономикс» арасындағы өзара байланыс. Микроэкономика. Макроэкономика.</w:t>
            </w:r>
          </w:p>
          <w:p w14:paraId="76083F37" w14:textId="77777777" w:rsidR="00BD321E" w:rsidRPr="00DB07A9" w:rsidRDefault="00BD321E" w:rsidP="00F61AC1">
            <w:pPr>
              <w:spacing w:after="0" w:line="240" w:lineRule="auto"/>
              <w:ind w:firstLine="454"/>
              <w:jc w:val="both"/>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Экономикалық теория пәні. Материалдық және материалдық емес қажеттіліктер.  Өндірістік қажеттіліктер. Маслоу бойынша қажеттіліктердің бес деңгейі. Қажеттілікке әсер етуші факторлар. Ресурстар. Материалдық және материалдық емес игіліктер. Қызметтер.</w:t>
            </w:r>
          </w:p>
          <w:p w14:paraId="356E13C6" w14:textId="77777777" w:rsidR="00BD321E" w:rsidRPr="00DB07A9" w:rsidRDefault="00BD321E" w:rsidP="00F61AC1">
            <w:pPr>
              <w:spacing w:after="0" w:line="240" w:lineRule="auto"/>
              <w:ind w:firstLine="454"/>
              <w:jc w:val="both"/>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 xml:space="preserve">Экономикалық процесстерді тану әдістері. Ғылыми абстракция әдісі. Талдау және синтез. Индукция және дедукция. Тарихи және логикалық әдіс. Сандық және сапалық талдау. Формалды ойлау. Материалистік диалектика. Экономикалық модель. Экономикалық сараптама. Позитивті және нормативті талдау. Экономикалық категориялар және заңдар. Экономикалық теорияның функциялары: әдіснамалық, танымдық, практикалық, дүниетанымдық.   </w:t>
            </w:r>
          </w:p>
        </w:tc>
        <w:tc>
          <w:tcPr>
            <w:tcW w:w="1418" w:type="dxa"/>
            <w:shd w:val="clear" w:color="auto" w:fill="auto"/>
          </w:tcPr>
          <w:p w14:paraId="7CB8758A" w14:textId="6F6F2E84"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 xml:space="preserve">2 А </w:t>
            </w:r>
          </w:p>
          <w:p w14:paraId="2AA18539" w14:textId="5AAD3A43"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xml:space="preserve"> </w:t>
            </w:r>
            <w:r w:rsidRPr="00DB07A9">
              <w:rPr>
                <w:rFonts w:ascii="Times New Roman" w:eastAsia="Times New Roman" w:hAnsi="Times New Roman" w:cs="Times New Roman"/>
                <w:sz w:val="24"/>
                <w:szCs w:val="24"/>
                <w:lang w:val="kk-KZ" w:eastAsia="ru-RU"/>
              </w:rPr>
              <w:t>В</w:t>
            </w:r>
          </w:p>
        </w:tc>
        <w:tc>
          <w:tcPr>
            <w:tcW w:w="1418" w:type="dxa"/>
          </w:tcPr>
          <w:p w14:paraId="571DBBDC"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4</w:t>
            </w:r>
          </w:p>
          <w:p w14:paraId="7E7B0B65"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p>
        </w:tc>
      </w:tr>
      <w:tr w:rsidR="00BD321E" w:rsidRPr="00DB07A9" w14:paraId="689E1B25" w14:textId="51710B31" w:rsidTr="00BD321E">
        <w:trPr>
          <w:trHeight w:val="5867"/>
        </w:trPr>
        <w:tc>
          <w:tcPr>
            <w:tcW w:w="500" w:type="dxa"/>
            <w:shd w:val="clear" w:color="auto" w:fill="auto"/>
          </w:tcPr>
          <w:p w14:paraId="12206944" w14:textId="77777777" w:rsidR="00BD321E" w:rsidRPr="00DB07A9" w:rsidRDefault="00BD321E" w:rsidP="00BD321E">
            <w:pPr>
              <w:tabs>
                <w:tab w:val="left" w:pos="274"/>
              </w:tabs>
              <w:spacing w:after="0" w:line="240" w:lineRule="auto"/>
              <w:rPr>
                <w:rFonts w:ascii="Times New Roman" w:eastAsia="Times New Roman" w:hAnsi="Times New Roman" w:cs="Times New Roman"/>
                <w:sz w:val="24"/>
                <w:szCs w:val="24"/>
                <w:lang w:val="ru-RU" w:eastAsia="ru-RU"/>
              </w:rPr>
            </w:pPr>
            <w:r w:rsidRPr="00DB07A9">
              <w:rPr>
                <w:rFonts w:ascii="Times New Roman" w:eastAsia="Times New Roman" w:hAnsi="Times New Roman" w:cs="Times New Roman"/>
                <w:sz w:val="24"/>
                <w:szCs w:val="24"/>
                <w:lang w:val="ru-RU" w:eastAsia="ru-RU"/>
              </w:rPr>
              <w:lastRenderedPageBreak/>
              <w:t>2</w:t>
            </w:r>
          </w:p>
        </w:tc>
        <w:tc>
          <w:tcPr>
            <w:tcW w:w="6237" w:type="dxa"/>
            <w:shd w:val="clear" w:color="auto" w:fill="auto"/>
          </w:tcPr>
          <w:p w14:paraId="00731A31" w14:textId="77777777" w:rsidR="00BD321E" w:rsidRPr="00DB07A9" w:rsidRDefault="00BD321E" w:rsidP="00F61AC1">
            <w:pPr>
              <w:spacing w:after="0" w:line="240" w:lineRule="auto"/>
              <w:ind w:firstLine="454"/>
              <w:jc w:val="both"/>
              <w:rPr>
                <w:rFonts w:ascii="Times New Roman" w:eastAsia="Calibri" w:hAnsi="Times New Roman" w:cs="Times New Roman"/>
                <w:sz w:val="24"/>
                <w:szCs w:val="24"/>
                <w:lang w:val="kk-KZ" w:eastAsia="ru-RU"/>
              </w:rPr>
            </w:pPr>
            <w:proofErr w:type="spellStart"/>
            <w:r w:rsidRPr="00DB07A9">
              <w:rPr>
                <w:rFonts w:ascii="Times New Roman" w:eastAsia="Times New Roman" w:hAnsi="Times New Roman" w:cs="Times New Roman"/>
                <w:b/>
                <w:iCs/>
                <w:sz w:val="24"/>
                <w:szCs w:val="24"/>
                <w:lang w:val="ru-RU" w:eastAsia="ru-RU"/>
              </w:rPr>
              <w:t>Қоғамдық</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өнді</w:t>
            </w:r>
            <w:proofErr w:type="gramStart"/>
            <w:r w:rsidRPr="00DB07A9">
              <w:rPr>
                <w:rFonts w:ascii="Times New Roman" w:eastAsia="Times New Roman" w:hAnsi="Times New Roman" w:cs="Times New Roman"/>
                <w:b/>
                <w:iCs/>
                <w:sz w:val="24"/>
                <w:szCs w:val="24"/>
                <w:lang w:val="ru-RU" w:eastAsia="ru-RU"/>
              </w:rPr>
              <w:t>р</w:t>
            </w:r>
            <w:proofErr w:type="gramEnd"/>
            <w:r w:rsidRPr="00DB07A9">
              <w:rPr>
                <w:rFonts w:ascii="Times New Roman" w:eastAsia="Times New Roman" w:hAnsi="Times New Roman" w:cs="Times New Roman"/>
                <w:b/>
                <w:iCs/>
                <w:sz w:val="24"/>
                <w:szCs w:val="24"/>
                <w:lang w:val="ru-RU" w:eastAsia="ru-RU"/>
              </w:rPr>
              <w:t>іс</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негіздері</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экономикалық</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жүйелер</w:t>
            </w:r>
            <w:proofErr w:type="spellEnd"/>
            <w:r w:rsidRPr="00DB07A9">
              <w:rPr>
                <w:rFonts w:ascii="Times New Roman" w:eastAsia="Times New Roman" w:hAnsi="Times New Roman" w:cs="Times New Roman"/>
                <w:sz w:val="24"/>
                <w:szCs w:val="24"/>
                <w:lang w:val="ru-RU" w:eastAsia="ru-RU"/>
              </w:rPr>
              <w:t xml:space="preserve">. </w:t>
            </w:r>
            <w:r w:rsidRPr="00DB07A9">
              <w:rPr>
                <w:rFonts w:ascii="Times New Roman" w:eastAsia="Calibri" w:hAnsi="Times New Roman" w:cs="Times New Roman"/>
                <w:sz w:val="24"/>
                <w:szCs w:val="24"/>
                <w:lang w:val="kk-KZ" w:eastAsia="ru-RU"/>
              </w:rPr>
              <w:t xml:space="preserve">Экономикалық ресурстар түсінігі және түрлері. Экономикалық ресурстардың жіктелуі. Өндіріс факторлары: еңбек, капитал, жер, кәсіпкерлік қабілет.  Өндіріс факторларының өзара байланысы мен өзара алмасуы. Өндіріс түсінігі және құрылымы. Материалдық және материалдық емес өндіріс. Өндіріс нәтижесі мен көрсеткіштері. Өндірістік мүмкіндіктер қисығы. </w:t>
            </w:r>
          </w:p>
          <w:p w14:paraId="5AC07E06" w14:textId="77777777" w:rsidR="00BD321E" w:rsidRPr="00DB07A9" w:rsidRDefault="00BD321E" w:rsidP="00F61AC1">
            <w:pPr>
              <w:spacing w:after="0" w:line="240" w:lineRule="auto"/>
              <w:ind w:firstLine="454"/>
              <w:jc w:val="both"/>
              <w:rPr>
                <w:rFonts w:ascii="Times New Roman" w:eastAsia="Calibri" w:hAnsi="Times New Roman" w:cs="Times New Roman"/>
                <w:sz w:val="24"/>
                <w:szCs w:val="24"/>
                <w:lang w:val="kk-KZ" w:eastAsia="ru-RU"/>
              </w:rPr>
            </w:pPr>
            <w:r w:rsidRPr="00DB07A9">
              <w:rPr>
                <w:rFonts w:ascii="Times New Roman" w:eastAsia="Calibri" w:hAnsi="Times New Roman" w:cs="Times New Roman"/>
                <w:sz w:val="24"/>
                <w:szCs w:val="24"/>
                <w:lang w:val="kk-KZ" w:eastAsia="ru-RU"/>
              </w:rPr>
              <w:t xml:space="preserve">Өндіріс тиімділігі. Ұдайы өндіріс. Ұдайы өндіріс фазалары. Өндіру, бөлу, айырбас және тұтыну.  Қарапайым және ұлғаймалы ұдайы өндіріс. </w:t>
            </w:r>
          </w:p>
          <w:p w14:paraId="25AF9D2D" w14:textId="77777777" w:rsidR="00BD321E" w:rsidRPr="00DB07A9" w:rsidRDefault="00BD321E" w:rsidP="00F61AC1">
            <w:pPr>
              <w:spacing w:after="0" w:line="240" w:lineRule="auto"/>
              <w:ind w:firstLine="454"/>
              <w:jc w:val="both"/>
              <w:rPr>
                <w:rFonts w:ascii="Times New Roman" w:eastAsia="Calibri" w:hAnsi="Times New Roman" w:cs="Times New Roman"/>
                <w:sz w:val="24"/>
                <w:szCs w:val="24"/>
                <w:lang w:val="kk-KZ" w:eastAsia="ru-RU"/>
              </w:rPr>
            </w:pPr>
            <w:r w:rsidRPr="00DB07A9">
              <w:rPr>
                <w:rFonts w:ascii="Times New Roman" w:eastAsia="Calibri" w:hAnsi="Times New Roman" w:cs="Times New Roman"/>
                <w:sz w:val="24"/>
                <w:szCs w:val="24"/>
                <w:lang w:val="kk-KZ" w:eastAsia="ru-RU"/>
              </w:rPr>
              <w:t xml:space="preserve">Қазақстандағы өндіріс қарқынының төмендеу себептері. </w:t>
            </w:r>
          </w:p>
          <w:p w14:paraId="5D2D82FD" w14:textId="77777777" w:rsidR="00BD321E" w:rsidRPr="00DB07A9" w:rsidRDefault="00BD321E" w:rsidP="00F61AC1">
            <w:pPr>
              <w:spacing w:after="0" w:line="240" w:lineRule="auto"/>
              <w:ind w:firstLine="454"/>
              <w:jc w:val="both"/>
              <w:rPr>
                <w:rFonts w:ascii="Times New Roman" w:eastAsia="Calibri" w:hAnsi="Times New Roman" w:cs="Times New Roman"/>
                <w:sz w:val="24"/>
                <w:szCs w:val="24"/>
                <w:lang w:val="kk-KZ" w:eastAsia="ru-RU"/>
              </w:rPr>
            </w:pPr>
            <w:r w:rsidRPr="00DB07A9">
              <w:rPr>
                <w:rFonts w:ascii="Times New Roman" w:eastAsia="Calibri" w:hAnsi="Times New Roman" w:cs="Times New Roman"/>
                <w:sz w:val="24"/>
                <w:szCs w:val="24"/>
                <w:lang w:val="kk-KZ" w:eastAsia="ru-RU"/>
              </w:rPr>
              <w:t xml:space="preserve">Экономикалық жүйе және оның элементтері. Экономикалық жүйе типтерінің жіктелуі: дәстүрлі экономика, нарықтық экономика, әкімшіл-әміршіл экономика, аралас экономика. </w:t>
            </w:r>
          </w:p>
          <w:p w14:paraId="3607143B" w14:textId="77777777" w:rsidR="00BD321E" w:rsidRPr="00DB07A9" w:rsidRDefault="00BD321E" w:rsidP="00F61AC1">
            <w:pPr>
              <w:spacing w:after="0" w:line="240" w:lineRule="auto"/>
              <w:ind w:firstLine="454"/>
              <w:jc w:val="both"/>
              <w:rPr>
                <w:rFonts w:ascii="Calibri" w:eastAsia="Calibri" w:hAnsi="Calibri" w:cs="Times New Roman"/>
                <w:sz w:val="24"/>
                <w:szCs w:val="24"/>
                <w:lang w:val="kk-KZ"/>
              </w:rPr>
            </w:pPr>
            <w:r w:rsidRPr="00DB07A9">
              <w:rPr>
                <w:rFonts w:ascii="Times New Roman" w:eastAsia="Calibri" w:hAnsi="Times New Roman" w:cs="Times New Roman"/>
                <w:sz w:val="24"/>
                <w:szCs w:val="24"/>
                <w:lang w:val="kk-KZ" w:eastAsia="ru-RU"/>
              </w:rPr>
              <w:t xml:space="preserve">Аралас экономика моделі. Экономикалық жүйелер шеңберіндегі модельдер. Экономиканың негізгі үш сұрағы және әртүрлі жүйе жағдайындағы олардың шешімі. </w:t>
            </w:r>
          </w:p>
        </w:tc>
        <w:tc>
          <w:tcPr>
            <w:tcW w:w="1418" w:type="dxa"/>
            <w:shd w:val="clear" w:color="auto" w:fill="auto"/>
          </w:tcPr>
          <w:p w14:paraId="5D3C2D2E"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3 В</w:t>
            </w:r>
          </w:p>
        </w:tc>
        <w:tc>
          <w:tcPr>
            <w:tcW w:w="1418" w:type="dxa"/>
          </w:tcPr>
          <w:p w14:paraId="2ABCB9F2"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3</w:t>
            </w:r>
          </w:p>
          <w:p w14:paraId="78C7270C"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p>
        </w:tc>
      </w:tr>
      <w:tr w:rsidR="00BD321E" w:rsidRPr="00DB07A9" w14:paraId="028AEC6F" w14:textId="0B31E5CF" w:rsidTr="00BD321E">
        <w:trPr>
          <w:trHeight w:val="3602"/>
        </w:trPr>
        <w:tc>
          <w:tcPr>
            <w:tcW w:w="500" w:type="dxa"/>
            <w:shd w:val="clear" w:color="auto" w:fill="auto"/>
          </w:tcPr>
          <w:p w14:paraId="148447B1" w14:textId="77777777" w:rsidR="00BD321E" w:rsidRPr="00DB07A9" w:rsidRDefault="00BD321E" w:rsidP="00BD321E">
            <w:pPr>
              <w:tabs>
                <w:tab w:val="left" w:pos="274"/>
              </w:tabs>
              <w:spacing w:after="0" w:line="240" w:lineRule="auto"/>
              <w:rPr>
                <w:rFonts w:ascii="Times New Roman" w:eastAsia="Times New Roman" w:hAnsi="Times New Roman" w:cs="Times New Roman"/>
                <w:sz w:val="24"/>
                <w:szCs w:val="24"/>
                <w:lang w:val="ru-RU" w:eastAsia="ru-RU"/>
              </w:rPr>
            </w:pPr>
            <w:r w:rsidRPr="00DB07A9">
              <w:rPr>
                <w:rFonts w:ascii="Times New Roman" w:eastAsia="Times New Roman" w:hAnsi="Times New Roman" w:cs="Times New Roman"/>
                <w:sz w:val="24"/>
                <w:szCs w:val="24"/>
                <w:lang w:val="ru-RU" w:eastAsia="ru-RU"/>
              </w:rPr>
              <w:t>3</w:t>
            </w:r>
          </w:p>
        </w:tc>
        <w:tc>
          <w:tcPr>
            <w:tcW w:w="6237" w:type="dxa"/>
            <w:shd w:val="clear" w:color="auto" w:fill="auto"/>
          </w:tcPr>
          <w:p w14:paraId="31BEFE55" w14:textId="40551D7D" w:rsidR="00BD321E" w:rsidRPr="00DB07A9" w:rsidRDefault="00BD321E" w:rsidP="00F61AC1">
            <w:pPr>
              <w:spacing w:after="0" w:line="240" w:lineRule="auto"/>
              <w:ind w:firstLine="454"/>
              <w:jc w:val="both"/>
              <w:rPr>
                <w:rFonts w:ascii="Calibri" w:eastAsia="Calibri" w:hAnsi="Calibri" w:cs="Times New Roman"/>
                <w:sz w:val="24"/>
                <w:szCs w:val="24"/>
                <w:lang w:val="kk-KZ"/>
              </w:rPr>
            </w:pPr>
            <w:r w:rsidRPr="00DB07A9">
              <w:rPr>
                <w:rFonts w:ascii="Times New Roman" w:eastAsia="Times New Roman" w:hAnsi="Times New Roman" w:cs="Times New Roman"/>
                <w:b/>
                <w:iCs/>
                <w:sz w:val="24"/>
                <w:szCs w:val="24"/>
                <w:lang w:val="kk-KZ" w:eastAsia="ru-RU"/>
              </w:rPr>
              <w:t>Қоғамдық шаруашылық нысандары</w:t>
            </w:r>
            <w:r w:rsidRPr="00DB07A9">
              <w:rPr>
                <w:rFonts w:ascii="Calibri" w:eastAsia="Times New Roman" w:hAnsi="Calibri" w:cs="Times New Roman"/>
                <w:b/>
                <w:iCs/>
                <w:sz w:val="24"/>
                <w:szCs w:val="24"/>
                <w:lang w:val="kk-KZ" w:eastAsia="ru-RU"/>
              </w:rPr>
              <w:t>.</w:t>
            </w:r>
            <w:r w:rsidRPr="00DB07A9">
              <w:rPr>
                <w:rFonts w:ascii="Calibri" w:eastAsia="Times New Roman" w:hAnsi="Calibri" w:cs="Times New Roman"/>
                <w:b/>
                <w:i/>
                <w:sz w:val="24"/>
                <w:szCs w:val="24"/>
                <w:lang w:val="kk-KZ" w:eastAsia="ru-RU"/>
              </w:rPr>
              <w:t xml:space="preserve"> </w:t>
            </w:r>
            <w:r w:rsidRPr="00DB07A9">
              <w:rPr>
                <w:rFonts w:ascii="Times New Roman" w:eastAsia="Calibri" w:hAnsi="Times New Roman" w:cs="Times New Roman"/>
                <w:sz w:val="24"/>
                <w:szCs w:val="24"/>
                <w:lang w:val="kk-KZ" w:eastAsia="ru-RU"/>
              </w:rPr>
              <w:t xml:space="preserve">Қоғамдық шаруашылықтың негізгі нысандары. Натуралдық шаруашылық. Натуралдық шаруашылықтың ерекшеліктері. Тауар шаруашылығы. Тауарлы қатынастардың пайда болуының әлеуметтік-экономикалық шарттары.  Қарапайым және капиталистік тауарлық өндіріс. Тауар және еңбек өнімі. Тауарлық өндірісті зерттеудің марксистік және маржиналистік қадамдары. Тауар қасиеті және еңбек, тауарлар  айырбасы  туралы еңбек құн теориясы. Құн заңы. Ақшаның пайда болуы, мәні және қызметтері. Қазіргі ақшалар, олардың табиғаты мен негізгі нысандары. Ақша айналымы заңы. </w:t>
            </w:r>
          </w:p>
        </w:tc>
        <w:tc>
          <w:tcPr>
            <w:tcW w:w="1418" w:type="dxa"/>
            <w:shd w:val="clear" w:color="auto" w:fill="auto"/>
          </w:tcPr>
          <w:p w14:paraId="0231EA5A" w14:textId="175865BB"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А</w:t>
            </w:r>
            <w:r w:rsidRPr="00DB07A9">
              <w:rPr>
                <w:rFonts w:ascii="Times New Roman" w:eastAsia="Times New Roman" w:hAnsi="Times New Roman" w:cs="Times New Roman"/>
                <w:sz w:val="24"/>
                <w:szCs w:val="24"/>
                <w:lang w:val="kk-KZ" w:eastAsia="ru-RU"/>
              </w:rPr>
              <w:t xml:space="preserve"> </w:t>
            </w:r>
          </w:p>
          <w:p w14:paraId="3305DA0D" w14:textId="35438070"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 В</w:t>
            </w:r>
          </w:p>
        </w:tc>
        <w:tc>
          <w:tcPr>
            <w:tcW w:w="1418" w:type="dxa"/>
          </w:tcPr>
          <w:p w14:paraId="25363648"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5</w:t>
            </w:r>
          </w:p>
          <w:p w14:paraId="1449DFCA" w14:textId="2BCD38EE" w:rsidR="00BD321E"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ru-RU" w:eastAsia="ru-RU"/>
              </w:rPr>
              <w:tab/>
            </w:r>
          </w:p>
        </w:tc>
      </w:tr>
      <w:tr w:rsidR="00BD321E" w:rsidRPr="00DB07A9" w14:paraId="643AB703" w14:textId="711AF496" w:rsidTr="00BD321E">
        <w:trPr>
          <w:trHeight w:val="277"/>
        </w:trPr>
        <w:tc>
          <w:tcPr>
            <w:tcW w:w="500" w:type="dxa"/>
            <w:shd w:val="clear" w:color="auto" w:fill="auto"/>
          </w:tcPr>
          <w:p w14:paraId="269D0B48" w14:textId="77777777" w:rsidR="00BD321E" w:rsidRPr="00DB07A9" w:rsidRDefault="00BD321E" w:rsidP="00BD321E">
            <w:pPr>
              <w:tabs>
                <w:tab w:val="left" w:pos="274"/>
              </w:tabs>
              <w:spacing w:after="0" w:line="240" w:lineRule="auto"/>
              <w:rPr>
                <w:rFonts w:ascii="Times New Roman" w:eastAsia="Times New Roman" w:hAnsi="Times New Roman" w:cs="Times New Roman"/>
                <w:sz w:val="24"/>
                <w:szCs w:val="24"/>
                <w:lang w:val="ru-RU" w:eastAsia="ru-RU"/>
              </w:rPr>
            </w:pPr>
            <w:r w:rsidRPr="00DB07A9">
              <w:rPr>
                <w:rFonts w:ascii="Times New Roman" w:eastAsia="Times New Roman" w:hAnsi="Times New Roman" w:cs="Times New Roman"/>
                <w:sz w:val="24"/>
                <w:szCs w:val="24"/>
                <w:lang w:val="ru-RU" w:eastAsia="ru-RU"/>
              </w:rPr>
              <w:t>4</w:t>
            </w:r>
          </w:p>
        </w:tc>
        <w:tc>
          <w:tcPr>
            <w:tcW w:w="6237" w:type="dxa"/>
            <w:shd w:val="clear" w:color="auto" w:fill="auto"/>
          </w:tcPr>
          <w:p w14:paraId="71C6A265" w14:textId="77777777" w:rsidR="00BD321E" w:rsidRPr="00DB07A9" w:rsidRDefault="00BD321E" w:rsidP="00F61AC1">
            <w:pPr>
              <w:spacing w:after="0" w:line="240" w:lineRule="auto"/>
              <w:ind w:firstLine="454"/>
              <w:jc w:val="both"/>
              <w:rPr>
                <w:rFonts w:ascii="Calibri" w:eastAsia="Calibri" w:hAnsi="Calibri" w:cs="Times New Roman"/>
                <w:sz w:val="24"/>
                <w:szCs w:val="24"/>
                <w:lang w:val="kk-KZ"/>
              </w:rPr>
            </w:pPr>
            <w:proofErr w:type="spellStart"/>
            <w:r w:rsidRPr="00DB07A9">
              <w:rPr>
                <w:rFonts w:ascii="Times New Roman" w:eastAsia="Times New Roman" w:hAnsi="Times New Roman" w:cs="Times New Roman"/>
                <w:b/>
                <w:iCs/>
                <w:sz w:val="24"/>
                <w:szCs w:val="24"/>
                <w:lang w:val="ru-RU" w:eastAsia="ru-RU"/>
              </w:rPr>
              <w:t>Меншік</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қатынастары</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және</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оның</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экономикадағы</w:t>
            </w:r>
            <w:proofErr w:type="spellEnd"/>
            <w:r w:rsidRPr="00DB07A9">
              <w:rPr>
                <w:rFonts w:ascii="Times New Roman" w:eastAsia="Times New Roman" w:hAnsi="Times New Roman" w:cs="Times New Roman"/>
                <w:b/>
                <w:iCs/>
                <w:sz w:val="24"/>
                <w:szCs w:val="24"/>
                <w:lang w:val="ru-RU" w:eastAsia="ru-RU"/>
              </w:rPr>
              <w:t xml:space="preserve"> </w:t>
            </w:r>
            <w:proofErr w:type="gramStart"/>
            <w:r w:rsidRPr="00DB07A9">
              <w:rPr>
                <w:rFonts w:ascii="Times New Roman" w:eastAsia="Times New Roman" w:hAnsi="Times New Roman" w:cs="Times New Roman"/>
                <w:b/>
                <w:iCs/>
                <w:sz w:val="24"/>
                <w:szCs w:val="24"/>
                <w:lang w:val="ru-RU" w:eastAsia="ru-RU"/>
              </w:rPr>
              <w:t>р</w:t>
            </w:r>
            <w:proofErr w:type="gramEnd"/>
            <w:r w:rsidRPr="00DB07A9">
              <w:rPr>
                <w:rFonts w:ascii="Times New Roman" w:eastAsia="Times New Roman" w:hAnsi="Times New Roman" w:cs="Times New Roman"/>
                <w:b/>
                <w:iCs/>
                <w:sz w:val="24"/>
                <w:szCs w:val="24"/>
                <w:lang w:val="kk-KZ" w:eastAsia="ru-RU"/>
              </w:rPr>
              <w:t>ө</w:t>
            </w:r>
            <w:proofErr w:type="spellStart"/>
            <w:r w:rsidRPr="00DB07A9">
              <w:rPr>
                <w:rFonts w:ascii="Times New Roman" w:eastAsia="Times New Roman" w:hAnsi="Times New Roman" w:cs="Times New Roman"/>
                <w:b/>
                <w:iCs/>
                <w:sz w:val="24"/>
                <w:szCs w:val="24"/>
                <w:lang w:val="ru-RU" w:eastAsia="ru-RU"/>
              </w:rPr>
              <w:t>лі</w:t>
            </w:r>
            <w:proofErr w:type="spellEnd"/>
            <w:r w:rsidRPr="00DB07A9">
              <w:rPr>
                <w:rFonts w:ascii="Times New Roman" w:eastAsia="Times New Roman" w:hAnsi="Times New Roman" w:cs="Times New Roman"/>
                <w:b/>
                <w:iCs/>
                <w:sz w:val="24"/>
                <w:szCs w:val="24"/>
                <w:lang w:val="ru-RU" w:eastAsia="ru-RU"/>
              </w:rPr>
              <w:t>.</w:t>
            </w:r>
            <w:r w:rsidRPr="00DB07A9">
              <w:rPr>
                <w:rFonts w:ascii="Times New Roman" w:eastAsia="Calibri" w:hAnsi="Times New Roman" w:cs="Times New Roman"/>
                <w:sz w:val="24"/>
                <w:szCs w:val="24"/>
                <w:lang w:val="kk-KZ" w:eastAsia="ru-RU"/>
              </w:rPr>
              <w:t xml:space="preserve"> Экономикалық жүйедегі меншіктің орны мен ролі. Меншіктің экономикалық және құқықтық мазмұны. Меншіктің объектілері мен субъектілері. Меншік түрлері мен нысандары. Қазақстан Республикасындағы жекешелендіру мен мемлекет иелігінен алудың нысандары, әдістері және кезеңдері. </w:t>
            </w:r>
          </w:p>
        </w:tc>
        <w:tc>
          <w:tcPr>
            <w:tcW w:w="1418" w:type="dxa"/>
            <w:shd w:val="clear" w:color="auto" w:fill="auto"/>
          </w:tcPr>
          <w:p w14:paraId="2EA3FD57"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w:t>
            </w:r>
            <w:r w:rsidRPr="00DB07A9">
              <w:rPr>
                <w:rFonts w:ascii="Times New Roman" w:eastAsia="Times New Roman" w:hAnsi="Times New Roman" w:cs="Times New Roman"/>
                <w:sz w:val="24"/>
                <w:szCs w:val="24"/>
                <w:lang w:val="en-US" w:eastAsia="ru-RU"/>
              </w:rPr>
              <w:t xml:space="preserve"> </w:t>
            </w:r>
            <w:r w:rsidRPr="00DB07A9">
              <w:rPr>
                <w:rFonts w:ascii="Times New Roman" w:eastAsia="Times New Roman" w:hAnsi="Times New Roman" w:cs="Times New Roman"/>
                <w:sz w:val="24"/>
                <w:szCs w:val="24"/>
                <w:lang w:val="kk-KZ" w:eastAsia="ru-RU"/>
              </w:rPr>
              <w:t>А</w:t>
            </w:r>
          </w:p>
        </w:tc>
        <w:tc>
          <w:tcPr>
            <w:tcW w:w="1418" w:type="dxa"/>
          </w:tcPr>
          <w:p w14:paraId="7B0DD4F4"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w:t>
            </w:r>
          </w:p>
          <w:p w14:paraId="32262524"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p>
        </w:tc>
      </w:tr>
      <w:tr w:rsidR="00BD321E" w:rsidRPr="00DB07A9" w14:paraId="4B70BF6B" w14:textId="7C6B9949" w:rsidTr="00383508">
        <w:trPr>
          <w:trHeight w:val="699"/>
        </w:trPr>
        <w:tc>
          <w:tcPr>
            <w:tcW w:w="500" w:type="dxa"/>
            <w:shd w:val="clear" w:color="auto" w:fill="auto"/>
          </w:tcPr>
          <w:p w14:paraId="3B8BE813" w14:textId="77777777" w:rsidR="00BD321E" w:rsidRPr="00DB07A9" w:rsidRDefault="00BD321E" w:rsidP="00BD321E">
            <w:pPr>
              <w:tabs>
                <w:tab w:val="left" w:pos="274"/>
              </w:tabs>
              <w:spacing w:after="0" w:line="240" w:lineRule="auto"/>
              <w:rPr>
                <w:rFonts w:ascii="Times New Roman" w:eastAsia="Times New Roman" w:hAnsi="Times New Roman" w:cs="Times New Roman"/>
                <w:sz w:val="24"/>
                <w:szCs w:val="24"/>
                <w:lang w:val="ru-RU" w:eastAsia="ru-RU"/>
              </w:rPr>
            </w:pPr>
            <w:r w:rsidRPr="00DB07A9">
              <w:rPr>
                <w:rFonts w:ascii="Times New Roman" w:eastAsia="Times New Roman" w:hAnsi="Times New Roman" w:cs="Times New Roman"/>
                <w:sz w:val="24"/>
                <w:szCs w:val="24"/>
                <w:lang w:val="ru-RU" w:eastAsia="ru-RU"/>
              </w:rPr>
              <w:t>5</w:t>
            </w:r>
          </w:p>
        </w:tc>
        <w:tc>
          <w:tcPr>
            <w:tcW w:w="6237" w:type="dxa"/>
            <w:shd w:val="clear" w:color="auto" w:fill="auto"/>
          </w:tcPr>
          <w:p w14:paraId="0152EFA8" w14:textId="77777777" w:rsidR="00BD321E" w:rsidRPr="00DB07A9" w:rsidRDefault="00BD321E" w:rsidP="00F61AC1">
            <w:pPr>
              <w:spacing w:after="0" w:line="240" w:lineRule="auto"/>
              <w:ind w:firstLine="454"/>
              <w:jc w:val="both"/>
              <w:rPr>
                <w:rFonts w:ascii="Times New Roman" w:eastAsia="Calibri" w:hAnsi="Times New Roman" w:cs="Times New Roman"/>
                <w:sz w:val="24"/>
                <w:szCs w:val="24"/>
                <w:lang w:val="kk-KZ" w:eastAsia="ru-RU"/>
              </w:rPr>
            </w:pPr>
            <w:proofErr w:type="spellStart"/>
            <w:r w:rsidRPr="00DB07A9">
              <w:rPr>
                <w:rFonts w:ascii="Times New Roman" w:eastAsia="Times New Roman" w:hAnsi="Times New Roman" w:cs="Times New Roman"/>
                <w:b/>
                <w:iCs/>
                <w:sz w:val="24"/>
                <w:szCs w:val="24"/>
                <w:lang w:val="ru-RU" w:eastAsia="ru-RU"/>
              </w:rPr>
              <w:t>Нарық</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экономикалық</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қатынастар</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жүйесі</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ретінде</w:t>
            </w:r>
            <w:proofErr w:type="spellEnd"/>
            <w:r w:rsidRPr="00DB07A9">
              <w:rPr>
                <w:rFonts w:ascii="Calibri" w:eastAsia="Times New Roman" w:hAnsi="Calibri" w:cs="Times New Roman"/>
                <w:b/>
                <w:iCs/>
                <w:sz w:val="24"/>
                <w:szCs w:val="24"/>
                <w:lang w:val="ru-RU" w:eastAsia="ru-RU"/>
              </w:rPr>
              <w:t>.</w:t>
            </w:r>
            <w:r w:rsidRPr="00DB07A9">
              <w:rPr>
                <w:rFonts w:ascii="Calibri" w:eastAsia="Times New Roman" w:hAnsi="Calibri" w:cs="Times New Roman"/>
                <w:b/>
                <w:i/>
                <w:sz w:val="24"/>
                <w:szCs w:val="24"/>
                <w:lang w:val="ru-RU" w:eastAsia="ru-RU"/>
              </w:rPr>
              <w:t xml:space="preserve"> </w:t>
            </w:r>
            <w:r w:rsidRPr="00DB07A9">
              <w:rPr>
                <w:rFonts w:ascii="Times New Roman" w:eastAsia="Calibri" w:hAnsi="Times New Roman" w:cs="Times New Roman"/>
                <w:sz w:val="24"/>
                <w:szCs w:val="24"/>
                <w:lang w:val="kk-KZ" w:eastAsia="ru-RU"/>
              </w:rPr>
              <w:t xml:space="preserve">Нарық қатынастар жүйесі ретінде. Нарық мәнінің негізгі теориялық трактовкалары. Нарықтық қатынастар субъектілері. Нарық түрлері және олардың жіктелуі. Нарық инфрақұрылымы. Нарықтың негізгі модельдерінің сипатты белгілері. Нарық қызметтері. Нарық артықшылықтары. Нарықтың жағымсыз жақтары.    </w:t>
            </w:r>
          </w:p>
          <w:p w14:paraId="65C0AFD5" w14:textId="39564605" w:rsidR="00BD321E" w:rsidRPr="00DB07A9" w:rsidRDefault="00383508" w:rsidP="007F6843">
            <w:pPr>
              <w:spacing w:after="0" w:line="240" w:lineRule="auto"/>
              <w:ind w:firstLine="454"/>
              <w:jc w:val="both"/>
              <w:rPr>
                <w:rFonts w:ascii="Calibri" w:eastAsia="Calibri" w:hAnsi="Calibri" w:cs="Times New Roman"/>
                <w:sz w:val="24"/>
                <w:szCs w:val="24"/>
                <w:lang w:val="kk-KZ"/>
              </w:rPr>
            </w:pPr>
            <w:r w:rsidRPr="00383508">
              <w:rPr>
                <w:rFonts w:ascii="Times New Roman" w:eastAsia="Calibri" w:hAnsi="Times New Roman" w:cs="Times New Roman"/>
                <w:sz w:val="24"/>
                <w:szCs w:val="24"/>
                <w:lang w:val="kk-KZ" w:eastAsia="ru-RU"/>
              </w:rPr>
              <w:t xml:space="preserve">Сұраныс пен ұсыныс теориясының негіздері. Сұраныс Заңы, сұраныс қисығы. Ұсыныс заңы, ұсыныс қисығы. Нарықтық тепе-теңдік. </w:t>
            </w:r>
            <w:r>
              <w:rPr>
                <w:rFonts w:ascii="Times New Roman" w:eastAsia="Calibri" w:hAnsi="Times New Roman" w:cs="Times New Roman"/>
                <w:sz w:val="24"/>
                <w:szCs w:val="24"/>
                <w:lang w:val="kk-KZ" w:eastAsia="ru-RU"/>
              </w:rPr>
              <w:t>Икемділік</w:t>
            </w:r>
            <w:r w:rsidRPr="00383508">
              <w:rPr>
                <w:rFonts w:ascii="Times New Roman" w:eastAsia="Calibri" w:hAnsi="Times New Roman" w:cs="Times New Roman"/>
                <w:sz w:val="24"/>
                <w:szCs w:val="24"/>
                <w:lang w:val="kk-KZ" w:eastAsia="ru-RU"/>
              </w:rPr>
              <w:t xml:space="preserve"> ұғымы. </w:t>
            </w:r>
            <w:r w:rsidRPr="007F6843">
              <w:rPr>
                <w:rFonts w:ascii="Times New Roman" w:eastAsia="Calibri" w:hAnsi="Times New Roman" w:cs="Times New Roman"/>
                <w:sz w:val="24"/>
                <w:szCs w:val="24"/>
                <w:lang w:val="kk-KZ" w:eastAsia="ru-RU"/>
              </w:rPr>
              <w:t xml:space="preserve">Сұраныс пен ұсыныстың шоктары. Ұсыныс көлемі. </w:t>
            </w:r>
            <w:r w:rsidRPr="007F6843">
              <w:rPr>
                <w:rFonts w:ascii="Times New Roman" w:eastAsia="Calibri" w:hAnsi="Times New Roman" w:cs="Times New Roman"/>
                <w:sz w:val="24"/>
                <w:szCs w:val="24"/>
                <w:lang w:val="kk-KZ" w:eastAsia="ru-RU"/>
              </w:rPr>
              <w:lastRenderedPageBreak/>
              <w:t>Сұраныс көлемі. Тапшылық. Артық тұтынушылар. Артық өндірушілер. Ұсыныстың баға емес факторлары. Сұраныстың бағалық емес факторлары. Ұсыныстың резервтік бағасы. Сұраныстың резервтік бағасы. Нарықтық ұсыныс. Нарықтық сұраныс. Ұсыныс функциясы. Сұраныс функциясы. Ұсыныс бағасы. Сұраныс бағасы.</w:t>
            </w:r>
            <w:r w:rsidR="002F0BAE" w:rsidRPr="007F6843">
              <w:rPr>
                <w:rFonts w:ascii="Times New Roman" w:eastAsia="Calibri" w:hAnsi="Times New Roman" w:cs="Times New Roman"/>
                <w:sz w:val="24"/>
                <w:szCs w:val="24"/>
                <w:lang w:val="kk-KZ" w:eastAsia="ru-RU"/>
              </w:rPr>
              <w:t xml:space="preserve"> </w:t>
            </w:r>
          </w:p>
        </w:tc>
        <w:tc>
          <w:tcPr>
            <w:tcW w:w="1418" w:type="dxa"/>
            <w:shd w:val="clear" w:color="auto" w:fill="auto"/>
          </w:tcPr>
          <w:p w14:paraId="5AD4F9C8" w14:textId="79A329CB"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lastRenderedPageBreak/>
              <w:t xml:space="preserve">3 </w:t>
            </w:r>
            <w:r>
              <w:rPr>
                <w:rFonts w:ascii="Times New Roman" w:eastAsia="Times New Roman" w:hAnsi="Times New Roman" w:cs="Times New Roman"/>
                <w:sz w:val="24"/>
                <w:szCs w:val="24"/>
                <w:lang w:val="kk-KZ" w:eastAsia="ru-RU"/>
              </w:rPr>
              <w:t>В</w:t>
            </w:r>
            <w:r w:rsidRPr="00DB07A9">
              <w:rPr>
                <w:rFonts w:ascii="Times New Roman" w:eastAsia="Times New Roman" w:hAnsi="Times New Roman" w:cs="Times New Roman"/>
                <w:sz w:val="24"/>
                <w:szCs w:val="24"/>
                <w:lang w:val="kk-KZ" w:eastAsia="ru-RU"/>
              </w:rPr>
              <w:t xml:space="preserve"> </w:t>
            </w:r>
          </w:p>
          <w:p w14:paraId="5B2C3EC4" w14:textId="4B822512"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1 С</w:t>
            </w:r>
          </w:p>
        </w:tc>
        <w:tc>
          <w:tcPr>
            <w:tcW w:w="1418" w:type="dxa"/>
          </w:tcPr>
          <w:p w14:paraId="46E48319" w14:textId="5CAF9451"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4</w:t>
            </w:r>
          </w:p>
        </w:tc>
      </w:tr>
      <w:tr w:rsidR="00BD321E" w:rsidRPr="00DB07A9" w14:paraId="3AC7AF55" w14:textId="47864068" w:rsidTr="00BD321E">
        <w:trPr>
          <w:trHeight w:val="4140"/>
        </w:trPr>
        <w:tc>
          <w:tcPr>
            <w:tcW w:w="500" w:type="dxa"/>
            <w:shd w:val="clear" w:color="auto" w:fill="auto"/>
          </w:tcPr>
          <w:p w14:paraId="3F6C3A06" w14:textId="77777777" w:rsidR="00BD321E" w:rsidRPr="002F0BAE" w:rsidRDefault="00BD321E" w:rsidP="00BD321E">
            <w:pPr>
              <w:tabs>
                <w:tab w:val="left" w:pos="274"/>
              </w:tabs>
              <w:spacing w:after="0" w:line="240" w:lineRule="auto"/>
              <w:rPr>
                <w:rFonts w:ascii="Times New Roman" w:eastAsia="Times New Roman" w:hAnsi="Times New Roman" w:cs="Times New Roman"/>
                <w:sz w:val="24"/>
                <w:szCs w:val="24"/>
                <w:lang w:val="kk-KZ" w:eastAsia="ru-RU"/>
              </w:rPr>
            </w:pPr>
            <w:r w:rsidRPr="002F0BAE">
              <w:rPr>
                <w:rFonts w:ascii="Times New Roman" w:eastAsia="Times New Roman" w:hAnsi="Times New Roman" w:cs="Times New Roman"/>
                <w:sz w:val="24"/>
                <w:szCs w:val="24"/>
                <w:lang w:val="kk-KZ" w:eastAsia="ru-RU"/>
              </w:rPr>
              <w:lastRenderedPageBreak/>
              <w:t>6</w:t>
            </w:r>
          </w:p>
        </w:tc>
        <w:tc>
          <w:tcPr>
            <w:tcW w:w="6237" w:type="dxa"/>
            <w:shd w:val="clear" w:color="auto" w:fill="auto"/>
          </w:tcPr>
          <w:p w14:paraId="35FABCF7" w14:textId="77777777" w:rsidR="00BD321E" w:rsidRPr="00DB07A9" w:rsidRDefault="00BD321E" w:rsidP="00F61AC1">
            <w:pPr>
              <w:spacing w:after="0" w:line="240" w:lineRule="auto"/>
              <w:ind w:firstLine="454"/>
              <w:jc w:val="both"/>
              <w:rPr>
                <w:rFonts w:ascii="Times New Roman" w:eastAsia="Calibri" w:hAnsi="Times New Roman" w:cs="Times New Roman"/>
                <w:sz w:val="24"/>
                <w:szCs w:val="24"/>
                <w:lang w:val="kk-KZ" w:eastAsia="ru-RU"/>
              </w:rPr>
            </w:pPr>
            <w:r w:rsidRPr="002F0BAE">
              <w:rPr>
                <w:rFonts w:ascii="Times New Roman" w:eastAsia="Times New Roman" w:hAnsi="Times New Roman" w:cs="Times New Roman"/>
                <w:b/>
                <w:iCs/>
                <w:sz w:val="24"/>
                <w:szCs w:val="24"/>
                <w:lang w:val="kk-KZ" w:eastAsia="ru-RU"/>
              </w:rPr>
              <w:t>Капитал: мәні және нысандары. Кәсіпкерлік.</w:t>
            </w:r>
            <w:r w:rsidRPr="00DB07A9">
              <w:rPr>
                <w:rFonts w:ascii="Times New Roman" w:eastAsia="Calibri" w:hAnsi="Times New Roman" w:cs="Times New Roman"/>
                <w:sz w:val="24"/>
                <w:szCs w:val="24"/>
                <w:lang w:val="kk-KZ" w:eastAsia="ru-RU"/>
              </w:rPr>
              <w:t xml:space="preserve"> Капитал мәні және нысандары. Капитал айналымы және шеңбер айналымы. Негізгі және айналым капиталы. Негізгі капиталдың физикалық және моральдық тозуы. Амортизация. Негізгі құралдар. Инвестициялар. Капиталдың қорлануы. </w:t>
            </w:r>
          </w:p>
          <w:p w14:paraId="6F301FD4" w14:textId="77777777" w:rsidR="00BD321E" w:rsidRPr="00DB07A9" w:rsidRDefault="00BD321E" w:rsidP="00F61AC1">
            <w:pPr>
              <w:spacing w:after="0" w:line="240" w:lineRule="auto"/>
              <w:ind w:firstLine="454"/>
              <w:jc w:val="both"/>
              <w:rPr>
                <w:rFonts w:ascii="Times New Roman" w:eastAsia="Calibri" w:hAnsi="Times New Roman" w:cs="Times New Roman"/>
                <w:sz w:val="24"/>
                <w:szCs w:val="24"/>
                <w:lang w:val="kk-KZ" w:eastAsia="ru-RU"/>
              </w:rPr>
            </w:pPr>
            <w:r w:rsidRPr="00DB07A9">
              <w:rPr>
                <w:rFonts w:ascii="Times New Roman" w:eastAsia="Calibri" w:hAnsi="Times New Roman" w:cs="Times New Roman"/>
                <w:sz w:val="24"/>
                <w:szCs w:val="24"/>
                <w:lang w:val="kk-KZ" w:eastAsia="ru-RU"/>
              </w:rPr>
              <w:t xml:space="preserve">Кәсіпкерлік мәні. Кәсіпкерліктің пайда болуы мен дамуы. Кәсіпкерліктің сипаттық белгілері. Кәсіпкерлік түрлері: өндірістік, коммерциялық, қаржылық, консалтингтік.  Әлеуметтік кәсіпкерлік. Ірі, орта, шағын бизнес: критерийлері, қызмет ету ерекшеліктері. Кәсіпкерліктің ұйымдық-құқықтық нысандары. </w:t>
            </w:r>
          </w:p>
          <w:p w14:paraId="2441E886" w14:textId="77777777" w:rsidR="00BD321E" w:rsidRPr="00DB07A9" w:rsidRDefault="00BD321E" w:rsidP="00F61AC1">
            <w:pPr>
              <w:autoSpaceDE w:val="0"/>
              <w:autoSpaceDN w:val="0"/>
              <w:adjustRightInd w:val="0"/>
              <w:spacing w:after="0" w:line="240" w:lineRule="auto"/>
              <w:ind w:firstLine="454"/>
              <w:jc w:val="both"/>
              <w:rPr>
                <w:rFonts w:ascii="Calibri" w:eastAsia="Calibri" w:hAnsi="Calibri" w:cs="Times New Roman"/>
                <w:sz w:val="24"/>
                <w:szCs w:val="24"/>
                <w:lang w:val="kk-KZ"/>
              </w:rPr>
            </w:pPr>
            <w:r w:rsidRPr="00DB07A9">
              <w:rPr>
                <w:rFonts w:ascii="Times New Roman" w:eastAsia="Calibri" w:hAnsi="Times New Roman" w:cs="Times New Roman"/>
                <w:sz w:val="24"/>
                <w:szCs w:val="24"/>
                <w:lang w:val="kk-KZ" w:eastAsia="ru-RU"/>
              </w:rPr>
              <w:t xml:space="preserve">Қазақстан Республикасының әртүрлі меншік нысандары кәсіпорындарындағы әлеуметтік-еңбек қатынастары. </w:t>
            </w:r>
          </w:p>
        </w:tc>
        <w:tc>
          <w:tcPr>
            <w:tcW w:w="1418" w:type="dxa"/>
            <w:shd w:val="clear" w:color="auto" w:fill="auto"/>
          </w:tcPr>
          <w:p w14:paraId="589332E4" w14:textId="03873A2D"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 В</w:t>
            </w:r>
          </w:p>
          <w:p w14:paraId="14F29EED" w14:textId="22144BD1"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 А</w:t>
            </w:r>
          </w:p>
        </w:tc>
        <w:tc>
          <w:tcPr>
            <w:tcW w:w="1418" w:type="dxa"/>
          </w:tcPr>
          <w:p w14:paraId="0461A5F5" w14:textId="56D9D50B"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BD321E" w:rsidRPr="00DB07A9" w14:paraId="74D3DED2" w14:textId="3128691E" w:rsidTr="00BD321E">
        <w:trPr>
          <w:trHeight w:val="230"/>
        </w:trPr>
        <w:tc>
          <w:tcPr>
            <w:tcW w:w="500" w:type="dxa"/>
            <w:shd w:val="clear" w:color="auto" w:fill="auto"/>
          </w:tcPr>
          <w:p w14:paraId="0CEDC036" w14:textId="77777777" w:rsidR="00BD321E" w:rsidRPr="00DB07A9" w:rsidRDefault="00BD321E" w:rsidP="00BD321E">
            <w:pPr>
              <w:tabs>
                <w:tab w:val="left" w:pos="274"/>
              </w:tabs>
              <w:spacing w:after="0" w:line="240" w:lineRule="auto"/>
              <w:rPr>
                <w:rFonts w:ascii="Times New Roman" w:eastAsia="Times New Roman" w:hAnsi="Times New Roman" w:cs="Times New Roman"/>
                <w:sz w:val="24"/>
                <w:szCs w:val="24"/>
                <w:lang w:val="ru-RU" w:eastAsia="ru-RU"/>
              </w:rPr>
            </w:pPr>
            <w:r w:rsidRPr="00DB07A9">
              <w:rPr>
                <w:rFonts w:ascii="Times New Roman" w:eastAsia="Times New Roman" w:hAnsi="Times New Roman" w:cs="Times New Roman"/>
                <w:sz w:val="24"/>
                <w:szCs w:val="24"/>
                <w:lang w:val="ru-RU" w:eastAsia="ru-RU"/>
              </w:rPr>
              <w:t>7</w:t>
            </w:r>
          </w:p>
        </w:tc>
        <w:tc>
          <w:tcPr>
            <w:tcW w:w="6237" w:type="dxa"/>
            <w:shd w:val="clear" w:color="auto" w:fill="auto"/>
          </w:tcPr>
          <w:p w14:paraId="17F38E3E" w14:textId="77777777" w:rsidR="00BD321E" w:rsidRPr="00DB07A9" w:rsidRDefault="00BD321E" w:rsidP="00F61AC1">
            <w:pPr>
              <w:spacing w:after="0" w:line="240" w:lineRule="auto"/>
              <w:ind w:firstLine="454"/>
              <w:jc w:val="both"/>
              <w:rPr>
                <w:rFonts w:ascii="Times New Roman" w:eastAsia="Times New Roman" w:hAnsi="Times New Roman" w:cs="Times New Roman"/>
                <w:sz w:val="24"/>
                <w:szCs w:val="24"/>
                <w:lang w:val="kk-KZ" w:eastAsia="ru-RU"/>
              </w:rPr>
            </w:pPr>
            <w:proofErr w:type="spellStart"/>
            <w:r w:rsidRPr="00DB07A9">
              <w:rPr>
                <w:rFonts w:ascii="Times New Roman" w:eastAsia="Times New Roman" w:hAnsi="Times New Roman" w:cs="Times New Roman"/>
                <w:b/>
                <w:iCs/>
                <w:sz w:val="24"/>
                <w:szCs w:val="24"/>
                <w:lang w:val="ru-RU" w:eastAsia="ru-RU"/>
              </w:rPr>
              <w:t>Ең</w:t>
            </w:r>
            <w:proofErr w:type="gramStart"/>
            <w:r w:rsidRPr="00DB07A9">
              <w:rPr>
                <w:rFonts w:ascii="Times New Roman" w:eastAsia="Times New Roman" w:hAnsi="Times New Roman" w:cs="Times New Roman"/>
                <w:b/>
                <w:iCs/>
                <w:sz w:val="24"/>
                <w:szCs w:val="24"/>
                <w:lang w:val="ru-RU" w:eastAsia="ru-RU"/>
              </w:rPr>
              <w:t>бек</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ж</w:t>
            </w:r>
            <w:proofErr w:type="gramEnd"/>
            <w:r w:rsidRPr="00DB07A9">
              <w:rPr>
                <w:rFonts w:ascii="Times New Roman" w:eastAsia="Times New Roman" w:hAnsi="Times New Roman" w:cs="Times New Roman"/>
                <w:b/>
                <w:iCs/>
                <w:sz w:val="24"/>
                <w:szCs w:val="24"/>
                <w:lang w:val="ru-RU" w:eastAsia="ru-RU"/>
              </w:rPr>
              <w:t>әне</w:t>
            </w:r>
            <w:proofErr w:type="spellEnd"/>
            <w:r w:rsidRPr="00DB07A9">
              <w:rPr>
                <w:rFonts w:ascii="Times New Roman" w:eastAsia="Times New Roman" w:hAnsi="Times New Roman" w:cs="Times New Roman"/>
                <w:b/>
                <w:iCs/>
                <w:sz w:val="24"/>
                <w:szCs w:val="24"/>
                <w:lang w:val="ru-RU" w:eastAsia="ru-RU"/>
              </w:rPr>
              <w:t xml:space="preserve"> капитал </w:t>
            </w:r>
            <w:proofErr w:type="spellStart"/>
            <w:r w:rsidRPr="00DB07A9">
              <w:rPr>
                <w:rFonts w:ascii="Times New Roman" w:eastAsia="Times New Roman" w:hAnsi="Times New Roman" w:cs="Times New Roman"/>
                <w:b/>
                <w:iCs/>
                <w:sz w:val="24"/>
                <w:szCs w:val="24"/>
                <w:lang w:val="ru-RU" w:eastAsia="ru-RU"/>
              </w:rPr>
              <w:t>нарығы</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Факторлық</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табыстардың</w:t>
            </w:r>
            <w:proofErr w:type="spellEnd"/>
            <w:r w:rsidRPr="00DB07A9">
              <w:rPr>
                <w:rFonts w:ascii="Times New Roman" w:eastAsia="Times New Roman" w:hAnsi="Times New Roman" w:cs="Times New Roman"/>
                <w:b/>
                <w:iCs/>
                <w:sz w:val="24"/>
                <w:szCs w:val="24"/>
                <w:lang w:val="ru-RU" w:eastAsia="ru-RU"/>
              </w:rPr>
              <w:t xml:space="preserve"> </w:t>
            </w:r>
            <w:proofErr w:type="spellStart"/>
            <w:r w:rsidRPr="00DB07A9">
              <w:rPr>
                <w:rFonts w:ascii="Times New Roman" w:eastAsia="Times New Roman" w:hAnsi="Times New Roman" w:cs="Times New Roman"/>
                <w:b/>
                <w:iCs/>
                <w:sz w:val="24"/>
                <w:szCs w:val="24"/>
                <w:lang w:val="ru-RU" w:eastAsia="ru-RU"/>
              </w:rPr>
              <w:t>қалыптасуы</w:t>
            </w:r>
            <w:proofErr w:type="spellEnd"/>
            <w:r w:rsidRPr="00DB07A9">
              <w:rPr>
                <w:rFonts w:ascii="Times New Roman" w:eastAsia="Times New Roman" w:hAnsi="Times New Roman" w:cs="Times New Roman"/>
                <w:b/>
                <w:iCs/>
                <w:sz w:val="24"/>
                <w:szCs w:val="24"/>
                <w:lang w:val="ru-RU" w:eastAsia="ru-RU"/>
              </w:rPr>
              <w:t>.</w:t>
            </w:r>
            <w:r w:rsidRPr="00DB07A9">
              <w:rPr>
                <w:rFonts w:ascii="Calibri" w:eastAsia="Times New Roman" w:hAnsi="Calibri" w:cs="Times New Roman"/>
                <w:sz w:val="24"/>
                <w:szCs w:val="24"/>
                <w:lang w:val="ru-RU" w:eastAsia="ru-RU"/>
              </w:rPr>
              <w:t xml:space="preserve"> </w:t>
            </w:r>
            <w:r w:rsidRPr="00DB07A9">
              <w:rPr>
                <w:rFonts w:ascii="Times New Roman" w:eastAsia="Times New Roman" w:hAnsi="Times New Roman" w:cs="Times New Roman"/>
                <w:sz w:val="24"/>
                <w:szCs w:val="24"/>
                <w:lang w:val="kk-KZ" w:eastAsia="ru-RU"/>
              </w:rPr>
              <w:t>Өнді</w:t>
            </w:r>
            <w:proofErr w:type="gramStart"/>
            <w:r w:rsidRPr="00DB07A9">
              <w:rPr>
                <w:rFonts w:ascii="Times New Roman" w:eastAsia="Times New Roman" w:hAnsi="Times New Roman" w:cs="Times New Roman"/>
                <w:sz w:val="24"/>
                <w:szCs w:val="24"/>
                <w:lang w:val="kk-KZ" w:eastAsia="ru-RU"/>
              </w:rPr>
              <w:t>р</w:t>
            </w:r>
            <w:proofErr w:type="gramEnd"/>
            <w:r w:rsidRPr="00DB07A9">
              <w:rPr>
                <w:rFonts w:ascii="Times New Roman" w:eastAsia="Times New Roman" w:hAnsi="Times New Roman" w:cs="Times New Roman"/>
                <w:sz w:val="24"/>
                <w:szCs w:val="24"/>
                <w:lang w:val="kk-KZ" w:eastAsia="ru-RU"/>
              </w:rPr>
              <w:t xml:space="preserve">іс факторларына сұраныс пен ұсыныс. Факторлық табыстар: еңбекақы, пайыз, рента, пайда. Табыстар дифференциациясы. Лоренц қисығы. Джини коэффициенті. </w:t>
            </w:r>
          </w:p>
          <w:p w14:paraId="75A4A3F5" w14:textId="77777777" w:rsidR="00BD321E" w:rsidRPr="00DB07A9" w:rsidRDefault="00BD321E" w:rsidP="00F61AC1">
            <w:pPr>
              <w:spacing w:after="0" w:line="240" w:lineRule="auto"/>
              <w:ind w:firstLine="454"/>
              <w:jc w:val="both"/>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 xml:space="preserve">Еңбекақы еңбектің бағасы ретінде. Еңбекке сұраныс қисығы. Еңбекке нарықтық ұсыныс қисығы.  Еңбек нарығындағы тепе-теңдік моделі. Еңбекақыға әсер ететін факторлар. Еңбекақы түрлері: номиналдық және нақты. Еңбекақының нысандары: мерзімді және кесімді. Еңбекақы жүйесі. Тарифтік жүйе. Тарифтік ставка.  </w:t>
            </w:r>
          </w:p>
          <w:p w14:paraId="4832DA20" w14:textId="77777777" w:rsidR="00BD321E" w:rsidRPr="00DB07A9" w:rsidRDefault="00BD321E" w:rsidP="00F61AC1">
            <w:pPr>
              <w:spacing w:after="0" w:line="240" w:lineRule="auto"/>
              <w:ind w:firstLine="454"/>
              <w:jc w:val="both"/>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 xml:space="preserve">Пайыз капитал иесінің факторлық табысы ретінде. Пайыз нормасы немесе мөлшерлемесі. Пайыз деңгейі. Номиналдық мөлшерлеме. Нақты мөлшерлеме.  Пайыздың тепе-теңдік мөлшерлемесі. </w:t>
            </w:r>
          </w:p>
          <w:p w14:paraId="61E6DBA9" w14:textId="77777777" w:rsidR="00BD321E" w:rsidRPr="00DB07A9" w:rsidRDefault="00BD321E" w:rsidP="00F61AC1">
            <w:pPr>
              <w:spacing w:after="0" w:line="240" w:lineRule="auto"/>
              <w:ind w:firstLine="454"/>
              <w:jc w:val="both"/>
              <w:rPr>
                <w:rFonts w:ascii="Calibri" w:eastAsia="Calibri" w:hAnsi="Calibri" w:cs="Times New Roman"/>
                <w:sz w:val="24"/>
                <w:szCs w:val="24"/>
                <w:lang w:val="kk-KZ"/>
              </w:rPr>
            </w:pPr>
            <w:r w:rsidRPr="00DB07A9">
              <w:rPr>
                <w:rFonts w:ascii="Times New Roman" w:eastAsia="Calibri" w:hAnsi="Times New Roman" w:cs="Times New Roman"/>
                <w:sz w:val="24"/>
                <w:szCs w:val="24"/>
                <w:lang w:val="kk-KZ" w:eastAsia="ru-RU"/>
              </w:rPr>
              <w:t xml:space="preserve">Қазақстан Республикасындағы несиелендіру нарығындағы өтімділікті сақтау және қайта бөлуге шағын және орта бизнесті мемлекеттік қолдаудың әсері.  </w:t>
            </w:r>
          </w:p>
        </w:tc>
        <w:tc>
          <w:tcPr>
            <w:tcW w:w="1418" w:type="dxa"/>
            <w:shd w:val="clear" w:color="auto" w:fill="auto"/>
          </w:tcPr>
          <w:p w14:paraId="340D1463"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 С</w:t>
            </w:r>
          </w:p>
        </w:tc>
        <w:tc>
          <w:tcPr>
            <w:tcW w:w="1418" w:type="dxa"/>
          </w:tcPr>
          <w:p w14:paraId="765577D1" w14:textId="08D5B26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w:t>
            </w:r>
          </w:p>
        </w:tc>
      </w:tr>
      <w:tr w:rsidR="00BD321E" w:rsidRPr="00DB07A9" w14:paraId="0A9F54CE" w14:textId="47E2778C" w:rsidTr="00BD321E">
        <w:trPr>
          <w:trHeight w:val="375"/>
        </w:trPr>
        <w:tc>
          <w:tcPr>
            <w:tcW w:w="500" w:type="dxa"/>
            <w:shd w:val="clear" w:color="auto" w:fill="auto"/>
          </w:tcPr>
          <w:p w14:paraId="7F181BB7" w14:textId="77777777" w:rsidR="00BD321E" w:rsidRPr="00DB07A9" w:rsidRDefault="00BD321E" w:rsidP="00BD321E">
            <w:pPr>
              <w:tabs>
                <w:tab w:val="left" w:pos="274"/>
              </w:tabs>
              <w:spacing w:after="0" w:line="240" w:lineRule="auto"/>
              <w:rPr>
                <w:rFonts w:ascii="Times New Roman" w:eastAsia="Times New Roman" w:hAnsi="Times New Roman" w:cs="Times New Roman"/>
                <w:sz w:val="24"/>
                <w:szCs w:val="24"/>
                <w:lang w:val="ru-RU" w:eastAsia="ru-RU"/>
              </w:rPr>
            </w:pPr>
            <w:r w:rsidRPr="00DB07A9">
              <w:rPr>
                <w:rFonts w:ascii="Times New Roman" w:eastAsia="Times New Roman" w:hAnsi="Times New Roman" w:cs="Times New Roman"/>
                <w:sz w:val="24"/>
                <w:szCs w:val="24"/>
                <w:lang w:val="ru-RU" w:eastAsia="ru-RU"/>
              </w:rPr>
              <w:t>8</w:t>
            </w:r>
          </w:p>
        </w:tc>
        <w:tc>
          <w:tcPr>
            <w:tcW w:w="6237" w:type="dxa"/>
            <w:shd w:val="clear" w:color="auto" w:fill="auto"/>
          </w:tcPr>
          <w:p w14:paraId="5AEC3E61" w14:textId="1D451A4F" w:rsidR="00BD321E" w:rsidRPr="00DB07A9" w:rsidRDefault="00BD321E" w:rsidP="00F61AC1">
            <w:pPr>
              <w:spacing w:after="0" w:line="240" w:lineRule="auto"/>
              <w:ind w:firstLine="454"/>
              <w:jc w:val="both"/>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b/>
                <w:iCs/>
                <w:sz w:val="24"/>
                <w:szCs w:val="24"/>
                <w:lang w:val="kk-KZ" w:eastAsia="ru-RU"/>
              </w:rPr>
              <w:t>Жер рентасы және кәсіпкердің табысы</w:t>
            </w:r>
            <w:r w:rsidRPr="00DB07A9">
              <w:rPr>
                <w:rFonts w:ascii="Calibri" w:eastAsia="Times New Roman" w:hAnsi="Calibri" w:cs="Times New Roman"/>
                <w:sz w:val="24"/>
                <w:szCs w:val="24"/>
                <w:lang w:val="kk-KZ" w:eastAsia="ru-RU"/>
              </w:rPr>
              <w:t xml:space="preserve">. </w:t>
            </w:r>
            <w:r w:rsidRPr="00DB07A9">
              <w:rPr>
                <w:rFonts w:ascii="Times New Roman" w:eastAsia="Times New Roman" w:hAnsi="Times New Roman" w:cs="Times New Roman"/>
                <w:sz w:val="24"/>
                <w:szCs w:val="24"/>
                <w:lang w:val="kk-KZ" w:eastAsia="ru-RU"/>
              </w:rPr>
              <w:t>Жер рентасы</w:t>
            </w:r>
            <w:r w:rsidRPr="00DB07A9">
              <w:rPr>
                <w:rFonts w:ascii="Times New Roman" w:eastAsia="Times New Roman" w:hAnsi="Times New Roman" w:cs="Times New Roman"/>
                <w:sz w:val="24"/>
                <w:szCs w:val="24"/>
                <w:lang w:val="ru-RU" w:eastAsia="ru-RU"/>
              </w:rPr>
              <w:t xml:space="preserve"> – </w:t>
            </w:r>
            <w:r w:rsidRPr="00DB07A9">
              <w:rPr>
                <w:rFonts w:ascii="Times New Roman" w:eastAsia="Times New Roman" w:hAnsi="Times New Roman" w:cs="Times New Roman"/>
                <w:sz w:val="24"/>
                <w:szCs w:val="24"/>
                <w:lang w:val="kk-KZ" w:eastAsia="ru-RU"/>
              </w:rPr>
              <w:t xml:space="preserve">жер иесінің факторлық табысы. Рента мөлшеріне әсер ететін факторлар. </w:t>
            </w:r>
            <w:r w:rsidRPr="00DB07A9">
              <w:rPr>
                <w:rFonts w:ascii="Times New Roman" w:eastAsia="Times New Roman" w:hAnsi="Times New Roman" w:cs="Times New Roman"/>
                <w:sz w:val="24"/>
                <w:szCs w:val="24"/>
                <w:lang w:val="ru-RU" w:eastAsia="ru-RU"/>
              </w:rPr>
              <w:t>Дифференциал</w:t>
            </w:r>
            <w:r w:rsidRPr="00DB07A9">
              <w:rPr>
                <w:rFonts w:ascii="Times New Roman" w:eastAsia="Times New Roman" w:hAnsi="Times New Roman" w:cs="Times New Roman"/>
                <w:sz w:val="24"/>
                <w:szCs w:val="24"/>
                <w:lang w:val="kk-KZ" w:eastAsia="ru-RU"/>
              </w:rPr>
              <w:t>дық</w:t>
            </w:r>
            <w:r w:rsidRPr="00DB07A9">
              <w:rPr>
                <w:rFonts w:ascii="Times New Roman" w:eastAsia="Times New Roman" w:hAnsi="Times New Roman" w:cs="Times New Roman"/>
                <w:sz w:val="24"/>
                <w:szCs w:val="24"/>
                <w:lang w:val="ru-RU" w:eastAsia="ru-RU"/>
              </w:rPr>
              <w:t xml:space="preserve"> рента </w:t>
            </w:r>
            <w:r w:rsidRPr="00DB07A9">
              <w:rPr>
                <w:rFonts w:ascii="Times New Roman" w:eastAsia="Times New Roman" w:hAnsi="Times New Roman" w:cs="Times New Roman"/>
                <w:sz w:val="24"/>
                <w:szCs w:val="24"/>
                <w:lang w:val="en-US" w:eastAsia="ru-RU"/>
              </w:rPr>
              <w:t>I</w:t>
            </w:r>
            <w:r w:rsidRPr="00DB07A9">
              <w:rPr>
                <w:rFonts w:ascii="Times New Roman" w:eastAsia="Times New Roman" w:hAnsi="Times New Roman" w:cs="Times New Roman"/>
                <w:sz w:val="24"/>
                <w:szCs w:val="24"/>
                <w:lang w:val="ru-RU" w:eastAsia="ru-RU"/>
              </w:rPr>
              <w:t>. Дифференциал</w:t>
            </w:r>
            <w:r w:rsidRPr="00DB07A9">
              <w:rPr>
                <w:rFonts w:ascii="Times New Roman" w:eastAsia="Times New Roman" w:hAnsi="Times New Roman" w:cs="Times New Roman"/>
                <w:sz w:val="24"/>
                <w:szCs w:val="24"/>
                <w:lang w:val="kk-KZ" w:eastAsia="ru-RU"/>
              </w:rPr>
              <w:t>дық</w:t>
            </w:r>
            <w:r w:rsidRPr="00DB07A9">
              <w:rPr>
                <w:rFonts w:ascii="Times New Roman" w:eastAsia="Times New Roman" w:hAnsi="Times New Roman" w:cs="Times New Roman"/>
                <w:sz w:val="24"/>
                <w:szCs w:val="24"/>
                <w:lang w:val="ru-RU" w:eastAsia="ru-RU"/>
              </w:rPr>
              <w:t xml:space="preserve"> рента </w:t>
            </w:r>
            <w:r w:rsidRPr="00DB07A9">
              <w:rPr>
                <w:rFonts w:ascii="Times New Roman" w:eastAsia="Times New Roman" w:hAnsi="Times New Roman" w:cs="Times New Roman"/>
                <w:sz w:val="24"/>
                <w:szCs w:val="24"/>
                <w:lang w:val="en-US" w:eastAsia="ru-RU"/>
              </w:rPr>
              <w:t>II</w:t>
            </w:r>
            <w:r w:rsidRPr="00DB07A9">
              <w:rPr>
                <w:rFonts w:ascii="Times New Roman" w:eastAsia="Times New Roman" w:hAnsi="Times New Roman" w:cs="Times New Roman"/>
                <w:sz w:val="24"/>
                <w:szCs w:val="24"/>
                <w:lang w:val="ru-RU" w:eastAsia="ru-RU"/>
              </w:rPr>
              <w:t xml:space="preserve">. </w:t>
            </w:r>
            <w:proofErr w:type="spellStart"/>
            <w:r w:rsidRPr="00DB07A9">
              <w:rPr>
                <w:rFonts w:ascii="Times New Roman" w:eastAsia="Times New Roman" w:hAnsi="Times New Roman" w:cs="Times New Roman"/>
                <w:sz w:val="24"/>
                <w:szCs w:val="24"/>
                <w:lang w:val="ru-RU" w:eastAsia="ru-RU"/>
              </w:rPr>
              <w:t>Монопол</w:t>
            </w:r>
            <w:proofErr w:type="spellEnd"/>
            <w:r w:rsidRPr="00DB07A9">
              <w:rPr>
                <w:rFonts w:ascii="Times New Roman" w:eastAsia="Times New Roman" w:hAnsi="Times New Roman" w:cs="Times New Roman"/>
                <w:sz w:val="24"/>
                <w:szCs w:val="24"/>
                <w:lang w:val="kk-KZ" w:eastAsia="ru-RU"/>
              </w:rPr>
              <w:t xml:space="preserve">иялық </w:t>
            </w:r>
            <w:r w:rsidRPr="00DB07A9">
              <w:rPr>
                <w:rFonts w:ascii="Times New Roman" w:eastAsia="Times New Roman" w:hAnsi="Times New Roman" w:cs="Times New Roman"/>
                <w:sz w:val="24"/>
                <w:szCs w:val="24"/>
                <w:lang w:val="ru-RU" w:eastAsia="ru-RU"/>
              </w:rPr>
              <w:t>рента. Абсолют</w:t>
            </w:r>
            <w:r w:rsidRPr="00DB07A9">
              <w:rPr>
                <w:rFonts w:ascii="Times New Roman" w:eastAsia="Times New Roman" w:hAnsi="Times New Roman" w:cs="Times New Roman"/>
                <w:sz w:val="24"/>
                <w:szCs w:val="24"/>
                <w:lang w:val="kk-KZ" w:eastAsia="ru-RU"/>
              </w:rPr>
              <w:t>ті</w:t>
            </w:r>
            <w:proofErr w:type="gramStart"/>
            <w:r w:rsidRPr="00DB07A9">
              <w:rPr>
                <w:rFonts w:ascii="Times New Roman" w:eastAsia="Times New Roman" w:hAnsi="Times New Roman" w:cs="Times New Roman"/>
                <w:sz w:val="24"/>
                <w:szCs w:val="24"/>
                <w:lang w:val="kk-KZ" w:eastAsia="ru-RU"/>
              </w:rPr>
              <w:t>к</w:t>
            </w:r>
            <w:proofErr w:type="gramEnd"/>
            <w:r w:rsidRPr="00DB07A9">
              <w:rPr>
                <w:rFonts w:ascii="Times New Roman" w:eastAsia="Times New Roman" w:hAnsi="Times New Roman" w:cs="Times New Roman"/>
                <w:sz w:val="24"/>
                <w:szCs w:val="24"/>
                <w:lang w:val="kk-KZ" w:eastAsia="ru-RU"/>
              </w:rPr>
              <w:t xml:space="preserve"> </w:t>
            </w:r>
            <w:r w:rsidRPr="00DB07A9">
              <w:rPr>
                <w:rFonts w:ascii="Times New Roman" w:eastAsia="Times New Roman" w:hAnsi="Times New Roman" w:cs="Times New Roman"/>
                <w:sz w:val="24"/>
                <w:szCs w:val="24"/>
                <w:lang w:val="ru-RU" w:eastAsia="ru-RU"/>
              </w:rPr>
              <w:t>рента.</w:t>
            </w:r>
            <w:r w:rsidRPr="00DB07A9">
              <w:rPr>
                <w:rFonts w:ascii="Times New Roman" w:eastAsia="Times New Roman" w:hAnsi="Times New Roman" w:cs="Times New Roman"/>
                <w:sz w:val="24"/>
                <w:szCs w:val="24"/>
                <w:lang w:val="kk-KZ" w:eastAsia="ru-RU"/>
              </w:rPr>
              <w:t xml:space="preserve"> Жерге сұраныс пен ұсыныс моделі.  </w:t>
            </w:r>
          </w:p>
          <w:p w14:paraId="3421F5AB" w14:textId="77777777" w:rsidR="00BD321E" w:rsidRPr="00DB07A9" w:rsidRDefault="00BD321E" w:rsidP="00F61AC1">
            <w:pPr>
              <w:spacing w:after="0" w:line="240" w:lineRule="auto"/>
              <w:ind w:firstLine="454"/>
              <w:jc w:val="both"/>
              <w:rPr>
                <w:rFonts w:ascii="Times New Roman" w:eastAsia="Times New Roman" w:hAnsi="Times New Roman" w:cs="Times New Roman"/>
                <w:sz w:val="24"/>
                <w:szCs w:val="24"/>
                <w:lang w:val="ru-RU" w:eastAsia="ru-RU"/>
              </w:rPr>
            </w:pPr>
            <w:r w:rsidRPr="00DB07A9">
              <w:rPr>
                <w:rFonts w:ascii="Times New Roman" w:eastAsia="Times New Roman" w:hAnsi="Times New Roman" w:cs="Times New Roman"/>
                <w:sz w:val="24"/>
                <w:szCs w:val="24"/>
                <w:lang w:val="kk-KZ" w:eastAsia="ru-RU"/>
              </w:rPr>
              <w:t xml:space="preserve">Пайда кәсіпкердің факторлық табысы ретінде. Пайда функциялары. </w:t>
            </w:r>
            <w:r w:rsidRPr="00DB07A9">
              <w:rPr>
                <w:rFonts w:ascii="Times New Roman" w:eastAsia="Times New Roman" w:hAnsi="Times New Roman" w:cs="Times New Roman"/>
                <w:sz w:val="24"/>
                <w:szCs w:val="24"/>
                <w:lang w:val="ru-RU" w:eastAsia="ru-RU"/>
              </w:rPr>
              <w:t xml:space="preserve"> Баланс</w:t>
            </w:r>
            <w:r w:rsidRPr="00DB07A9">
              <w:rPr>
                <w:rFonts w:ascii="Times New Roman" w:eastAsia="Times New Roman" w:hAnsi="Times New Roman" w:cs="Times New Roman"/>
                <w:sz w:val="24"/>
                <w:szCs w:val="24"/>
                <w:lang w:val="kk-KZ" w:eastAsia="ru-RU"/>
              </w:rPr>
              <w:t>тық пайда. Жалпы пайда.</w:t>
            </w:r>
            <w:r w:rsidRPr="00DB07A9">
              <w:rPr>
                <w:rFonts w:ascii="Times New Roman" w:eastAsia="Times New Roman" w:hAnsi="Times New Roman" w:cs="Times New Roman"/>
                <w:sz w:val="24"/>
                <w:szCs w:val="24"/>
                <w:lang w:val="ru-RU" w:eastAsia="ru-RU"/>
              </w:rPr>
              <w:t xml:space="preserve"> </w:t>
            </w:r>
            <w:r w:rsidRPr="00DB07A9">
              <w:rPr>
                <w:rFonts w:ascii="Times New Roman" w:eastAsia="Times New Roman" w:hAnsi="Times New Roman" w:cs="Times New Roman"/>
                <w:sz w:val="24"/>
                <w:szCs w:val="24"/>
                <w:lang w:val="kk-KZ" w:eastAsia="ru-RU"/>
              </w:rPr>
              <w:t xml:space="preserve">Таза </w:t>
            </w:r>
            <w:proofErr w:type="spellStart"/>
            <w:r w:rsidRPr="00DB07A9">
              <w:rPr>
                <w:rFonts w:ascii="Times New Roman" w:eastAsia="Times New Roman" w:hAnsi="Times New Roman" w:cs="Times New Roman"/>
                <w:sz w:val="24"/>
                <w:szCs w:val="24"/>
                <w:lang w:val="ru-RU" w:eastAsia="ru-RU"/>
              </w:rPr>
              <w:t>экономи</w:t>
            </w:r>
            <w:proofErr w:type="spellEnd"/>
            <w:r w:rsidRPr="00DB07A9">
              <w:rPr>
                <w:rFonts w:ascii="Times New Roman" w:eastAsia="Times New Roman" w:hAnsi="Times New Roman" w:cs="Times New Roman"/>
                <w:sz w:val="24"/>
                <w:szCs w:val="24"/>
                <w:lang w:val="kk-KZ" w:eastAsia="ru-RU"/>
              </w:rPr>
              <w:t>калық пайда.</w:t>
            </w:r>
          </w:p>
        </w:tc>
        <w:tc>
          <w:tcPr>
            <w:tcW w:w="1418" w:type="dxa"/>
            <w:shd w:val="clear" w:color="auto" w:fill="auto"/>
          </w:tcPr>
          <w:p w14:paraId="3AD7FA05"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 С</w:t>
            </w:r>
          </w:p>
        </w:tc>
        <w:tc>
          <w:tcPr>
            <w:tcW w:w="1418" w:type="dxa"/>
          </w:tcPr>
          <w:p w14:paraId="561121FB" w14:textId="0929D78A"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w:t>
            </w:r>
          </w:p>
        </w:tc>
      </w:tr>
      <w:tr w:rsidR="00BD321E" w:rsidRPr="00DB07A9" w14:paraId="676C1C8A" w14:textId="6A517824" w:rsidTr="00BD321E">
        <w:trPr>
          <w:trHeight w:val="375"/>
        </w:trPr>
        <w:tc>
          <w:tcPr>
            <w:tcW w:w="500" w:type="dxa"/>
            <w:shd w:val="clear" w:color="auto" w:fill="auto"/>
          </w:tcPr>
          <w:p w14:paraId="1D852526" w14:textId="77777777" w:rsidR="00BD321E" w:rsidRPr="00DB07A9" w:rsidRDefault="00BD321E" w:rsidP="00BD321E">
            <w:pPr>
              <w:tabs>
                <w:tab w:val="left" w:pos="274"/>
              </w:tabs>
              <w:spacing w:after="0" w:line="240" w:lineRule="auto"/>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9</w:t>
            </w:r>
          </w:p>
        </w:tc>
        <w:tc>
          <w:tcPr>
            <w:tcW w:w="6237" w:type="dxa"/>
            <w:shd w:val="clear" w:color="auto" w:fill="auto"/>
          </w:tcPr>
          <w:p w14:paraId="17EEF321" w14:textId="77777777" w:rsidR="00BD321E" w:rsidRPr="00DB07A9" w:rsidRDefault="00BD321E" w:rsidP="00F61AC1">
            <w:pPr>
              <w:spacing w:after="0" w:line="240" w:lineRule="auto"/>
              <w:ind w:firstLine="454"/>
              <w:jc w:val="both"/>
              <w:rPr>
                <w:rFonts w:ascii="Times New Roman" w:eastAsia="Times New Roman" w:hAnsi="Times New Roman" w:cs="Times New Roman"/>
                <w:b/>
                <w:i/>
                <w:sz w:val="24"/>
                <w:szCs w:val="24"/>
                <w:lang w:val="kk-KZ" w:eastAsia="ru-RU"/>
              </w:rPr>
            </w:pPr>
            <w:r w:rsidRPr="00DB07A9">
              <w:rPr>
                <w:rFonts w:ascii="Times New Roman" w:eastAsia="Times New Roman" w:hAnsi="Times New Roman" w:cs="Times New Roman"/>
                <w:b/>
                <w:iCs/>
                <w:sz w:val="24"/>
                <w:szCs w:val="24"/>
                <w:lang w:val="kk-KZ" w:eastAsia="ru-RU"/>
              </w:rPr>
              <w:t>Ұлттық экономика жүйе ретінде</w:t>
            </w:r>
            <w:r w:rsidRPr="00DB07A9">
              <w:rPr>
                <w:rFonts w:ascii="Calibri" w:eastAsia="Times New Roman" w:hAnsi="Calibri" w:cs="Times New Roman"/>
                <w:sz w:val="24"/>
                <w:szCs w:val="24"/>
                <w:lang w:val="kk-KZ" w:eastAsia="ru-RU"/>
              </w:rPr>
              <w:t xml:space="preserve">. </w:t>
            </w:r>
            <w:r w:rsidRPr="00DB07A9">
              <w:rPr>
                <w:rFonts w:ascii="Times New Roman" w:eastAsia="Times New Roman" w:hAnsi="Times New Roman" w:cs="Times New Roman"/>
                <w:sz w:val="24"/>
                <w:szCs w:val="24"/>
                <w:lang w:val="kk-KZ" w:eastAsia="ru-RU"/>
              </w:rPr>
              <w:t xml:space="preserve">Ұлттық экономика түсінігі. Макроэкономикалық мақсаттар:  экономикалық өсу, баға деңгейінің тұрақтылығы және ұлттық валютаның тұрақтылығы, толық жұмысбастылық, </w:t>
            </w:r>
            <w:r w:rsidRPr="00DB07A9">
              <w:rPr>
                <w:rFonts w:ascii="Times New Roman" w:eastAsia="Times New Roman" w:hAnsi="Times New Roman" w:cs="Times New Roman"/>
                <w:sz w:val="24"/>
                <w:szCs w:val="24"/>
                <w:lang w:val="kk-KZ" w:eastAsia="ru-RU"/>
              </w:rPr>
              <w:lastRenderedPageBreak/>
              <w:t xml:space="preserve">сыртқыэкономикалық тепе-теңдік.  Макроэкономикалық  көрсеткіштер. Жан басына шаққандағы ЖІӨ. Макроэкономикалық көрсеткіштерді есептеу әдістері. Инвестиция және жинақтар. Мультипликатор-акселератор эффектісі. «Үнемділік парадоксі». Макроэкономикалық тепе-теңдік. AD-AS тепе-теңдік моделі. Жалпы тепе-теңдіктің кейнсиандық моделі. </w:t>
            </w:r>
          </w:p>
        </w:tc>
        <w:tc>
          <w:tcPr>
            <w:tcW w:w="1418" w:type="dxa"/>
            <w:shd w:val="clear" w:color="auto" w:fill="auto"/>
          </w:tcPr>
          <w:p w14:paraId="585C4912"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lastRenderedPageBreak/>
              <w:t>2 С</w:t>
            </w:r>
          </w:p>
        </w:tc>
        <w:tc>
          <w:tcPr>
            <w:tcW w:w="1418" w:type="dxa"/>
          </w:tcPr>
          <w:p w14:paraId="253E6C80"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w:t>
            </w:r>
          </w:p>
          <w:p w14:paraId="527AF4BD"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p>
        </w:tc>
      </w:tr>
      <w:tr w:rsidR="00BD321E" w:rsidRPr="00DB07A9" w14:paraId="1F764A4F" w14:textId="520BD392" w:rsidTr="00F61AC1">
        <w:trPr>
          <w:trHeight w:val="2456"/>
        </w:trPr>
        <w:tc>
          <w:tcPr>
            <w:tcW w:w="500" w:type="dxa"/>
            <w:shd w:val="clear" w:color="auto" w:fill="auto"/>
          </w:tcPr>
          <w:p w14:paraId="398FD4A4" w14:textId="77777777" w:rsidR="00BD321E" w:rsidRPr="00DB07A9" w:rsidRDefault="00BD321E" w:rsidP="00BD321E">
            <w:pPr>
              <w:tabs>
                <w:tab w:val="left" w:pos="274"/>
              </w:tabs>
              <w:spacing w:after="0" w:line="240" w:lineRule="auto"/>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lastRenderedPageBreak/>
              <w:t>10</w:t>
            </w:r>
          </w:p>
        </w:tc>
        <w:tc>
          <w:tcPr>
            <w:tcW w:w="6237" w:type="dxa"/>
            <w:shd w:val="clear" w:color="auto" w:fill="auto"/>
          </w:tcPr>
          <w:p w14:paraId="27DB01B7" w14:textId="4348955B" w:rsidR="00383508" w:rsidRPr="007F6843" w:rsidRDefault="00BD321E" w:rsidP="00383508">
            <w:pPr>
              <w:spacing w:after="0" w:line="240" w:lineRule="auto"/>
              <w:ind w:firstLine="454"/>
              <w:jc w:val="both"/>
              <w:rPr>
                <w:rFonts w:ascii="Times New Roman" w:eastAsia="Calibri" w:hAnsi="Times New Roman" w:cs="Times New Roman"/>
                <w:sz w:val="24"/>
                <w:szCs w:val="24"/>
                <w:lang w:val="kk-KZ" w:eastAsia="ru-RU"/>
              </w:rPr>
            </w:pPr>
            <w:r w:rsidRPr="00DB07A9">
              <w:rPr>
                <w:rFonts w:ascii="Times New Roman" w:eastAsia="Times New Roman" w:hAnsi="Times New Roman" w:cs="Times New Roman"/>
                <w:b/>
                <w:iCs/>
                <w:sz w:val="24"/>
                <w:szCs w:val="24"/>
                <w:lang w:val="kk-KZ" w:eastAsia="ru-RU"/>
              </w:rPr>
              <w:t>Ақша-несие және қаржы жүйесі</w:t>
            </w:r>
            <w:r w:rsidRPr="00DB07A9">
              <w:rPr>
                <w:rFonts w:ascii="Calibri" w:eastAsia="Times New Roman" w:hAnsi="Calibri" w:cs="Times New Roman"/>
                <w:sz w:val="24"/>
                <w:szCs w:val="24"/>
                <w:lang w:val="kk-KZ" w:eastAsia="ru-RU"/>
              </w:rPr>
              <w:t xml:space="preserve">. </w:t>
            </w:r>
            <w:r w:rsidR="00383508" w:rsidRPr="00383508">
              <w:rPr>
                <w:rFonts w:ascii="Times New Roman" w:eastAsia="Calibri" w:hAnsi="Times New Roman" w:cs="Times New Roman"/>
                <w:sz w:val="24"/>
                <w:szCs w:val="24"/>
                <w:lang w:val="kk-KZ" w:eastAsia="ru-RU"/>
              </w:rPr>
              <w:t xml:space="preserve">Ақша-несие саясаты. </w:t>
            </w:r>
            <w:r w:rsidR="00383508" w:rsidRPr="007F6843">
              <w:rPr>
                <w:rFonts w:ascii="Times New Roman" w:eastAsia="Calibri" w:hAnsi="Times New Roman" w:cs="Times New Roman"/>
                <w:sz w:val="24"/>
                <w:szCs w:val="24"/>
                <w:lang w:val="kk-KZ" w:eastAsia="ru-RU"/>
              </w:rPr>
              <w:t xml:space="preserve">АНС мақсаттары мен құралдары. АНС түрлері.  </w:t>
            </w:r>
          </w:p>
          <w:p w14:paraId="5AC9DFDE" w14:textId="3DC9094E" w:rsidR="00BD321E" w:rsidRPr="00DB07A9" w:rsidRDefault="00383508" w:rsidP="007F6843">
            <w:pPr>
              <w:spacing w:after="0" w:line="240" w:lineRule="auto"/>
              <w:ind w:firstLine="454"/>
              <w:jc w:val="both"/>
              <w:rPr>
                <w:rFonts w:ascii="Calibri" w:eastAsia="Times New Roman" w:hAnsi="Calibri" w:cs="Times New Roman"/>
                <w:sz w:val="24"/>
                <w:szCs w:val="24"/>
                <w:lang w:val="kk-KZ" w:eastAsia="ru-RU"/>
              </w:rPr>
            </w:pPr>
            <w:r w:rsidRPr="007F6843">
              <w:rPr>
                <w:rFonts w:ascii="Times New Roman" w:eastAsia="Calibri" w:hAnsi="Times New Roman" w:cs="Times New Roman"/>
                <w:sz w:val="24"/>
                <w:szCs w:val="24"/>
                <w:lang w:val="kk-KZ" w:eastAsia="ru-RU"/>
              </w:rPr>
              <w:t>Қаржы жүйесінің мәні мен құрылымы. Салықтар және олардың нарықтық экономикадағы функциялары. Салық салу принциптері. Мемлекеттік бюджет. Бюджет тапшылығы. Қазақстан Республикасындағы салық жүйесі.  Бюджет-салық саясаты. Дискрециялық БСС. Автономды салық мультипликаторы. Мемлекеттік шығындар мультипликаторы. Теңдестірілген бюджет мультипликаторы. Бюджеттің салықтық және салықтық емес кірістері. Дискрециялық емес БСС. Мемлекеттік қарызға қызмет көрсету. Бюджет профициті. Бюджет сальдосы. Тежеуші БСС. Ынталандырушы БСС.</w:t>
            </w:r>
            <w:r w:rsidR="002F0BAE" w:rsidRPr="007F6843">
              <w:rPr>
                <w:rFonts w:ascii="Times New Roman" w:eastAsia="Calibri" w:hAnsi="Times New Roman" w:cs="Times New Roman"/>
                <w:sz w:val="24"/>
                <w:szCs w:val="24"/>
                <w:lang w:val="kk-KZ" w:eastAsia="ru-RU"/>
              </w:rPr>
              <w:t xml:space="preserve"> </w:t>
            </w:r>
          </w:p>
        </w:tc>
        <w:tc>
          <w:tcPr>
            <w:tcW w:w="1418" w:type="dxa"/>
            <w:shd w:val="clear" w:color="auto" w:fill="auto"/>
          </w:tcPr>
          <w:p w14:paraId="18CA2EE8" w14:textId="77777777" w:rsidR="00BD321E" w:rsidRPr="00DB07A9" w:rsidRDefault="00BD321E" w:rsidP="00BD321E">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 С</w:t>
            </w:r>
          </w:p>
        </w:tc>
        <w:tc>
          <w:tcPr>
            <w:tcW w:w="1418" w:type="dxa"/>
          </w:tcPr>
          <w:p w14:paraId="2AC06ADF" w14:textId="57E53C45" w:rsidR="00BD321E" w:rsidRPr="00DB07A9" w:rsidRDefault="00BD321E" w:rsidP="00F61AC1">
            <w:pPr>
              <w:tabs>
                <w:tab w:val="left" w:pos="274"/>
              </w:tabs>
              <w:spacing w:after="0" w:line="240" w:lineRule="auto"/>
              <w:jc w:val="center"/>
              <w:rPr>
                <w:rFonts w:ascii="Times New Roman" w:eastAsia="Times New Roman" w:hAnsi="Times New Roman" w:cs="Times New Roman"/>
                <w:sz w:val="24"/>
                <w:szCs w:val="24"/>
                <w:lang w:val="kk-KZ" w:eastAsia="ru-RU"/>
              </w:rPr>
            </w:pPr>
            <w:r w:rsidRPr="00DB07A9">
              <w:rPr>
                <w:rFonts w:ascii="Times New Roman" w:eastAsia="Times New Roman" w:hAnsi="Times New Roman" w:cs="Times New Roman"/>
                <w:sz w:val="24"/>
                <w:szCs w:val="24"/>
                <w:lang w:val="kk-KZ" w:eastAsia="ru-RU"/>
              </w:rPr>
              <w:t>2</w:t>
            </w:r>
          </w:p>
        </w:tc>
      </w:tr>
      <w:tr w:rsidR="00BD321E" w:rsidRPr="00DB07A9" w14:paraId="00931220" w14:textId="77777777" w:rsidTr="00493A63">
        <w:trPr>
          <w:trHeight w:val="268"/>
        </w:trPr>
        <w:tc>
          <w:tcPr>
            <w:tcW w:w="6737" w:type="dxa"/>
            <w:gridSpan w:val="2"/>
            <w:shd w:val="clear" w:color="auto" w:fill="auto"/>
          </w:tcPr>
          <w:p w14:paraId="0921DD29" w14:textId="1F75DED4" w:rsidR="00BD321E" w:rsidRPr="00DB07A9" w:rsidRDefault="00BD321E" w:rsidP="00BD321E">
            <w:pPr>
              <w:spacing w:after="0" w:line="240" w:lineRule="auto"/>
              <w:jc w:val="both"/>
              <w:rPr>
                <w:rFonts w:ascii="Times New Roman" w:eastAsia="Times New Roman" w:hAnsi="Times New Roman" w:cs="Times New Roman"/>
                <w:b/>
                <w:iCs/>
                <w:sz w:val="24"/>
                <w:szCs w:val="24"/>
                <w:lang w:val="kk-KZ" w:eastAsia="ru-RU"/>
              </w:rPr>
            </w:pPr>
            <w:r w:rsidRPr="00DB07A9">
              <w:rPr>
                <w:rFonts w:ascii="Times New Roman" w:eastAsia="Times New Roman" w:hAnsi="Times New Roman" w:cs="Times New Roman"/>
                <w:b/>
                <w:bCs/>
                <w:sz w:val="24"/>
                <w:szCs w:val="24"/>
                <w:lang w:val="kk-KZ" w:eastAsia="ru-RU"/>
              </w:rPr>
              <w:t>Тестінің бір нұсқасындағы тапсырмалар саны</w:t>
            </w:r>
          </w:p>
        </w:tc>
        <w:tc>
          <w:tcPr>
            <w:tcW w:w="2836" w:type="dxa"/>
            <w:gridSpan w:val="2"/>
            <w:shd w:val="clear" w:color="auto" w:fill="auto"/>
          </w:tcPr>
          <w:p w14:paraId="4D8EF67E" w14:textId="07F24070" w:rsidR="00BD321E" w:rsidRPr="00BD321E" w:rsidRDefault="00BD321E" w:rsidP="00BD321E">
            <w:pPr>
              <w:tabs>
                <w:tab w:val="left" w:pos="274"/>
              </w:tabs>
              <w:spacing w:after="0" w:line="240" w:lineRule="auto"/>
              <w:jc w:val="center"/>
              <w:rPr>
                <w:rFonts w:ascii="Times New Roman" w:eastAsia="Times New Roman" w:hAnsi="Times New Roman" w:cs="Times New Roman"/>
                <w:b/>
                <w:sz w:val="24"/>
                <w:szCs w:val="24"/>
                <w:lang w:val="kk-KZ" w:eastAsia="ru-RU"/>
              </w:rPr>
            </w:pPr>
            <w:r w:rsidRPr="00BD321E">
              <w:rPr>
                <w:rFonts w:ascii="Times New Roman" w:eastAsia="Times New Roman" w:hAnsi="Times New Roman" w:cs="Times New Roman"/>
                <w:b/>
                <w:sz w:val="24"/>
                <w:szCs w:val="24"/>
                <w:lang w:val="kk-KZ" w:eastAsia="ru-RU"/>
              </w:rPr>
              <w:t>30</w:t>
            </w:r>
          </w:p>
        </w:tc>
      </w:tr>
    </w:tbl>
    <w:p w14:paraId="3F7B3BB3" w14:textId="77777777" w:rsidR="00DB07A9" w:rsidRPr="002F0BAE" w:rsidRDefault="00DB07A9" w:rsidP="00A83AF7">
      <w:pPr>
        <w:spacing w:after="0" w:line="240" w:lineRule="auto"/>
        <w:contextualSpacing/>
        <w:jc w:val="both"/>
        <w:rPr>
          <w:rFonts w:ascii="Times New Roman" w:eastAsia="Calibri" w:hAnsi="Times New Roman" w:cs="Times New Roman"/>
          <w:b/>
          <w:bCs/>
          <w:sz w:val="20"/>
          <w:szCs w:val="20"/>
          <w:lang w:val="kk-KZ"/>
        </w:rPr>
      </w:pPr>
    </w:p>
    <w:p w14:paraId="636C5CF5" w14:textId="77777777" w:rsidR="00A83AF7" w:rsidRPr="00DB1BC5" w:rsidRDefault="00A83AF7" w:rsidP="00A83AF7">
      <w:pPr>
        <w:spacing w:after="0" w:line="240" w:lineRule="auto"/>
        <w:contextualSpacing/>
        <w:jc w:val="both"/>
        <w:rPr>
          <w:rFonts w:ascii="Times New Roman" w:eastAsia="Calibri" w:hAnsi="Times New Roman" w:cs="Times New Roman"/>
          <w:b/>
          <w:sz w:val="28"/>
          <w:szCs w:val="28"/>
          <w:lang w:val="kk-KZ"/>
        </w:rPr>
      </w:pPr>
      <w:r w:rsidRPr="00DB1BC5">
        <w:rPr>
          <w:rFonts w:ascii="Times New Roman" w:eastAsia="Calibri" w:hAnsi="Times New Roman" w:cs="Times New Roman"/>
          <w:b/>
          <w:sz w:val="28"/>
          <w:szCs w:val="28"/>
          <w:lang w:val="be-BY"/>
        </w:rPr>
        <w:t>4. Тапсырма мазмұнының сипаттамасы</w:t>
      </w:r>
      <w:r w:rsidRPr="00DB1BC5">
        <w:rPr>
          <w:rFonts w:ascii="Times New Roman" w:eastAsia="Calibri" w:hAnsi="Times New Roman" w:cs="Times New Roman"/>
          <w:b/>
          <w:sz w:val="28"/>
          <w:szCs w:val="28"/>
          <w:lang w:val="kk-KZ"/>
        </w:rPr>
        <w:t>:</w:t>
      </w:r>
    </w:p>
    <w:p w14:paraId="4F371B0A" w14:textId="77777777" w:rsidR="00A83AF7" w:rsidRPr="00DB1BC5" w:rsidRDefault="00A83AF7" w:rsidP="00A83AF7">
      <w:pPr>
        <w:spacing w:after="0" w:line="240" w:lineRule="auto"/>
        <w:jc w:val="both"/>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 xml:space="preserve">Тест тапсырмаларының мазмұнында экономикалық теория ғылымының негіздері, функциялары, терминалогиясы сипатталады. </w:t>
      </w:r>
    </w:p>
    <w:p w14:paraId="1A1FB4B4" w14:textId="77777777" w:rsidR="00A83AF7" w:rsidRPr="00DB1BC5" w:rsidRDefault="00A83AF7" w:rsidP="00A83AF7">
      <w:pPr>
        <w:spacing w:after="0" w:line="240" w:lineRule="auto"/>
        <w:jc w:val="both"/>
        <w:rPr>
          <w:rFonts w:ascii="Times New Roman" w:eastAsia="Calibri" w:hAnsi="Times New Roman" w:cs="Times New Roman"/>
          <w:b/>
          <w:bCs/>
          <w:sz w:val="28"/>
          <w:szCs w:val="28"/>
          <w:lang w:val="kk-KZ" w:eastAsia="ko-KR"/>
        </w:rPr>
      </w:pPr>
      <w:r w:rsidRPr="00DB1BC5">
        <w:rPr>
          <w:rFonts w:ascii="Times New Roman" w:eastAsia="Calibri" w:hAnsi="Times New Roman" w:cs="Times New Roman"/>
          <w:b/>
          <w:bCs/>
          <w:sz w:val="28"/>
          <w:szCs w:val="28"/>
          <w:lang w:val="kk-KZ"/>
        </w:rPr>
        <w:t xml:space="preserve">5. Тапсырмалар орындалуының орташа уақыты: </w:t>
      </w:r>
    </w:p>
    <w:p w14:paraId="4D6429F8" w14:textId="224237FB" w:rsidR="00A83AF7" w:rsidRPr="00DB1BC5" w:rsidRDefault="00A83AF7" w:rsidP="00BF34B9">
      <w:pPr>
        <w:spacing w:after="0" w:line="240" w:lineRule="auto"/>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Бір тапсырманы оры</w:t>
      </w:r>
      <w:r w:rsidR="00BF34B9" w:rsidRPr="00DB1BC5">
        <w:rPr>
          <w:rFonts w:ascii="Times New Roman" w:eastAsia="Times New Roman" w:hAnsi="Times New Roman" w:cs="Times New Roman"/>
          <w:sz w:val="28"/>
          <w:szCs w:val="28"/>
          <w:lang w:val="kk-KZ" w:eastAsia="ru-RU"/>
        </w:rPr>
        <w:t>ндау уақыты – 2 минут</w:t>
      </w:r>
      <w:r w:rsidR="00723BA5" w:rsidRPr="00DB1BC5">
        <w:rPr>
          <w:rFonts w:ascii="Times New Roman" w:eastAsia="Times New Roman" w:hAnsi="Times New Roman" w:cs="Times New Roman"/>
          <w:sz w:val="28"/>
          <w:szCs w:val="28"/>
          <w:lang w:val="kk-KZ" w:eastAsia="ru-RU"/>
        </w:rPr>
        <w:t>.</w:t>
      </w:r>
      <w:r w:rsidR="00BF34B9" w:rsidRPr="00DB1BC5">
        <w:rPr>
          <w:rFonts w:ascii="Times New Roman" w:eastAsia="Times New Roman" w:hAnsi="Times New Roman" w:cs="Times New Roman"/>
          <w:sz w:val="28"/>
          <w:szCs w:val="28"/>
          <w:lang w:val="kk-KZ" w:eastAsia="ru-RU"/>
        </w:rPr>
        <w:br/>
      </w:r>
      <w:r w:rsidRPr="00DB1BC5">
        <w:rPr>
          <w:rFonts w:ascii="Times New Roman" w:eastAsia="Times New Roman" w:hAnsi="Times New Roman" w:cs="Times New Roman"/>
          <w:sz w:val="28"/>
          <w:szCs w:val="28"/>
          <w:lang w:val="kk-KZ" w:eastAsia="ru-RU"/>
        </w:rPr>
        <w:t>Тест орындалуының жалпы уақыты – 60 минут</w:t>
      </w:r>
      <w:r w:rsidR="00723BA5" w:rsidRPr="00DB1BC5">
        <w:rPr>
          <w:rFonts w:ascii="Times New Roman" w:eastAsia="Times New Roman" w:hAnsi="Times New Roman" w:cs="Times New Roman"/>
          <w:sz w:val="28"/>
          <w:szCs w:val="28"/>
          <w:lang w:val="kk-KZ" w:eastAsia="ru-RU"/>
        </w:rPr>
        <w:t>.</w:t>
      </w:r>
    </w:p>
    <w:p w14:paraId="33A0428D" w14:textId="77777777" w:rsidR="00A83AF7" w:rsidRPr="00DB1BC5" w:rsidRDefault="00A83AF7" w:rsidP="00A83AF7">
      <w:pPr>
        <w:spacing w:after="0" w:line="240" w:lineRule="auto"/>
        <w:rPr>
          <w:rFonts w:ascii="Times New Roman" w:eastAsia="Calibri" w:hAnsi="Times New Roman" w:cs="Times New Roman"/>
          <w:b/>
          <w:sz w:val="28"/>
          <w:szCs w:val="28"/>
          <w:lang w:val="kk-KZ"/>
        </w:rPr>
      </w:pPr>
      <w:r w:rsidRPr="00DB1BC5">
        <w:rPr>
          <w:rFonts w:ascii="Times New Roman" w:eastAsia="Calibri" w:hAnsi="Times New Roman" w:cs="Times New Roman"/>
          <w:b/>
          <w:sz w:val="28"/>
          <w:szCs w:val="28"/>
          <w:lang w:val="kk-KZ"/>
        </w:rPr>
        <w:t>6. Тестiнiң бiр нұсқасындағы тапсырмалар саны:</w:t>
      </w:r>
    </w:p>
    <w:p w14:paraId="2625F3DD" w14:textId="77777777" w:rsidR="00A83AF7" w:rsidRPr="00DB1BC5" w:rsidRDefault="00A83AF7" w:rsidP="00BF34B9">
      <w:pPr>
        <w:spacing w:after="0" w:line="240" w:lineRule="auto"/>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Тестінің бір нұсқасында – 30 тапсырма.</w:t>
      </w:r>
    </w:p>
    <w:p w14:paraId="19093A8E" w14:textId="4D4B85A3" w:rsidR="00A83AF7" w:rsidRPr="00DB1BC5" w:rsidRDefault="00A83AF7" w:rsidP="00BF34B9">
      <w:pPr>
        <w:spacing w:after="0" w:line="240" w:lineRule="auto"/>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Қиындық деңгейі бойынша тест тапсырмаларының</w:t>
      </w:r>
      <w:r w:rsidR="00B83A9C" w:rsidRPr="00DB1BC5">
        <w:rPr>
          <w:rFonts w:ascii="Times New Roman" w:eastAsia="Times New Roman" w:hAnsi="Times New Roman" w:cs="Times New Roman"/>
          <w:sz w:val="28"/>
          <w:szCs w:val="28"/>
          <w:lang w:val="kk-KZ" w:eastAsia="ru-RU"/>
        </w:rPr>
        <w:t xml:space="preserve"> </w:t>
      </w:r>
      <w:r w:rsidRPr="00DB1BC5">
        <w:rPr>
          <w:rFonts w:ascii="Times New Roman" w:eastAsia="Times New Roman" w:hAnsi="Times New Roman" w:cs="Times New Roman"/>
          <w:sz w:val="28"/>
          <w:szCs w:val="28"/>
          <w:lang w:val="kk-KZ" w:eastAsia="ru-RU"/>
        </w:rPr>
        <w:t>бөлінуі:</w:t>
      </w:r>
    </w:p>
    <w:p w14:paraId="12182830" w14:textId="6B8C0C21" w:rsidR="00A83AF7" w:rsidRPr="00DB1BC5" w:rsidRDefault="00A83AF7" w:rsidP="008A0542">
      <w:pPr>
        <w:pStyle w:val="a7"/>
        <w:numPr>
          <w:ilvl w:val="0"/>
          <w:numId w:val="3"/>
        </w:numPr>
        <w:tabs>
          <w:tab w:val="left" w:pos="1418"/>
        </w:tabs>
        <w:spacing w:after="0" w:line="240" w:lineRule="auto"/>
        <w:rPr>
          <w:rFonts w:ascii="Times New Roman" w:eastAsia="Times New Roman" w:hAnsi="Times New Roman" w:cs="Times New Roman"/>
          <w:sz w:val="28"/>
          <w:szCs w:val="28"/>
          <w:lang w:val="kk-KZ"/>
        </w:rPr>
      </w:pPr>
      <w:r w:rsidRPr="00DB1BC5">
        <w:rPr>
          <w:rFonts w:ascii="Times New Roman" w:eastAsia="Times New Roman" w:hAnsi="Times New Roman" w:cs="Times New Roman"/>
          <w:sz w:val="28"/>
          <w:szCs w:val="28"/>
          <w:lang w:val="kk-KZ"/>
        </w:rPr>
        <w:t>жеңіл (A) – 9  тапсырма (30%);</w:t>
      </w:r>
    </w:p>
    <w:p w14:paraId="43CA81AB" w14:textId="59A29AA9" w:rsidR="00A83AF7" w:rsidRPr="00DB1BC5" w:rsidRDefault="00A83AF7" w:rsidP="008A0542">
      <w:pPr>
        <w:pStyle w:val="a7"/>
        <w:numPr>
          <w:ilvl w:val="0"/>
          <w:numId w:val="3"/>
        </w:numPr>
        <w:tabs>
          <w:tab w:val="left" w:pos="1418"/>
        </w:tabs>
        <w:spacing w:after="0" w:line="240" w:lineRule="auto"/>
        <w:jc w:val="both"/>
        <w:rPr>
          <w:rFonts w:ascii="Times New Roman" w:eastAsia="Times New Roman" w:hAnsi="Times New Roman" w:cs="Times New Roman"/>
          <w:sz w:val="28"/>
          <w:szCs w:val="28"/>
          <w:lang w:val="kk-KZ"/>
        </w:rPr>
      </w:pPr>
      <w:r w:rsidRPr="00DB1BC5">
        <w:rPr>
          <w:rFonts w:ascii="Times New Roman" w:eastAsia="Times New Roman" w:hAnsi="Times New Roman" w:cs="Times New Roman"/>
          <w:sz w:val="28"/>
          <w:szCs w:val="28"/>
          <w:lang w:val="kk-KZ"/>
        </w:rPr>
        <w:t>орташа (B) – 12  тапсырма (40%);</w:t>
      </w:r>
    </w:p>
    <w:p w14:paraId="4ADD5ADB" w14:textId="343FC4CE" w:rsidR="00A83AF7" w:rsidRPr="00DB1BC5" w:rsidRDefault="008A0542" w:rsidP="008A0542">
      <w:pPr>
        <w:tabs>
          <w:tab w:val="left" w:pos="1134"/>
          <w:tab w:val="left" w:pos="1418"/>
        </w:tabs>
        <w:spacing w:after="0" w:line="240" w:lineRule="auto"/>
        <w:ind w:left="720"/>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 xml:space="preserve">-  </w:t>
      </w:r>
      <w:r w:rsidR="001F29B9" w:rsidRPr="00DB1BC5">
        <w:rPr>
          <w:rFonts w:ascii="Times New Roman" w:eastAsia="Times New Roman" w:hAnsi="Times New Roman" w:cs="Times New Roman"/>
          <w:sz w:val="28"/>
          <w:szCs w:val="28"/>
          <w:lang w:val="kk-KZ" w:eastAsia="ru-RU"/>
        </w:rPr>
        <w:t xml:space="preserve">   </w:t>
      </w:r>
      <w:r w:rsidR="00A83AF7" w:rsidRPr="00DB1BC5">
        <w:rPr>
          <w:rFonts w:ascii="Times New Roman" w:eastAsia="Times New Roman" w:hAnsi="Times New Roman" w:cs="Times New Roman"/>
          <w:sz w:val="28"/>
          <w:szCs w:val="28"/>
          <w:lang w:val="kk-KZ" w:eastAsia="ru-RU"/>
        </w:rPr>
        <w:t>қиын (C) – 9  тапсырма (30%).</w:t>
      </w:r>
    </w:p>
    <w:p w14:paraId="1CA8F457" w14:textId="77777777" w:rsidR="00A83AF7" w:rsidRPr="00DB1BC5" w:rsidRDefault="00A83AF7" w:rsidP="00A83AF7">
      <w:pPr>
        <w:spacing w:after="0" w:line="240" w:lineRule="auto"/>
        <w:rPr>
          <w:rFonts w:ascii="Times New Roman" w:eastAsia="Calibri" w:hAnsi="Times New Roman" w:cs="Times New Roman"/>
          <w:b/>
          <w:sz w:val="28"/>
          <w:szCs w:val="28"/>
          <w:lang w:val="kk-KZ"/>
        </w:rPr>
      </w:pPr>
      <w:r w:rsidRPr="00DB1BC5">
        <w:rPr>
          <w:rFonts w:ascii="Times New Roman" w:eastAsia="Calibri" w:hAnsi="Times New Roman" w:cs="Times New Roman"/>
          <w:b/>
          <w:sz w:val="28"/>
          <w:szCs w:val="28"/>
          <w:lang w:val="kk-KZ"/>
        </w:rPr>
        <w:t>7. Тапсырма  формасы:</w:t>
      </w:r>
    </w:p>
    <w:p w14:paraId="18B268F4" w14:textId="616A643C" w:rsidR="00A83AF7" w:rsidRPr="00DB1BC5" w:rsidRDefault="00A83AF7" w:rsidP="00BF34B9">
      <w:pPr>
        <w:spacing w:after="0" w:line="240" w:lineRule="auto"/>
        <w:jc w:val="both"/>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Тест тапсырмалары жабық формада беріледі. Ұсынылған бес жауап</w:t>
      </w:r>
      <w:r w:rsidR="00723BA5" w:rsidRPr="00DB1BC5">
        <w:rPr>
          <w:rFonts w:ascii="Times New Roman" w:eastAsia="Times New Roman" w:hAnsi="Times New Roman" w:cs="Times New Roman"/>
          <w:sz w:val="28"/>
          <w:szCs w:val="28"/>
          <w:lang w:val="kk-KZ" w:eastAsia="ru-RU"/>
        </w:rPr>
        <w:t xml:space="preserve"> </w:t>
      </w:r>
      <w:r w:rsidRPr="00DB1BC5">
        <w:rPr>
          <w:rFonts w:ascii="Times New Roman" w:eastAsia="Times New Roman" w:hAnsi="Times New Roman" w:cs="Times New Roman"/>
          <w:sz w:val="28"/>
          <w:szCs w:val="28"/>
          <w:lang w:val="kk-KZ" w:eastAsia="ru-RU"/>
        </w:rPr>
        <w:t>нұсқасынан бір жауапты таңдау керек.</w:t>
      </w:r>
    </w:p>
    <w:p w14:paraId="7E1BB5E1" w14:textId="40F8C244" w:rsidR="00A83AF7" w:rsidRPr="00DB1BC5" w:rsidRDefault="00A83AF7" w:rsidP="00A83AF7">
      <w:pPr>
        <w:spacing w:after="0" w:line="240" w:lineRule="auto"/>
        <w:jc w:val="both"/>
        <w:rPr>
          <w:rFonts w:ascii="Times New Roman" w:eastAsia="Calibri" w:hAnsi="Times New Roman" w:cs="Times New Roman"/>
          <w:b/>
          <w:bCs/>
          <w:sz w:val="28"/>
          <w:szCs w:val="28"/>
          <w:lang w:val="kk-KZ"/>
        </w:rPr>
      </w:pPr>
      <w:r w:rsidRPr="00DB1BC5">
        <w:rPr>
          <w:rFonts w:ascii="Times New Roman" w:eastAsia="Calibri" w:hAnsi="Times New Roman" w:cs="Times New Roman"/>
          <w:b/>
          <w:bCs/>
          <w:sz w:val="28"/>
          <w:szCs w:val="28"/>
          <w:lang w:val="kk-KZ" w:eastAsia="ko-KR"/>
        </w:rPr>
        <w:t>8. Тапсырманың орындалуын бағалау</w:t>
      </w:r>
      <w:r w:rsidRPr="00DB1BC5">
        <w:rPr>
          <w:rFonts w:ascii="Times New Roman" w:eastAsia="Calibri" w:hAnsi="Times New Roman" w:cs="Times New Roman"/>
          <w:b/>
          <w:bCs/>
          <w:sz w:val="28"/>
          <w:szCs w:val="28"/>
          <w:lang w:val="kk-KZ"/>
        </w:rPr>
        <w:t xml:space="preserve">: </w:t>
      </w:r>
    </w:p>
    <w:p w14:paraId="7F297E80" w14:textId="3D1EB597" w:rsidR="00716F42" w:rsidRPr="00DB1BC5" w:rsidRDefault="00A83AF7" w:rsidP="00716F42">
      <w:pPr>
        <w:spacing w:after="0" w:line="240" w:lineRule="auto"/>
        <w:jc w:val="both"/>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 xml:space="preserve">Дұрыс орындалған әр тапсырма үшін </w:t>
      </w:r>
      <w:r w:rsidR="00952B88" w:rsidRPr="00DB1BC5">
        <w:rPr>
          <w:rFonts w:ascii="Times New Roman" w:eastAsia="Times New Roman" w:hAnsi="Times New Roman" w:cs="Times New Roman"/>
          <w:sz w:val="28"/>
          <w:szCs w:val="28"/>
          <w:lang w:val="kk-KZ" w:eastAsia="ru-RU"/>
        </w:rPr>
        <w:t>түсушіге</w:t>
      </w:r>
      <w:r w:rsidRPr="00DB1BC5">
        <w:rPr>
          <w:rFonts w:ascii="Times New Roman" w:eastAsia="Times New Roman" w:hAnsi="Times New Roman" w:cs="Times New Roman"/>
          <w:sz w:val="28"/>
          <w:szCs w:val="28"/>
          <w:lang w:val="kk-KZ" w:eastAsia="ru-RU"/>
        </w:rPr>
        <w:t xml:space="preserve"> 1 балл бер</w:t>
      </w:r>
      <w:r w:rsidR="00B83A9C" w:rsidRPr="00DB1BC5">
        <w:rPr>
          <w:rFonts w:ascii="Times New Roman" w:eastAsia="Times New Roman" w:hAnsi="Times New Roman" w:cs="Times New Roman"/>
          <w:sz w:val="28"/>
          <w:szCs w:val="28"/>
          <w:lang w:val="kk-KZ" w:eastAsia="ru-RU"/>
        </w:rPr>
        <w:t>іл</w:t>
      </w:r>
      <w:r w:rsidR="00FE64F5" w:rsidRPr="00DB1BC5">
        <w:rPr>
          <w:rFonts w:ascii="Times New Roman" w:eastAsia="Times New Roman" w:hAnsi="Times New Roman" w:cs="Times New Roman"/>
          <w:sz w:val="28"/>
          <w:szCs w:val="28"/>
          <w:lang w:val="kk-KZ" w:eastAsia="ru-RU"/>
        </w:rPr>
        <w:t xml:space="preserve">еді, одан басқа жағдайда – </w:t>
      </w:r>
      <w:r w:rsidRPr="00DB1BC5">
        <w:rPr>
          <w:rFonts w:ascii="Times New Roman" w:eastAsia="Times New Roman" w:hAnsi="Times New Roman" w:cs="Times New Roman"/>
          <w:sz w:val="28"/>
          <w:szCs w:val="28"/>
          <w:lang w:val="kk-KZ" w:eastAsia="ru-RU"/>
        </w:rPr>
        <w:t xml:space="preserve"> 0 балл беріледі. </w:t>
      </w:r>
    </w:p>
    <w:p w14:paraId="6C1D59A9" w14:textId="77777777" w:rsidR="00A83AF7" w:rsidRPr="00DB1BC5" w:rsidRDefault="00A83AF7" w:rsidP="00DB07A9">
      <w:pPr>
        <w:spacing w:after="0" w:line="276" w:lineRule="auto"/>
        <w:jc w:val="both"/>
        <w:rPr>
          <w:rFonts w:ascii="Times New Roman" w:eastAsia="Calibri" w:hAnsi="Times New Roman" w:cs="Times New Roman"/>
          <w:b/>
          <w:sz w:val="28"/>
          <w:szCs w:val="28"/>
          <w:lang w:val="kk-KZ"/>
        </w:rPr>
      </w:pPr>
      <w:r w:rsidRPr="00DB1BC5">
        <w:rPr>
          <w:rFonts w:ascii="Times New Roman" w:eastAsia="Calibri" w:hAnsi="Times New Roman" w:cs="Times New Roman"/>
          <w:b/>
          <w:bCs/>
          <w:sz w:val="28"/>
          <w:szCs w:val="28"/>
          <w:lang w:val="kk-KZ"/>
        </w:rPr>
        <w:t>9.</w:t>
      </w:r>
      <w:r w:rsidRPr="00DB1BC5">
        <w:rPr>
          <w:rFonts w:ascii="Calibri" w:eastAsia="Calibri" w:hAnsi="Calibri" w:cs="Times New Roman"/>
          <w:b/>
          <w:sz w:val="28"/>
          <w:szCs w:val="28"/>
          <w:lang w:val="kk-KZ"/>
        </w:rPr>
        <w:t xml:space="preserve"> </w:t>
      </w:r>
      <w:r w:rsidRPr="00DB1BC5">
        <w:rPr>
          <w:rFonts w:ascii="Times New Roman" w:eastAsia="Calibri" w:hAnsi="Times New Roman" w:cs="Times New Roman"/>
          <w:b/>
          <w:sz w:val="28"/>
          <w:szCs w:val="28"/>
          <w:lang w:val="kk-KZ"/>
        </w:rPr>
        <w:t>Ұсынылатын әдебиеттер тізімі:</w:t>
      </w:r>
    </w:p>
    <w:p w14:paraId="2F6856D4" w14:textId="500FC9DE" w:rsidR="00102189" w:rsidRPr="00DB1BC5" w:rsidRDefault="00BF34B9" w:rsidP="00DB07A9">
      <w:pPr>
        <w:spacing w:after="0" w:line="240" w:lineRule="auto"/>
        <w:jc w:val="both"/>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1.</w:t>
      </w:r>
      <w:r w:rsidR="009D6EBF" w:rsidRPr="00DB1BC5">
        <w:rPr>
          <w:rFonts w:ascii="Times New Roman" w:eastAsia="Times New Roman" w:hAnsi="Times New Roman" w:cs="Times New Roman"/>
          <w:sz w:val="28"/>
          <w:szCs w:val="28"/>
          <w:lang w:val="kk-KZ" w:eastAsia="ru-RU"/>
        </w:rPr>
        <w:t xml:space="preserve"> </w:t>
      </w:r>
      <w:r w:rsidR="00767488" w:rsidRPr="00DB1BC5">
        <w:rPr>
          <w:rFonts w:ascii="Times New Roman" w:eastAsia="Times New Roman" w:hAnsi="Times New Roman" w:cs="Times New Roman"/>
          <w:sz w:val="28"/>
          <w:szCs w:val="28"/>
          <w:lang w:val="kk-KZ" w:eastAsia="ru-RU"/>
        </w:rPr>
        <w:t>Ахмедьярова М.В., Жоламанов Е.М., Оралтаев Т.Қ. Экономикалық теория: Оқу құралы. –  Алматы, 2016. – 283 б.</w:t>
      </w:r>
    </w:p>
    <w:p w14:paraId="108F5A9E" w14:textId="585DAC22" w:rsidR="00767488" w:rsidRPr="00DB1BC5" w:rsidRDefault="00102189" w:rsidP="00767488">
      <w:pPr>
        <w:tabs>
          <w:tab w:val="left" w:pos="284"/>
        </w:tabs>
        <w:spacing w:after="0" w:line="240" w:lineRule="auto"/>
        <w:jc w:val="both"/>
        <w:rPr>
          <w:rFonts w:ascii="Times New Roman" w:hAnsi="Times New Roman"/>
          <w:b/>
          <w:color w:val="000000"/>
          <w:sz w:val="28"/>
          <w:szCs w:val="28"/>
          <w:u w:val="single"/>
          <w:lang w:val="kk-KZ"/>
        </w:rPr>
      </w:pPr>
      <w:r w:rsidRPr="00DB1BC5">
        <w:rPr>
          <w:rFonts w:ascii="Times New Roman" w:eastAsia="Times New Roman" w:hAnsi="Times New Roman" w:cs="Times New Roman"/>
          <w:sz w:val="28"/>
          <w:szCs w:val="28"/>
          <w:lang w:val="kk-KZ" w:eastAsia="ru-RU"/>
        </w:rPr>
        <w:t xml:space="preserve">2. </w:t>
      </w:r>
      <w:r w:rsidR="00767488" w:rsidRPr="00DB1BC5">
        <w:rPr>
          <w:rFonts w:ascii="Times New Roman" w:hAnsi="Times New Roman"/>
          <w:sz w:val="28"/>
          <w:szCs w:val="28"/>
          <w:lang w:val="kk-KZ"/>
        </w:rPr>
        <w:t xml:space="preserve">Паркин М. Микроэкономика. – Алматы: «Ұлттық аударма бюросы» қоғамдық қоры, 2020. – 548 б.   </w:t>
      </w:r>
    </w:p>
    <w:p w14:paraId="477BA042" w14:textId="6CBFDE56" w:rsidR="00767488" w:rsidRPr="00DB1BC5" w:rsidRDefault="00102189" w:rsidP="00767488">
      <w:pPr>
        <w:tabs>
          <w:tab w:val="left" w:pos="284"/>
        </w:tabs>
        <w:spacing w:after="0" w:line="240" w:lineRule="auto"/>
        <w:jc w:val="both"/>
        <w:rPr>
          <w:rFonts w:ascii="Times New Roman" w:eastAsia="Times New Roman" w:hAnsi="Times New Roman" w:cs="Times New Roman"/>
          <w:sz w:val="28"/>
          <w:szCs w:val="28"/>
          <w:lang w:val="kk-KZ" w:eastAsia="ru-RU"/>
        </w:rPr>
      </w:pPr>
      <w:r w:rsidRPr="00DB1BC5">
        <w:rPr>
          <w:rFonts w:ascii="Times New Roman" w:eastAsia="Times New Roman" w:hAnsi="Times New Roman" w:cs="Times New Roman"/>
          <w:sz w:val="28"/>
          <w:szCs w:val="28"/>
          <w:lang w:val="kk-KZ" w:eastAsia="ru-RU"/>
        </w:rPr>
        <w:t>3</w:t>
      </w:r>
      <w:r w:rsidR="00CA65AF" w:rsidRPr="00DB1BC5">
        <w:rPr>
          <w:rFonts w:ascii="Times New Roman" w:eastAsia="Times New Roman" w:hAnsi="Times New Roman" w:cs="Times New Roman"/>
          <w:sz w:val="28"/>
          <w:szCs w:val="28"/>
          <w:lang w:val="kk-KZ" w:eastAsia="ru-RU"/>
        </w:rPr>
        <w:t xml:space="preserve">. </w:t>
      </w:r>
      <w:r w:rsidR="00767488" w:rsidRPr="00DB1BC5">
        <w:rPr>
          <w:rFonts w:ascii="Times New Roman" w:hAnsi="Times New Roman"/>
          <w:sz w:val="28"/>
          <w:szCs w:val="28"/>
          <w:lang w:val="kk-KZ"/>
        </w:rPr>
        <w:t xml:space="preserve">Паркин М. Макроэкономика. – Алматы: «Ұлттық аударма бюросы» қоғамдық қоры, 2020. – 464 б.   </w:t>
      </w:r>
    </w:p>
    <w:p w14:paraId="06CB9E4D" w14:textId="34F29CF0" w:rsidR="00767488" w:rsidRPr="00DB1BC5" w:rsidRDefault="00767488" w:rsidP="00767488">
      <w:pPr>
        <w:spacing w:after="0" w:line="240" w:lineRule="auto"/>
        <w:jc w:val="both"/>
        <w:rPr>
          <w:rFonts w:ascii="Times New Roman" w:hAnsi="Times New Roman"/>
          <w:sz w:val="28"/>
          <w:szCs w:val="28"/>
          <w:shd w:val="clear" w:color="auto" w:fill="FFFFFF"/>
          <w:lang w:val="kk-KZ"/>
        </w:rPr>
      </w:pPr>
      <w:r w:rsidRPr="00DB1BC5">
        <w:rPr>
          <w:rFonts w:ascii="Times New Roman" w:eastAsia="Times New Roman" w:hAnsi="Times New Roman" w:cs="Times New Roman"/>
          <w:sz w:val="28"/>
          <w:szCs w:val="28"/>
          <w:lang w:val="kk-KZ" w:eastAsia="ru-RU"/>
        </w:rPr>
        <w:lastRenderedPageBreak/>
        <w:t xml:space="preserve">4. </w:t>
      </w:r>
      <w:r w:rsidRPr="00DB1BC5">
        <w:rPr>
          <w:rFonts w:ascii="Times New Roman" w:hAnsi="Times New Roman"/>
          <w:sz w:val="28"/>
          <w:szCs w:val="28"/>
          <w:shd w:val="clear" w:color="auto" w:fill="FFFFFF"/>
          <w:lang w:val="kk-KZ"/>
        </w:rPr>
        <w:t>Бақтиярова А.Ж., Елшібаев Р.Қ. Макроэкономикаға кіріспе. Оқу-әдістемелік құралы. – Алматы: «Фортуна Полиграф» баспасы ЖШС, 2021. – 146 б.</w:t>
      </w:r>
    </w:p>
    <w:p w14:paraId="435F3A81" w14:textId="08C018B4" w:rsidR="00087609" w:rsidRPr="00DB1BC5" w:rsidRDefault="00087609" w:rsidP="00BF34B9">
      <w:pPr>
        <w:spacing w:after="0" w:line="240" w:lineRule="auto"/>
        <w:jc w:val="both"/>
        <w:rPr>
          <w:rFonts w:ascii="Times New Roman" w:eastAsia="Times New Roman" w:hAnsi="Times New Roman" w:cs="Times New Roman"/>
          <w:sz w:val="28"/>
          <w:szCs w:val="28"/>
          <w:lang w:val="kk-KZ" w:eastAsia="ru-RU"/>
        </w:rPr>
      </w:pPr>
    </w:p>
    <w:p w14:paraId="4055294B" w14:textId="201C214E" w:rsidR="00087609" w:rsidRPr="00DB1BC5" w:rsidRDefault="00087609" w:rsidP="00BF34B9">
      <w:pPr>
        <w:spacing w:after="0" w:line="240" w:lineRule="auto"/>
        <w:jc w:val="both"/>
        <w:rPr>
          <w:rFonts w:ascii="Times New Roman" w:eastAsia="Times New Roman" w:hAnsi="Times New Roman" w:cs="Times New Roman"/>
          <w:sz w:val="28"/>
          <w:szCs w:val="28"/>
          <w:lang w:val="kk-KZ" w:eastAsia="ru-RU"/>
        </w:rPr>
      </w:pPr>
    </w:p>
    <w:sectPr w:rsidR="00087609" w:rsidRPr="00DB1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A7BD4"/>
    <w:multiLevelType w:val="hybridMultilevel"/>
    <w:tmpl w:val="9740E67E"/>
    <w:lvl w:ilvl="0" w:tplc="0419000F">
      <w:start w:val="5"/>
      <w:numFmt w:val="decimal"/>
      <w:lvlText w:val="%1."/>
      <w:lvlJc w:val="left"/>
      <w:pPr>
        <w:ind w:left="720" w:hanging="360"/>
      </w:pPr>
      <w:rPr>
        <w:rFonts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E46118"/>
    <w:multiLevelType w:val="singleLevel"/>
    <w:tmpl w:val="0419000F"/>
    <w:lvl w:ilvl="0">
      <w:start w:val="1"/>
      <w:numFmt w:val="decimal"/>
      <w:lvlText w:val="%1."/>
      <w:lvlJc w:val="left"/>
      <w:pPr>
        <w:ind w:left="720" w:hanging="360"/>
      </w:pPr>
      <w:rPr>
        <w:rFonts w:hint="default"/>
      </w:rPr>
    </w:lvl>
  </w:abstractNum>
  <w:abstractNum w:abstractNumId="2">
    <w:nsid w:val="76B96202"/>
    <w:multiLevelType w:val="hybridMultilevel"/>
    <w:tmpl w:val="9FB43B24"/>
    <w:lvl w:ilvl="0" w:tplc="19785058">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9F44B62"/>
    <w:multiLevelType w:val="hybridMultilevel"/>
    <w:tmpl w:val="9F28579A"/>
    <w:lvl w:ilvl="0" w:tplc="49F6E296">
      <w:start w:val="1"/>
      <w:numFmt w:val="decimal"/>
      <w:lvlText w:val="%1."/>
      <w:lvlJc w:val="left"/>
      <w:pPr>
        <w:ind w:left="360"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AA"/>
    <w:rsid w:val="0004709E"/>
    <w:rsid w:val="00053D8B"/>
    <w:rsid w:val="00082FDA"/>
    <w:rsid w:val="00087609"/>
    <w:rsid w:val="0009220D"/>
    <w:rsid w:val="000A1A3D"/>
    <w:rsid w:val="000B0E18"/>
    <w:rsid w:val="00102189"/>
    <w:rsid w:val="00141BAF"/>
    <w:rsid w:val="001B4C2C"/>
    <w:rsid w:val="001F29B9"/>
    <w:rsid w:val="00205B78"/>
    <w:rsid w:val="002A68C8"/>
    <w:rsid w:val="002D001E"/>
    <w:rsid w:val="002D6EA6"/>
    <w:rsid w:val="002E3A87"/>
    <w:rsid w:val="002F0BAE"/>
    <w:rsid w:val="002F4E38"/>
    <w:rsid w:val="0030641F"/>
    <w:rsid w:val="003265F9"/>
    <w:rsid w:val="00333810"/>
    <w:rsid w:val="003566A0"/>
    <w:rsid w:val="00383508"/>
    <w:rsid w:val="004247C5"/>
    <w:rsid w:val="004307E7"/>
    <w:rsid w:val="0043740F"/>
    <w:rsid w:val="00471D54"/>
    <w:rsid w:val="00487436"/>
    <w:rsid w:val="0049735A"/>
    <w:rsid w:val="004A1664"/>
    <w:rsid w:val="004D7CAE"/>
    <w:rsid w:val="004F6A57"/>
    <w:rsid w:val="0055377C"/>
    <w:rsid w:val="00581649"/>
    <w:rsid w:val="0063061E"/>
    <w:rsid w:val="00694CD6"/>
    <w:rsid w:val="006D0C40"/>
    <w:rsid w:val="006D2345"/>
    <w:rsid w:val="007017CA"/>
    <w:rsid w:val="00711584"/>
    <w:rsid w:val="00711C42"/>
    <w:rsid w:val="00716F42"/>
    <w:rsid w:val="00723BA5"/>
    <w:rsid w:val="00767488"/>
    <w:rsid w:val="00773F72"/>
    <w:rsid w:val="007A0EE2"/>
    <w:rsid w:val="007F6843"/>
    <w:rsid w:val="0083233F"/>
    <w:rsid w:val="008541FF"/>
    <w:rsid w:val="0088288F"/>
    <w:rsid w:val="008A0542"/>
    <w:rsid w:val="008A1B1E"/>
    <w:rsid w:val="009308D8"/>
    <w:rsid w:val="00935D54"/>
    <w:rsid w:val="00952B88"/>
    <w:rsid w:val="00955D09"/>
    <w:rsid w:val="00965D81"/>
    <w:rsid w:val="009859C5"/>
    <w:rsid w:val="009A4919"/>
    <w:rsid w:val="009D3230"/>
    <w:rsid w:val="009D6EBF"/>
    <w:rsid w:val="00A0245E"/>
    <w:rsid w:val="00A079A2"/>
    <w:rsid w:val="00A1796D"/>
    <w:rsid w:val="00A45865"/>
    <w:rsid w:val="00A636F7"/>
    <w:rsid w:val="00A77EFB"/>
    <w:rsid w:val="00A826B3"/>
    <w:rsid w:val="00A83AF7"/>
    <w:rsid w:val="00A920AD"/>
    <w:rsid w:val="00AA3F9C"/>
    <w:rsid w:val="00AF0B0B"/>
    <w:rsid w:val="00B20A31"/>
    <w:rsid w:val="00B30C49"/>
    <w:rsid w:val="00B83A9C"/>
    <w:rsid w:val="00B866CC"/>
    <w:rsid w:val="00BD321E"/>
    <w:rsid w:val="00BF34B9"/>
    <w:rsid w:val="00C102C3"/>
    <w:rsid w:val="00C11DBB"/>
    <w:rsid w:val="00C11DFD"/>
    <w:rsid w:val="00C64A82"/>
    <w:rsid w:val="00C972A9"/>
    <w:rsid w:val="00CA65AF"/>
    <w:rsid w:val="00CC2158"/>
    <w:rsid w:val="00CD730C"/>
    <w:rsid w:val="00D01AFE"/>
    <w:rsid w:val="00D046E1"/>
    <w:rsid w:val="00D35DD9"/>
    <w:rsid w:val="00D656E2"/>
    <w:rsid w:val="00D97F2A"/>
    <w:rsid w:val="00DA2009"/>
    <w:rsid w:val="00DA32BC"/>
    <w:rsid w:val="00DB07A9"/>
    <w:rsid w:val="00DB1BC5"/>
    <w:rsid w:val="00DC5772"/>
    <w:rsid w:val="00DE67AD"/>
    <w:rsid w:val="00E05117"/>
    <w:rsid w:val="00E77D02"/>
    <w:rsid w:val="00E80FA2"/>
    <w:rsid w:val="00E84DD0"/>
    <w:rsid w:val="00E905AA"/>
    <w:rsid w:val="00EB0D96"/>
    <w:rsid w:val="00F1018B"/>
    <w:rsid w:val="00F61AC1"/>
    <w:rsid w:val="00F816B8"/>
    <w:rsid w:val="00FE2E29"/>
    <w:rsid w:val="00FE64F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E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2E29"/>
    <w:rPr>
      <w:rFonts w:ascii="Segoe UI" w:hAnsi="Segoe UI" w:cs="Segoe UI"/>
      <w:sz w:val="18"/>
      <w:szCs w:val="18"/>
    </w:rPr>
  </w:style>
  <w:style w:type="character" w:styleId="a5">
    <w:name w:val="Strong"/>
    <w:basedOn w:val="a0"/>
    <w:uiPriority w:val="22"/>
    <w:qFormat/>
    <w:rsid w:val="00E77D02"/>
    <w:rPr>
      <w:b/>
      <w:bCs/>
    </w:rPr>
  </w:style>
  <w:style w:type="paragraph" w:styleId="a6">
    <w:name w:val="Normal (Web)"/>
    <w:basedOn w:val="a"/>
    <w:uiPriority w:val="99"/>
    <w:unhideWhenUsed/>
    <w:rsid w:val="009D6E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List Paragraph"/>
    <w:aliases w:val="Стандартный,маркированный,Heading1,Colorful List - Accent 11,Colorful List - Accent 11CxSpLast,H1-1,Заголовок3,Bullet 1,Use Case List Paragraph,List Paragraph"/>
    <w:basedOn w:val="a"/>
    <w:link w:val="a8"/>
    <w:uiPriority w:val="1"/>
    <w:qFormat/>
    <w:rsid w:val="00DC5772"/>
    <w:pPr>
      <w:spacing w:after="200" w:line="276" w:lineRule="auto"/>
      <w:ind w:left="720"/>
      <w:contextualSpacing/>
    </w:pPr>
    <w:rPr>
      <w:rFonts w:eastAsiaTheme="minorEastAsia"/>
      <w:lang w:val="ru-RU" w:eastAsia="ru-RU"/>
    </w:rPr>
  </w:style>
  <w:style w:type="character" w:customStyle="1" w:styleId="a8">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7"/>
    <w:uiPriority w:val="1"/>
    <w:locked/>
    <w:rsid w:val="00DC5772"/>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E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2E29"/>
    <w:rPr>
      <w:rFonts w:ascii="Segoe UI" w:hAnsi="Segoe UI" w:cs="Segoe UI"/>
      <w:sz w:val="18"/>
      <w:szCs w:val="18"/>
    </w:rPr>
  </w:style>
  <w:style w:type="character" w:styleId="a5">
    <w:name w:val="Strong"/>
    <w:basedOn w:val="a0"/>
    <w:uiPriority w:val="22"/>
    <w:qFormat/>
    <w:rsid w:val="00E77D02"/>
    <w:rPr>
      <w:b/>
      <w:bCs/>
    </w:rPr>
  </w:style>
  <w:style w:type="paragraph" w:styleId="a6">
    <w:name w:val="Normal (Web)"/>
    <w:basedOn w:val="a"/>
    <w:uiPriority w:val="99"/>
    <w:unhideWhenUsed/>
    <w:rsid w:val="009D6E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List Paragraph"/>
    <w:aliases w:val="Стандартный,маркированный,Heading1,Colorful List - Accent 11,Colorful List - Accent 11CxSpLast,H1-1,Заголовок3,Bullet 1,Use Case List Paragraph,List Paragraph"/>
    <w:basedOn w:val="a"/>
    <w:link w:val="a8"/>
    <w:uiPriority w:val="1"/>
    <w:qFormat/>
    <w:rsid w:val="00DC5772"/>
    <w:pPr>
      <w:spacing w:after="200" w:line="276" w:lineRule="auto"/>
      <w:ind w:left="720"/>
      <w:contextualSpacing/>
    </w:pPr>
    <w:rPr>
      <w:rFonts w:eastAsiaTheme="minorEastAsia"/>
      <w:lang w:val="ru-RU" w:eastAsia="ru-RU"/>
    </w:rPr>
  </w:style>
  <w:style w:type="character" w:customStyle="1" w:styleId="a8">
    <w:name w:val="Абзац списка Знак"/>
    <w:aliases w:val="Стандартный Знак,маркированный Знак,Heading1 Знак,Colorful List - Accent 11 Знак,Colorful List - Accent 11CxSpLast Знак,H1-1 Знак,Заголовок3 Знак,Bullet 1 Знак,Use Case List Paragraph Знак,List Paragraph Знак"/>
    <w:link w:val="a7"/>
    <w:uiPriority w:val="1"/>
    <w:locked/>
    <w:rsid w:val="00DC5772"/>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07744">
      <w:bodyDiv w:val="1"/>
      <w:marLeft w:val="0"/>
      <w:marRight w:val="0"/>
      <w:marTop w:val="0"/>
      <w:marBottom w:val="0"/>
      <w:divBdr>
        <w:top w:val="none" w:sz="0" w:space="0" w:color="auto"/>
        <w:left w:val="none" w:sz="0" w:space="0" w:color="auto"/>
        <w:bottom w:val="none" w:sz="0" w:space="0" w:color="auto"/>
        <w:right w:val="none" w:sz="0" w:space="0" w:color="auto"/>
      </w:divBdr>
    </w:div>
    <w:div w:id="1302732508">
      <w:bodyDiv w:val="1"/>
      <w:marLeft w:val="0"/>
      <w:marRight w:val="0"/>
      <w:marTop w:val="0"/>
      <w:marBottom w:val="0"/>
      <w:divBdr>
        <w:top w:val="none" w:sz="0" w:space="0" w:color="auto"/>
        <w:left w:val="none" w:sz="0" w:space="0" w:color="auto"/>
        <w:bottom w:val="none" w:sz="0" w:space="0" w:color="auto"/>
        <w:right w:val="none" w:sz="0" w:space="0" w:color="auto"/>
      </w:divBdr>
    </w:div>
    <w:div w:id="19524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Гульмира Есенбаевна</dc:creator>
  <cp:lastModifiedBy>Асет Бакибаев</cp:lastModifiedBy>
  <cp:revision>8</cp:revision>
  <cp:lastPrinted>2024-01-11T04:43:00Z</cp:lastPrinted>
  <dcterms:created xsi:type="dcterms:W3CDTF">2024-02-20T05:50:00Z</dcterms:created>
  <dcterms:modified xsi:type="dcterms:W3CDTF">2024-06-06T06:00:00Z</dcterms:modified>
</cp:coreProperties>
</file>