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A69" w:rsidRPr="004F7858" w:rsidRDefault="00BC64D0" w:rsidP="002F2A69">
      <w:pPr>
        <w:pStyle w:val="31"/>
        <w:ind w:left="0" w:right="0" w:firstLine="0"/>
        <w:jc w:val="center"/>
        <w:rPr>
          <w:lang w:val="kk-KZ"/>
        </w:rPr>
      </w:pPr>
      <w:r w:rsidRPr="008C1C78">
        <w:rPr>
          <w:lang w:val="kk-KZ"/>
        </w:rPr>
        <w:t xml:space="preserve"> </w:t>
      </w:r>
      <w:r w:rsidR="002F2A69" w:rsidRPr="008C1C78">
        <w:rPr>
          <w:lang w:val="kk-KZ"/>
        </w:rPr>
        <w:t>«</w:t>
      </w:r>
      <w:r w:rsidR="002F2A69" w:rsidRPr="000028A5">
        <w:rPr>
          <w:b/>
          <w:lang w:val="kk-KZ"/>
        </w:rPr>
        <w:t>Аға</w:t>
      </w:r>
      <w:r w:rsidR="002F2A69">
        <w:rPr>
          <w:b/>
          <w:lang w:val="kk-KZ"/>
        </w:rPr>
        <w:t>штан бұйым жасау технологиясы</w:t>
      </w:r>
      <w:r w:rsidR="002F2A69" w:rsidRPr="004F7858">
        <w:rPr>
          <w:b/>
          <w:lang w:val="kk-KZ"/>
        </w:rPr>
        <w:t>»</w:t>
      </w:r>
    </w:p>
    <w:p w:rsidR="002F2A69" w:rsidRPr="00356C31" w:rsidRDefault="002F2A69" w:rsidP="002F2A69">
      <w:pPr>
        <w:spacing w:after="0" w:line="240" w:lineRule="auto"/>
        <w:jc w:val="center"/>
        <w:rPr>
          <w:rFonts w:ascii="Times New Roman" w:hAnsi="Times New Roman"/>
          <w:b/>
          <w:sz w:val="28"/>
          <w:szCs w:val="28"/>
          <w:lang w:val="kk-KZ"/>
        </w:rPr>
      </w:pPr>
      <w:r w:rsidRPr="00356C31">
        <w:rPr>
          <w:rFonts w:ascii="Times New Roman" w:hAnsi="Times New Roman"/>
          <w:b/>
          <w:bCs/>
          <w:sz w:val="28"/>
          <w:szCs w:val="28"/>
          <w:lang w:val="kk-KZ"/>
        </w:rPr>
        <w:t xml:space="preserve">пәні бойынша </w:t>
      </w:r>
      <w:r w:rsidRPr="00356C31">
        <w:rPr>
          <w:rFonts w:ascii="Times New Roman" w:hAnsi="Times New Roman"/>
          <w:b/>
          <w:sz w:val="28"/>
          <w:szCs w:val="28"/>
          <w:lang w:val="kk-KZ"/>
        </w:rPr>
        <w:t xml:space="preserve">магистратураға түсуге арналған кешенді тестілеудің </w:t>
      </w:r>
    </w:p>
    <w:p w:rsidR="00FC115E" w:rsidRPr="00FC115E" w:rsidRDefault="00FC115E" w:rsidP="00FC115E">
      <w:pPr>
        <w:spacing w:after="0"/>
        <w:jc w:val="center"/>
        <w:rPr>
          <w:rFonts w:ascii="Times New Roman" w:hAnsi="Times New Roman"/>
          <w:b/>
          <w:bCs/>
          <w:sz w:val="28"/>
          <w:szCs w:val="28"/>
          <w:lang w:val="kk-KZ"/>
        </w:rPr>
      </w:pPr>
      <w:r w:rsidRPr="00FC115E">
        <w:rPr>
          <w:rFonts w:ascii="Times New Roman" w:hAnsi="Times New Roman"/>
          <w:b/>
          <w:sz w:val="28"/>
          <w:szCs w:val="28"/>
          <w:lang w:val="kk-KZ"/>
        </w:rPr>
        <w:t>ТЕСТ СПЕЦИФИКАЦИЯСЫ</w:t>
      </w:r>
    </w:p>
    <w:p w:rsidR="002F2A69" w:rsidRPr="00356C31" w:rsidRDefault="00FC115E" w:rsidP="00FC115E">
      <w:pPr>
        <w:spacing w:after="0" w:line="240" w:lineRule="auto"/>
        <w:jc w:val="center"/>
        <w:rPr>
          <w:rFonts w:ascii="Times New Roman" w:hAnsi="Times New Roman"/>
          <w:sz w:val="20"/>
          <w:szCs w:val="20"/>
          <w:lang w:val="kk-KZ"/>
        </w:rPr>
      </w:pPr>
      <w:r w:rsidRPr="00356C31">
        <w:rPr>
          <w:rFonts w:ascii="Times New Roman" w:hAnsi="Times New Roman"/>
          <w:sz w:val="20"/>
          <w:szCs w:val="20"/>
          <w:lang w:val="kk-KZ"/>
        </w:rPr>
        <w:t xml:space="preserve"> </w:t>
      </w:r>
      <w:r w:rsidR="00280831">
        <w:rPr>
          <w:rFonts w:ascii="Times New Roman" w:hAnsi="Times New Roman"/>
          <w:sz w:val="20"/>
          <w:szCs w:val="20"/>
          <w:lang w:val="kk-KZ"/>
        </w:rPr>
        <w:t>(202</w:t>
      </w:r>
      <w:r w:rsidR="0048631B">
        <w:rPr>
          <w:rFonts w:ascii="Times New Roman" w:hAnsi="Times New Roman"/>
          <w:sz w:val="20"/>
          <w:szCs w:val="20"/>
          <w:lang w:val="kk-KZ"/>
        </w:rPr>
        <w:t>4</w:t>
      </w:r>
      <w:bookmarkStart w:id="0" w:name="_GoBack"/>
      <w:bookmarkEnd w:id="0"/>
      <w:r w:rsidR="002F2A69" w:rsidRPr="00356C31">
        <w:rPr>
          <w:rFonts w:ascii="Times New Roman" w:hAnsi="Times New Roman"/>
          <w:sz w:val="20"/>
          <w:szCs w:val="20"/>
          <w:lang w:val="kk-KZ"/>
        </w:rPr>
        <w:t xml:space="preserve"> жылдан бастап қолдану үшін бекітілген)</w:t>
      </w:r>
    </w:p>
    <w:p w:rsidR="002F2A69" w:rsidRPr="00356C31" w:rsidRDefault="002F2A69" w:rsidP="002F2A69">
      <w:pPr>
        <w:tabs>
          <w:tab w:val="left" w:pos="284"/>
        </w:tabs>
        <w:spacing w:after="0" w:line="240" w:lineRule="auto"/>
        <w:jc w:val="both"/>
        <w:rPr>
          <w:rFonts w:ascii="Times New Roman" w:hAnsi="Times New Roman"/>
          <w:b/>
          <w:bCs/>
          <w:sz w:val="28"/>
          <w:szCs w:val="28"/>
          <w:lang w:val="kk-KZ"/>
        </w:rPr>
      </w:pPr>
    </w:p>
    <w:p w:rsidR="002F2A69" w:rsidRPr="008C1C78" w:rsidRDefault="002F2A69" w:rsidP="008C1C78">
      <w:pPr>
        <w:tabs>
          <w:tab w:val="left" w:pos="284"/>
          <w:tab w:val="left" w:pos="851"/>
        </w:tabs>
        <w:spacing w:after="0" w:line="240" w:lineRule="auto"/>
        <w:jc w:val="both"/>
        <w:rPr>
          <w:rFonts w:ascii="Times New Roman" w:hAnsi="Times New Roman"/>
          <w:bCs/>
          <w:sz w:val="28"/>
          <w:szCs w:val="28"/>
          <w:lang w:val="kk-KZ"/>
        </w:rPr>
      </w:pPr>
      <w:r w:rsidRPr="00356C31">
        <w:rPr>
          <w:rFonts w:ascii="Times New Roman" w:hAnsi="Times New Roman"/>
          <w:b/>
          <w:bCs/>
          <w:sz w:val="28"/>
          <w:szCs w:val="28"/>
          <w:lang w:val="kk-KZ"/>
        </w:rPr>
        <w:t xml:space="preserve">1. Мақсаты: </w:t>
      </w:r>
      <w:r w:rsidRPr="00356C31">
        <w:rPr>
          <w:rFonts w:ascii="Times New Roman" w:hAnsi="Times New Roman"/>
          <w:sz w:val="28"/>
          <w:szCs w:val="28"/>
          <w:lang w:val="kk-KZ"/>
        </w:rPr>
        <w:t>Қазақстан Республикасы жоғары оқу орнынан кейінгі білім беру ұйымдарында оқуды жалғастыра алу</w:t>
      </w:r>
      <w:r w:rsidRPr="00356C31">
        <w:rPr>
          <w:rFonts w:ascii="Times New Roman" w:hAnsi="Times New Roman"/>
          <w:bCs/>
          <w:sz w:val="28"/>
          <w:szCs w:val="28"/>
          <w:lang w:val="kk-KZ"/>
        </w:rPr>
        <w:t xml:space="preserve"> қабілетін анықтау.</w:t>
      </w:r>
    </w:p>
    <w:p w:rsidR="002F2A69" w:rsidRPr="00356C31" w:rsidRDefault="002F2A69" w:rsidP="00FC115E">
      <w:pPr>
        <w:tabs>
          <w:tab w:val="left" w:pos="284"/>
          <w:tab w:val="left" w:pos="851"/>
        </w:tabs>
        <w:spacing w:after="0" w:line="240" w:lineRule="auto"/>
        <w:jc w:val="both"/>
        <w:rPr>
          <w:rFonts w:ascii="Times New Roman" w:hAnsi="Times New Roman"/>
          <w:sz w:val="28"/>
          <w:szCs w:val="28"/>
          <w:lang w:val="kk-KZ" w:eastAsia="ko-KR"/>
        </w:rPr>
      </w:pPr>
      <w:r w:rsidRPr="00356C31">
        <w:rPr>
          <w:rFonts w:ascii="Times New Roman" w:hAnsi="Times New Roman"/>
          <w:b/>
          <w:bCs/>
          <w:sz w:val="28"/>
          <w:szCs w:val="28"/>
          <w:lang w:val="kk-KZ"/>
        </w:rPr>
        <w:t>2. Міндеті:</w:t>
      </w:r>
      <w:r w:rsidRPr="00356C31">
        <w:rPr>
          <w:rFonts w:ascii="Times New Roman" w:hAnsi="Times New Roman"/>
          <w:bCs/>
          <w:sz w:val="28"/>
          <w:szCs w:val="28"/>
          <w:lang w:val="kk-KZ"/>
        </w:rPr>
        <w:t xml:space="preserve"> Келесі б</w:t>
      </w:r>
      <w:r w:rsidRPr="00356C31">
        <w:rPr>
          <w:rFonts w:ascii="Times New Roman" w:hAnsi="Times New Roman"/>
          <w:sz w:val="28"/>
          <w:szCs w:val="28"/>
          <w:lang w:val="kk-KZ" w:eastAsia="ko-KR"/>
        </w:rPr>
        <w:t>ілім беру бағдарламалары тобы</w:t>
      </w:r>
      <w:r w:rsidRPr="00356C31">
        <w:rPr>
          <w:rFonts w:ascii="Times New Roman" w:hAnsi="Times New Roman"/>
          <w:bCs/>
          <w:sz w:val="28"/>
          <w:szCs w:val="28"/>
          <w:lang w:val="kk-KZ"/>
        </w:rPr>
        <w:t xml:space="preserve"> үшін түсушінің білім деңгейін анықтау</w:t>
      </w:r>
      <w:r w:rsidRPr="00356C31">
        <w:rPr>
          <w:rFonts w:ascii="Times New Roman" w:hAnsi="Times New Roman"/>
          <w:sz w:val="28"/>
          <w:szCs w:val="28"/>
          <w:lang w:val="kk-KZ" w:eastAsia="ko-KR"/>
        </w:rPr>
        <w:t>:</w:t>
      </w:r>
    </w:p>
    <w:p w:rsidR="002352F4" w:rsidRPr="008C1C78" w:rsidRDefault="002352F4" w:rsidP="002352F4">
      <w:pPr>
        <w:pStyle w:val="a3"/>
        <w:tabs>
          <w:tab w:val="left" w:pos="284"/>
        </w:tabs>
        <w:spacing w:after="0" w:line="240" w:lineRule="auto"/>
        <w:ind w:left="34"/>
        <w:rPr>
          <w:rFonts w:ascii="Times New Roman" w:hAnsi="Times New Roman"/>
          <w:sz w:val="20"/>
          <w:szCs w:val="20"/>
          <w:lang w:val="kk-KZ" w:eastAsia="ko-KR"/>
        </w:rPr>
      </w:pPr>
      <w:r w:rsidRPr="008C1C78">
        <w:rPr>
          <w:rFonts w:ascii="Times New Roman" w:hAnsi="Times New Roman"/>
          <w:sz w:val="20"/>
          <w:szCs w:val="20"/>
          <w:lang w:val="kk-KZ"/>
        </w:rPr>
        <w:t>Шифр</w:t>
      </w:r>
      <w:r w:rsidRPr="008C1C78">
        <w:rPr>
          <w:rFonts w:ascii="Times New Roman" w:hAnsi="Times New Roman"/>
          <w:bCs/>
          <w:sz w:val="20"/>
          <w:szCs w:val="20"/>
          <w:lang w:val="kk-KZ"/>
        </w:rPr>
        <w:t xml:space="preserve">    </w:t>
      </w:r>
      <w:r w:rsidR="008C1C78">
        <w:rPr>
          <w:rFonts w:ascii="Times New Roman" w:hAnsi="Times New Roman"/>
          <w:bCs/>
          <w:sz w:val="20"/>
          <w:szCs w:val="20"/>
          <w:lang w:val="kk-KZ"/>
        </w:rPr>
        <w:t xml:space="preserve">       </w:t>
      </w:r>
      <w:r w:rsidRPr="008C1C78">
        <w:rPr>
          <w:rFonts w:ascii="Times New Roman" w:hAnsi="Times New Roman"/>
          <w:bCs/>
          <w:sz w:val="20"/>
          <w:szCs w:val="20"/>
          <w:lang w:val="kk-KZ"/>
        </w:rPr>
        <w:t>Білім беру бағдармалар тобы</w:t>
      </w:r>
    </w:p>
    <w:p w:rsidR="002F2A69" w:rsidRPr="002352F4" w:rsidRDefault="00354442" w:rsidP="001C707C">
      <w:pPr>
        <w:tabs>
          <w:tab w:val="left" w:pos="851"/>
          <w:tab w:val="left" w:pos="990"/>
        </w:tabs>
        <w:spacing w:after="0" w:line="240" w:lineRule="auto"/>
        <w:jc w:val="both"/>
        <w:rPr>
          <w:rFonts w:ascii="Times New Roman" w:hAnsi="Times New Roman"/>
          <w:b/>
          <w:color w:val="000000"/>
          <w:sz w:val="28"/>
          <w:szCs w:val="28"/>
          <w:shd w:val="clear" w:color="auto" w:fill="FFFFFF"/>
          <w:lang w:val="kk-KZ"/>
        </w:rPr>
      </w:pPr>
      <w:r>
        <w:rPr>
          <w:rFonts w:ascii="Times New Roman" w:hAnsi="Times New Roman"/>
          <w:b/>
          <w:sz w:val="28"/>
          <w:szCs w:val="28"/>
          <w:lang w:val="kk-KZ"/>
        </w:rPr>
        <w:t>M112</w:t>
      </w:r>
      <w:r w:rsidR="002352F4" w:rsidRPr="002352F4">
        <w:rPr>
          <w:rFonts w:ascii="Times New Roman" w:hAnsi="Times New Roman"/>
          <w:b/>
          <w:bCs/>
          <w:sz w:val="28"/>
          <w:szCs w:val="28"/>
          <w:lang w:val="kk-KZ"/>
        </w:rPr>
        <w:t xml:space="preserve"> </w:t>
      </w:r>
      <w:r w:rsidR="008C1C78">
        <w:rPr>
          <w:rFonts w:ascii="Times New Roman" w:hAnsi="Times New Roman"/>
          <w:b/>
          <w:bCs/>
          <w:sz w:val="28"/>
          <w:szCs w:val="28"/>
          <w:lang w:val="kk-KZ"/>
        </w:rPr>
        <w:t xml:space="preserve">  </w:t>
      </w:r>
      <w:r w:rsidR="002352F4" w:rsidRPr="00B852E2">
        <w:rPr>
          <w:rFonts w:ascii="Times New Roman" w:hAnsi="Times New Roman"/>
          <w:b/>
          <w:bCs/>
          <w:sz w:val="28"/>
          <w:szCs w:val="28"/>
          <w:lang w:val="kk-KZ"/>
        </w:rPr>
        <w:t>Ағаш өңдеу және ағаштан</w:t>
      </w:r>
      <w:r w:rsidR="002352F4">
        <w:rPr>
          <w:rFonts w:ascii="Times New Roman" w:hAnsi="Times New Roman"/>
          <w:b/>
          <w:bCs/>
          <w:sz w:val="28"/>
          <w:szCs w:val="28"/>
          <w:lang w:val="kk-KZ"/>
        </w:rPr>
        <w:t xml:space="preserve"> жасалған бұйымдар технологиясы</w:t>
      </w:r>
      <w:r w:rsidR="001C707C">
        <w:rPr>
          <w:rFonts w:ascii="Times New Roman" w:hAnsi="Times New Roman"/>
          <w:b/>
          <w:color w:val="000000"/>
          <w:sz w:val="28"/>
          <w:szCs w:val="28"/>
          <w:shd w:val="clear" w:color="auto" w:fill="FFFFFF"/>
          <w:lang w:val="kk-KZ"/>
        </w:rPr>
        <w:t xml:space="preserve"> (қолдану саласы бойынша)</w:t>
      </w:r>
    </w:p>
    <w:p w:rsidR="00FC115E" w:rsidRDefault="002F2A69" w:rsidP="00FC115E">
      <w:pPr>
        <w:pStyle w:val="31"/>
        <w:ind w:left="0" w:right="0" w:firstLine="0"/>
        <w:rPr>
          <w:lang w:val="kk-KZ" w:eastAsia="en-US" w:bidi="ar-DZ"/>
        </w:rPr>
      </w:pPr>
      <w:r w:rsidRPr="00356C31">
        <w:rPr>
          <w:b/>
          <w:bCs/>
          <w:lang w:val="kk-KZ" w:eastAsia="ko-KR"/>
        </w:rPr>
        <w:t>3. Тест мазмұны</w:t>
      </w:r>
      <w:r w:rsidRPr="00356C31">
        <w:rPr>
          <w:b/>
          <w:bCs/>
          <w:lang w:val="kk-KZ"/>
        </w:rPr>
        <w:t>:</w:t>
      </w:r>
      <w:r w:rsidRPr="00356C31">
        <w:rPr>
          <w:lang w:val="kk-KZ"/>
        </w:rPr>
        <w:t xml:space="preserve"> </w:t>
      </w:r>
      <w:r w:rsidR="00FC115E" w:rsidRPr="00FC115E">
        <w:rPr>
          <w:lang w:val="kk-KZ" w:eastAsia="en-US"/>
        </w:rPr>
        <w:t xml:space="preserve">Тестіге </w:t>
      </w:r>
      <w:r w:rsidR="00FC115E" w:rsidRPr="00FC115E">
        <w:rPr>
          <w:lang w:val="kk-KZ"/>
        </w:rPr>
        <w:t>«Ағаштан бұйым жасау технологиясы</w:t>
      </w:r>
      <w:r w:rsidR="00FC115E" w:rsidRPr="00FC115E">
        <w:rPr>
          <w:i/>
          <w:lang w:val="kk-KZ"/>
        </w:rPr>
        <w:t>»</w:t>
      </w:r>
      <w:r w:rsidR="00FC115E" w:rsidRPr="00FC115E">
        <w:rPr>
          <w:rFonts w:eastAsiaTheme="minorHAnsi"/>
          <w:b/>
          <w:lang w:val="kk-KZ" w:eastAsia="en-US"/>
        </w:rPr>
        <w:t xml:space="preserve"> </w:t>
      </w:r>
      <w:r w:rsidR="00FC115E" w:rsidRPr="00FC115E">
        <w:rPr>
          <w:lang w:val="kk-KZ" w:eastAsia="en-US"/>
        </w:rPr>
        <w:t xml:space="preserve">пәні бойынша типтік оқу жоспары негізіндегі оқу материалы келесі бөлімдер түрінде енгізілген. Тапсырмалар оқыту тілінде </w:t>
      </w:r>
      <w:r w:rsidR="00FC115E" w:rsidRPr="00FC115E">
        <w:rPr>
          <w:lang w:val="kk-KZ" w:eastAsia="en-US" w:bidi="ar-DZ"/>
        </w:rPr>
        <w:t>(қазақша) ұсынылған.</w:t>
      </w:r>
    </w:p>
    <w:p w:rsidR="00FC115E" w:rsidRPr="00FC115E" w:rsidRDefault="00FC115E" w:rsidP="00FC115E">
      <w:pPr>
        <w:pStyle w:val="31"/>
        <w:ind w:left="0" w:right="0" w:firstLine="0"/>
        <w:jc w:val="center"/>
        <w:rPr>
          <w:rFonts w:eastAsiaTheme="minorHAnsi"/>
          <w:lang w:val="kk-KZ" w:eastAsia="en-US"/>
        </w:rPr>
      </w:pPr>
    </w:p>
    <w:tbl>
      <w:tblPr>
        <w:tblW w:w="957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8"/>
        <w:gridCol w:w="6520"/>
        <w:gridCol w:w="1418"/>
        <w:gridCol w:w="1276"/>
      </w:tblGrid>
      <w:tr w:rsidR="00337D65" w:rsidRPr="002D3B7F" w:rsidTr="00B0709E">
        <w:tc>
          <w:tcPr>
            <w:tcW w:w="358" w:type="dxa"/>
            <w:vAlign w:val="center"/>
          </w:tcPr>
          <w:p w:rsidR="00337D65" w:rsidRPr="002D3B7F" w:rsidRDefault="00337D65" w:rsidP="00D969C9">
            <w:pPr>
              <w:widowControl w:val="0"/>
              <w:tabs>
                <w:tab w:val="left" w:pos="709"/>
              </w:tabs>
              <w:spacing w:after="0" w:line="240" w:lineRule="auto"/>
              <w:ind w:right="-8"/>
              <w:jc w:val="center"/>
              <w:rPr>
                <w:rFonts w:ascii="Times New Roman" w:eastAsia="Times New Roman" w:hAnsi="Times New Roman"/>
                <w:b/>
                <w:sz w:val="24"/>
                <w:szCs w:val="24"/>
                <w:lang w:val="kk-KZ" w:eastAsia="ru-RU"/>
              </w:rPr>
            </w:pPr>
            <w:r w:rsidRPr="002D3B7F">
              <w:rPr>
                <w:rFonts w:ascii="Times New Roman" w:eastAsia="Times New Roman" w:hAnsi="Times New Roman"/>
                <w:b/>
                <w:sz w:val="24"/>
                <w:szCs w:val="24"/>
                <w:lang w:val="kk-KZ" w:eastAsia="ru-RU"/>
              </w:rPr>
              <w:t>№</w:t>
            </w:r>
          </w:p>
        </w:tc>
        <w:tc>
          <w:tcPr>
            <w:tcW w:w="6520" w:type="dxa"/>
            <w:vAlign w:val="center"/>
          </w:tcPr>
          <w:p w:rsidR="00337D65" w:rsidRPr="002D3B7F" w:rsidRDefault="00337D65" w:rsidP="00D969C9">
            <w:pPr>
              <w:spacing w:after="0" w:line="240" w:lineRule="auto"/>
              <w:ind w:left="175" w:hanging="175"/>
              <w:jc w:val="center"/>
              <w:rPr>
                <w:rFonts w:ascii="Times New Roman" w:eastAsia="Times New Roman" w:hAnsi="Times New Roman"/>
                <w:b/>
                <w:bCs/>
                <w:sz w:val="24"/>
                <w:szCs w:val="24"/>
                <w:lang w:val="kk-KZ" w:eastAsia="ru-RU"/>
              </w:rPr>
            </w:pPr>
            <w:r w:rsidRPr="002D3B7F">
              <w:rPr>
                <w:rFonts w:ascii="Times New Roman" w:eastAsia="Times New Roman" w:hAnsi="Times New Roman"/>
                <w:b/>
                <w:bCs/>
                <w:sz w:val="24"/>
                <w:szCs w:val="24"/>
                <w:lang w:val="kk-KZ" w:eastAsia="ru-RU"/>
              </w:rPr>
              <w:t>Тақырыптың мазмұны</w:t>
            </w:r>
          </w:p>
        </w:tc>
        <w:tc>
          <w:tcPr>
            <w:tcW w:w="1418" w:type="dxa"/>
          </w:tcPr>
          <w:p w:rsidR="00337D65" w:rsidRPr="002D3B7F" w:rsidRDefault="00B0709E" w:rsidP="00D969C9">
            <w:pPr>
              <w:shd w:val="clear" w:color="auto" w:fill="FFFFFF"/>
              <w:spacing w:after="0" w:line="240" w:lineRule="auto"/>
              <w:ind w:left="5" w:right="29"/>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Қиын</w:t>
            </w:r>
            <w:r w:rsidR="00337D65" w:rsidRPr="002D3B7F">
              <w:rPr>
                <w:rFonts w:ascii="Times New Roman" w:eastAsia="Times New Roman" w:hAnsi="Times New Roman"/>
                <w:b/>
                <w:sz w:val="24"/>
                <w:szCs w:val="24"/>
                <w:lang w:val="kk-KZ" w:eastAsia="ru-RU"/>
              </w:rPr>
              <w:t>дық деңгейі</w:t>
            </w:r>
          </w:p>
        </w:tc>
        <w:tc>
          <w:tcPr>
            <w:tcW w:w="1276" w:type="dxa"/>
            <w:vAlign w:val="center"/>
          </w:tcPr>
          <w:p w:rsidR="00337D65" w:rsidRPr="002D3B7F" w:rsidRDefault="00337D65" w:rsidP="00337D65">
            <w:pPr>
              <w:shd w:val="clear" w:color="auto" w:fill="FFFFFF"/>
              <w:spacing w:after="0" w:line="240" w:lineRule="auto"/>
              <w:ind w:left="5" w:right="29"/>
              <w:jc w:val="center"/>
              <w:rPr>
                <w:rFonts w:ascii="Times New Roman" w:eastAsia="Times New Roman" w:hAnsi="Times New Roman"/>
                <w:b/>
                <w:sz w:val="24"/>
                <w:szCs w:val="24"/>
                <w:lang w:val="kk-KZ" w:eastAsia="ru-RU"/>
              </w:rPr>
            </w:pPr>
            <w:r w:rsidRPr="002D3B7F">
              <w:rPr>
                <w:rFonts w:ascii="Times New Roman" w:eastAsia="Times New Roman" w:hAnsi="Times New Roman"/>
                <w:b/>
                <w:sz w:val="24"/>
                <w:szCs w:val="24"/>
                <w:lang w:val="kk-KZ" w:eastAsia="ru-RU"/>
              </w:rPr>
              <w:t>Тапсыр</w:t>
            </w:r>
          </w:p>
          <w:p w:rsidR="00337D65" w:rsidRPr="002D3B7F" w:rsidRDefault="00337D65" w:rsidP="00337D65">
            <w:pPr>
              <w:shd w:val="clear" w:color="auto" w:fill="FFFFFF"/>
              <w:spacing w:after="0" w:line="240" w:lineRule="auto"/>
              <w:ind w:left="5" w:right="29"/>
              <w:jc w:val="center"/>
              <w:rPr>
                <w:rFonts w:ascii="Times New Roman" w:eastAsia="Times New Roman" w:hAnsi="Times New Roman"/>
                <w:b/>
                <w:sz w:val="24"/>
                <w:szCs w:val="24"/>
                <w:lang w:val="kk-KZ" w:eastAsia="ru-RU"/>
              </w:rPr>
            </w:pPr>
            <w:r w:rsidRPr="002D3B7F">
              <w:rPr>
                <w:rFonts w:ascii="Times New Roman" w:eastAsia="Times New Roman" w:hAnsi="Times New Roman"/>
                <w:b/>
                <w:sz w:val="24"/>
                <w:szCs w:val="24"/>
                <w:lang w:val="kk-KZ" w:eastAsia="ru-RU"/>
              </w:rPr>
              <w:t>малар саны</w:t>
            </w:r>
          </w:p>
        </w:tc>
      </w:tr>
      <w:tr w:rsidR="003E6E03" w:rsidRPr="002D3B7F" w:rsidTr="00B0709E">
        <w:trPr>
          <w:trHeight w:val="303"/>
        </w:trPr>
        <w:tc>
          <w:tcPr>
            <w:tcW w:w="358" w:type="dxa"/>
          </w:tcPr>
          <w:p w:rsidR="00337D65" w:rsidRPr="002D3B7F" w:rsidRDefault="00337D65" w:rsidP="00D969C9">
            <w:pPr>
              <w:shd w:val="clear" w:color="auto" w:fill="FFFFFF"/>
              <w:autoSpaceDE w:val="0"/>
              <w:autoSpaceDN w:val="0"/>
              <w:adjustRightInd w:val="0"/>
              <w:spacing w:after="0" w:line="240" w:lineRule="auto"/>
              <w:jc w:val="center"/>
              <w:rPr>
                <w:rFonts w:ascii="Times New Roman" w:hAnsi="Times New Roman"/>
                <w:b/>
                <w:sz w:val="24"/>
                <w:szCs w:val="24"/>
              </w:rPr>
            </w:pPr>
            <w:r w:rsidRPr="002D3B7F">
              <w:rPr>
                <w:rFonts w:ascii="Times New Roman" w:hAnsi="Times New Roman"/>
                <w:b/>
                <w:sz w:val="24"/>
                <w:szCs w:val="24"/>
              </w:rPr>
              <w:t>1</w:t>
            </w:r>
          </w:p>
        </w:tc>
        <w:tc>
          <w:tcPr>
            <w:tcW w:w="6520" w:type="dxa"/>
          </w:tcPr>
          <w:p w:rsidR="00337D65" w:rsidRPr="002D3B7F" w:rsidRDefault="00337D65" w:rsidP="00D96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4"/>
                <w:szCs w:val="24"/>
                <w:lang w:val="kk-KZ" w:eastAsia="ru-RU"/>
              </w:rPr>
            </w:pPr>
            <w:r w:rsidRPr="002D3B7F">
              <w:rPr>
                <w:rFonts w:ascii="Times New Roman" w:eastAsia="Times New Roman" w:hAnsi="Times New Roman"/>
                <w:color w:val="212121"/>
                <w:sz w:val="24"/>
                <w:szCs w:val="24"/>
                <w:lang w:val="kk-KZ" w:eastAsia="ru-RU"/>
              </w:rPr>
              <w:t>Негізгі өндірістік және технологиялық процесстерінің түсінігі. Технологиялық процесстің құрылымы.Технологиялық ағындар жіне олардың түрлері.Технологиялық ағындардың ұйымдастыру формалары.Өндірістің типтері және бұйымдарды жасау кезіндегі технологиялық процессіне оның әсер етуі.</w:t>
            </w:r>
          </w:p>
        </w:tc>
        <w:tc>
          <w:tcPr>
            <w:tcW w:w="1418" w:type="dxa"/>
            <w:vAlign w:val="center"/>
          </w:tcPr>
          <w:p w:rsidR="00337D65" w:rsidRPr="002D3B7F" w:rsidRDefault="00337D65" w:rsidP="00AE291C">
            <w:pPr>
              <w:tabs>
                <w:tab w:val="left" w:pos="274"/>
              </w:tabs>
              <w:spacing w:after="0" w:line="240" w:lineRule="auto"/>
              <w:jc w:val="center"/>
              <w:rPr>
                <w:rFonts w:ascii="Times New Roman" w:hAnsi="Times New Roman"/>
                <w:sz w:val="24"/>
                <w:szCs w:val="24"/>
                <w:lang w:val="kk-KZ"/>
              </w:rPr>
            </w:pPr>
            <w:r w:rsidRPr="002D3B7F">
              <w:rPr>
                <w:rFonts w:ascii="Times New Roman" w:hAnsi="Times New Roman"/>
                <w:sz w:val="24"/>
                <w:szCs w:val="24"/>
                <w:lang w:val="kk-KZ"/>
              </w:rPr>
              <w:t>А</w:t>
            </w:r>
          </w:p>
        </w:tc>
        <w:tc>
          <w:tcPr>
            <w:tcW w:w="1276" w:type="dxa"/>
            <w:vAlign w:val="center"/>
          </w:tcPr>
          <w:p w:rsidR="00337D65" w:rsidRPr="002D3B7F" w:rsidRDefault="00337D65" w:rsidP="00D969C9">
            <w:pPr>
              <w:shd w:val="clear" w:color="auto" w:fill="FFFFFF"/>
              <w:autoSpaceDE w:val="0"/>
              <w:autoSpaceDN w:val="0"/>
              <w:adjustRightInd w:val="0"/>
              <w:spacing w:after="0" w:line="240" w:lineRule="auto"/>
              <w:jc w:val="center"/>
              <w:rPr>
                <w:rFonts w:ascii="Times New Roman" w:hAnsi="Times New Roman"/>
                <w:sz w:val="24"/>
                <w:szCs w:val="24"/>
                <w:lang w:val="kk-KZ"/>
              </w:rPr>
            </w:pPr>
            <w:r w:rsidRPr="002D3B7F">
              <w:rPr>
                <w:rFonts w:ascii="Times New Roman" w:hAnsi="Times New Roman"/>
                <w:sz w:val="24"/>
                <w:szCs w:val="24"/>
                <w:lang w:val="kk-KZ"/>
              </w:rPr>
              <w:t>2</w:t>
            </w:r>
          </w:p>
        </w:tc>
      </w:tr>
      <w:tr w:rsidR="003E6E03" w:rsidRPr="002D3B7F" w:rsidTr="00B0709E">
        <w:trPr>
          <w:trHeight w:val="309"/>
        </w:trPr>
        <w:tc>
          <w:tcPr>
            <w:tcW w:w="358" w:type="dxa"/>
          </w:tcPr>
          <w:p w:rsidR="00337D65" w:rsidRPr="002D3B7F" w:rsidRDefault="00337D65" w:rsidP="00D969C9">
            <w:pPr>
              <w:shd w:val="clear" w:color="auto" w:fill="FFFFFF"/>
              <w:autoSpaceDE w:val="0"/>
              <w:autoSpaceDN w:val="0"/>
              <w:adjustRightInd w:val="0"/>
              <w:spacing w:after="0" w:line="240" w:lineRule="auto"/>
              <w:jc w:val="center"/>
              <w:rPr>
                <w:rFonts w:ascii="Times New Roman" w:hAnsi="Times New Roman"/>
                <w:b/>
                <w:sz w:val="24"/>
                <w:szCs w:val="24"/>
                <w:lang w:val="kk-KZ"/>
              </w:rPr>
            </w:pPr>
            <w:r w:rsidRPr="002D3B7F">
              <w:rPr>
                <w:rFonts w:ascii="Times New Roman" w:hAnsi="Times New Roman"/>
                <w:b/>
                <w:sz w:val="24"/>
                <w:szCs w:val="24"/>
                <w:lang w:val="kk-KZ"/>
              </w:rPr>
              <w:t>2</w:t>
            </w:r>
          </w:p>
        </w:tc>
        <w:tc>
          <w:tcPr>
            <w:tcW w:w="6520" w:type="dxa"/>
          </w:tcPr>
          <w:p w:rsidR="00337D65" w:rsidRPr="002D3B7F" w:rsidRDefault="00337D65" w:rsidP="00D969C9">
            <w:pPr>
              <w:spacing w:after="0" w:line="240" w:lineRule="auto"/>
              <w:jc w:val="both"/>
              <w:rPr>
                <w:rFonts w:ascii="Times New Roman" w:hAnsi="Times New Roman"/>
                <w:i/>
                <w:sz w:val="24"/>
                <w:szCs w:val="24"/>
                <w:lang w:val="kk-KZ"/>
              </w:rPr>
            </w:pPr>
            <w:r w:rsidRPr="002D3B7F">
              <w:rPr>
                <w:rFonts w:ascii="Times New Roman" w:hAnsi="Times New Roman"/>
                <w:sz w:val="24"/>
                <w:szCs w:val="24"/>
                <w:lang w:val="kk-KZ"/>
              </w:rPr>
              <w:t xml:space="preserve">Дайындамаларды пішу және алғашқы механикалық өңдеуі. Дайындамаларды базалау және оның мағынасы.Алғашқы таза қондыру базаны құру.Араланатын материалдар мен шпондарды дайындамалардан кесіп алу. Араланатын материалдарды кесетін жабдықтар.Араланатын материалдарды пішуді ұйымдастыру және жұмыс орындарының сұлбасы. </w:t>
            </w:r>
          </w:p>
        </w:tc>
        <w:tc>
          <w:tcPr>
            <w:tcW w:w="1418" w:type="dxa"/>
            <w:vAlign w:val="center"/>
          </w:tcPr>
          <w:p w:rsidR="00337D65" w:rsidRPr="002D3B7F" w:rsidRDefault="00337D65" w:rsidP="00AE291C">
            <w:pPr>
              <w:tabs>
                <w:tab w:val="left" w:pos="274"/>
              </w:tabs>
              <w:spacing w:after="0" w:line="240" w:lineRule="auto"/>
              <w:jc w:val="center"/>
              <w:rPr>
                <w:rFonts w:ascii="Times New Roman" w:hAnsi="Times New Roman"/>
                <w:sz w:val="24"/>
                <w:szCs w:val="24"/>
                <w:lang w:val="kk-KZ"/>
              </w:rPr>
            </w:pPr>
            <w:r w:rsidRPr="002D3B7F">
              <w:rPr>
                <w:rFonts w:ascii="Times New Roman" w:hAnsi="Times New Roman"/>
                <w:sz w:val="24"/>
                <w:szCs w:val="24"/>
                <w:lang w:val="kk-KZ"/>
              </w:rPr>
              <w:t>А</w:t>
            </w:r>
          </w:p>
        </w:tc>
        <w:tc>
          <w:tcPr>
            <w:tcW w:w="1276" w:type="dxa"/>
            <w:vAlign w:val="center"/>
          </w:tcPr>
          <w:p w:rsidR="00337D65" w:rsidRPr="002D3B7F" w:rsidRDefault="00337D65" w:rsidP="00D969C9">
            <w:pPr>
              <w:shd w:val="clear" w:color="auto" w:fill="FFFFFF"/>
              <w:autoSpaceDE w:val="0"/>
              <w:autoSpaceDN w:val="0"/>
              <w:adjustRightInd w:val="0"/>
              <w:spacing w:after="0" w:line="240" w:lineRule="auto"/>
              <w:jc w:val="center"/>
              <w:rPr>
                <w:rFonts w:ascii="Times New Roman" w:hAnsi="Times New Roman"/>
                <w:sz w:val="24"/>
                <w:szCs w:val="24"/>
                <w:lang w:val="kk-KZ"/>
              </w:rPr>
            </w:pPr>
            <w:r w:rsidRPr="002D3B7F">
              <w:rPr>
                <w:rFonts w:ascii="Times New Roman" w:hAnsi="Times New Roman"/>
                <w:sz w:val="24"/>
                <w:szCs w:val="24"/>
                <w:lang w:val="kk-KZ"/>
              </w:rPr>
              <w:t>3</w:t>
            </w:r>
          </w:p>
        </w:tc>
      </w:tr>
      <w:tr w:rsidR="003E6E03" w:rsidRPr="002D3B7F" w:rsidTr="00B0709E">
        <w:trPr>
          <w:trHeight w:val="272"/>
        </w:trPr>
        <w:tc>
          <w:tcPr>
            <w:tcW w:w="358" w:type="dxa"/>
          </w:tcPr>
          <w:p w:rsidR="00337D65" w:rsidRPr="002D3B7F" w:rsidRDefault="00337D65" w:rsidP="00D969C9">
            <w:pPr>
              <w:shd w:val="clear" w:color="auto" w:fill="FFFFFF"/>
              <w:autoSpaceDE w:val="0"/>
              <w:autoSpaceDN w:val="0"/>
              <w:adjustRightInd w:val="0"/>
              <w:spacing w:after="0" w:line="240" w:lineRule="auto"/>
              <w:jc w:val="center"/>
              <w:rPr>
                <w:rFonts w:ascii="Times New Roman" w:hAnsi="Times New Roman"/>
                <w:b/>
                <w:sz w:val="24"/>
                <w:szCs w:val="24"/>
                <w:lang w:val="kk-KZ"/>
              </w:rPr>
            </w:pPr>
            <w:r w:rsidRPr="002D3B7F">
              <w:rPr>
                <w:rFonts w:ascii="Times New Roman" w:hAnsi="Times New Roman"/>
                <w:b/>
                <w:sz w:val="24"/>
                <w:szCs w:val="24"/>
                <w:lang w:val="kk-KZ"/>
              </w:rPr>
              <w:t>3</w:t>
            </w:r>
          </w:p>
        </w:tc>
        <w:tc>
          <w:tcPr>
            <w:tcW w:w="6520" w:type="dxa"/>
          </w:tcPr>
          <w:p w:rsidR="00337D65" w:rsidRPr="002D3B7F" w:rsidRDefault="00337D65" w:rsidP="00D969C9">
            <w:pPr>
              <w:spacing w:after="0" w:line="240" w:lineRule="auto"/>
              <w:jc w:val="both"/>
              <w:rPr>
                <w:rFonts w:ascii="Times New Roman" w:hAnsi="Times New Roman"/>
                <w:sz w:val="24"/>
                <w:szCs w:val="24"/>
                <w:lang w:val="kk-KZ"/>
              </w:rPr>
            </w:pPr>
            <w:r w:rsidRPr="002D3B7F">
              <w:rPr>
                <w:rFonts w:ascii="Times New Roman" w:hAnsi="Times New Roman"/>
                <w:sz w:val="24"/>
                <w:szCs w:val="24"/>
                <w:lang w:val="kk-KZ"/>
              </w:rPr>
              <w:t xml:space="preserve">Тақталы,бетті және рулонды материалдарды дайындамаларға пішу. Пішудің түрлері. Материалдардың пішу ережелерімен қолдану жабдықтары.Қолданған жабдықтардың өнімділігі. Қаптау және желімдеу. Қаңқалы дайындамалардың беттерін қаптау. Қаптау тәсілдері,ережелер,қолданған жабдықтар өнімділігі. Кесекті және қалқанды дайындамалардың жиектерін қаптайтын жабдықтар мен технологиясы. Режимдер мен өнімділігі. </w:t>
            </w:r>
          </w:p>
        </w:tc>
        <w:tc>
          <w:tcPr>
            <w:tcW w:w="1418" w:type="dxa"/>
            <w:vAlign w:val="center"/>
          </w:tcPr>
          <w:p w:rsidR="00337D65" w:rsidRPr="002D3B7F" w:rsidRDefault="00337D65" w:rsidP="00AE291C">
            <w:pPr>
              <w:tabs>
                <w:tab w:val="left" w:pos="274"/>
              </w:tabs>
              <w:spacing w:after="0" w:line="240" w:lineRule="auto"/>
              <w:jc w:val="center"/>
              <w:rPr>
                <w:rFonts w:ascii="Times New Roman" w:hAnsi="Times New Roman"/>
                <w:sz w:val="24"/>
                <w:szCs w:val="24"/>
                <w:lang w:val="kk-KZ"/>
              </w:rPr>
            </w:pPr>
            <w:r w:rsidRPr="002D3B7F">
              <w:rPr>
                <w:rFonts w:ascii="Times New Roman" w:hAnsi="Times New Roman"/>
                <w:sz w:val="24"/>
                <w:szCs w:val="24"/>
                <w:lang w:val="kk-KZ"/>
              </w:rPr>
              <w:t>В</w:t>
            </w:r>
            <w:r w:rsidR="00E70E09" w:rsidRPr="002D3B7F">
              <w:rPr>
                <w:rFonts w:ascii="Times New Roman" w:hAnsi="Times New Roman"/>
                <w:sz w:val="24"/>
                <w:szCs w:val="24"/>
                <w:lang w:val="kk-KZ"/>
              </w:rPr>
              <w:t xml:space="preserve"> 2 А 1</w:t>
            </w:r>
          </w:p>
        </w:tc>
        <w:tc>
          <w:tcPr>
            <w:tcW w:w="1276" w:type="dxa"/>
            <w:vAlign w:val="center"/>
          </w:tcPr>
          <w:p w:rsidR="00337D65" w:rsidRPr="002D3B7F" w:rsidRDefault="00337D65" w:rsidP="00D969C9">
            <w:pPr>
              <w:shd w:val="clear" w:color="auto" w:fill="FFFFFF"/>
              <w:autoSpaceDE w:val="0"/>
              <w:autoSpaceDN w:val="0"/>
              <w:adjustRightInd w:val="0"/>
              <w:spacing w:after="0" w:line="240" w:lineRule="auto"/>
              <w:jc w:val="center"/>
              <w:rPr>
                <w:rFonts w:ascii="Times New Roman" w:hAnsi="Times New Roman"/>
                <w:sz w:val="24"/>
                <w:szCs w:val="24"/>
                <w:lang w:val="kk-KZ"/>
              </w:rPr>
            </w:pPr>
            <w:r w:rsidRPr="002D3B7F">
              <w:rPr>
                <w:rFonts w:ascii="Times New Roman" w:hAnsi="Times New Roman"/>
                <w:sz w:val="24"/>
                <w:szCs w:val="24"/>
                <w:lang w:val="kk-KZ"/>
              </w:rPr>
              <w:t>3</w:t>
            </w:r>
          </w:p>
        </w:tc>
      </w:tr>
      <w:tr w:rsidR="003E6E03" w:rsidRPr="002D3B7F" w:rsidTr="00B0709E">
        <w:trPr>
          <w:trHeight w:val="417"/>
        </w:trPr>
        <w:tc>
          <w:tcPr>
            <w:tcW w:w="358" w:type="dxa"/>
          </w:tcPr>
          <w:p w:rsidR="00337D65" w:rsidRPr="002D3B7F" w:rsidRDefault="00337D65" w:rsidP="00D969C9">
            <w:pPr>
              <w:shd w:val="clear" w:color="auto" w:fill="FFFFFF"/>
              <w:autoSpaceDE w:val="0"/>
              <w:autoSpaceDN w:val="0"/>
              <w:adjustRightInd w:val="0"/>
              <w:spacing w:after="0" w:line="240" w:lineRule="auto"/>
              <w:jc w:val="center"/>
              <w:rPr>
                <w:rFonts w:ascii="Times New Roman" w:hAnsi="Times New Roman"/>
                <w:b/>
                <w:sz w:val="24"/>
                <w:szCs w:val="24"/>
                <w:lang w:val="kk-KZ"/>
              </w:rPr>
            </w:pPr>
            <w:r w:rsidRPr="002D3B7F">
              <w:rPr>
                <w:rFonts w:ascii="Times New Roman" w:hAnsi="Times New Roman"/>
                <w:b/>
                <w:sz w:val="24"/>
                <w:szCs w:val="24"/>
                <w:lang w:val="kk-KZ"/>
              </w:rPr>
              <w:t>4</w:t>
            </w:r>
          </w:p>
        </w:tc>
        <w:tc>
          <w:tcPr>
            <w:tcW w:w="6520" w:type="dxa"/>
          </w:tcPr>
          <w:p w:rsidR="00337D65" w:rsidRPr="002D3B7F" w:rsidRDefault="00337D65" w:rsidP="00D969C9">
            <w:pPr>
              <w:pStyle w:val="HTML"/>
              <w:shd w:val="clear" w:color="auto" w:fill="FFFFFF"/>
              <w:rPr>
                <w:rFonts w:ascii="inherit" w:hAnsi="inherit"/>
                <w:color w:val="212121"/>
                <w:sz w:val="24"/>
                <w:szCs w:val="24"/>
              </w:rPr>
            </w:pPr>
            <w:r w:rsidRPr="002D3B7F">
              <w:rPr>
                <w:rFonts w:ascii="Times New Roman" w:hAnsi="Times New Roman"/>
                <w:sz w:val="24"/>
                <w:szCs w:val="24"/>
                <w:lang w:val="kk-KZ"/>
              </w:rPr>
              <w:t>Механикалық қайталап өңдеу.Жабдықтар,режимдер, жұмыс орындарын ұйымдастыру,өнімділігі.Тақталы, бетті және кесекті дайындамалардың ,таза механикалық өңдеу операциялардың тізімі мен құрылымы.</w:t>
            </w:r>
            <w:r w:rsidRPr="002D3B7F">
              <w:rPr>
                <w:rFonts w:ascii="inherit" w:hAnsi="inherit"/>
                <w:color w:val="212121"/>
                <w:sz w:val="24"/>
                <w:szCs w:val="24"/>
                <w:lang w:val="kk-KZ"/>
              </w:rPr>
              <w:t xml:space="preserve"> Дайындамалардың соңғы механикалық өңдеуі және оның технологиялық процестегі орны.</w:t>
            </w:r>
          </w:p>
          <w:p w:rsidR="00337D65" w:rsidRPr="002D3B7F" w:rsidRDefault="00337D65" w:rsidP="00D969C9">
            <w:pPr>
              <w:spacing w:after="0" w:line="240" w:lineRule="auto"/>
              <w:jc w:val="both"/>
              <w:rPr>
                <w:rFonts w:ascii="Times New Roman" w:hAnsi="Times New Roman"/>
                <w:i/>
                <w:sz w:val="24"/>
                <w:szCs w:val="24"/>
                <w:lang w:val="kk-KZ"/>
              </w:rPr>
            </w:pPr>
          </w:p>
        </w:tc>
        <w:tc>
          <w:tcPr>
            <w:tcW w:w="1418" w:type="dxa"/>
            <w:vAlign w:val="center"/>
          </w:tcPr>
          <w:p w:rsidR="00337D65" w:rsidRPr="002D3B7F" w:rsidRDefault="00337D65" w:rsidP="00AE291C">
            <w:pPr>
              <w:tabs>
                <w:tab w:val="left" w:pos="274"/>
              </w:tabs>
              <w:spacing w:after="0" w:line="240" w:lineRule="auto"/>
              <w:jc w:val="center"/>
              <w:rPr>
                <w:rFonts w:ascii="Times New Roman" w:hAnsi="Times New Roman"/>
                <w:sz w:val="24"/>
                <w:szCs w:val="24"/>
                <w:lang w:val="kk-KZ"/>
              </w:rPr>
            </w:pPr>
            <w:r w:rsidRPr="002D3B7F">
              <w:rPr>
                <w:rFonts w:ascii="Times New Roman" w:hAnsi="Times New Roman"/>
                <w:sz w:val="24"/>
                <w:szCs w:val="24"/>
                <w:lang w:val="kk-KZ"/>
              </w:rPr>
              <w:t>С</w:t>
            </w:r>
          </w:p>
        </w:tc>
        <w:tc>
          <w:tcPr>
            <w:tcW w:w="1276" w:type="dxa"/>
            <w:vAlign w:val="center"/>
          </w:tcPr>
          <w:p w:rsidR="00337D65" w:rsidRPr="002D3B7F" w:rsidRDefault="00337D65" w:rsidP="00D969C9">
            <w:pPr>
              <w:shd w:val="clear" w:color="auto" w:fill="FFFFFF"/>
              <w:autoSpaceDE w:val="0"/>
              <w:autoSpaceDN w:val="0"/>
              <w:adjustRightInd w:val="0"/>
              <w:spacing w:after="0" w:line="240" w:lineRule="auto"/>
              <w:jc w:val="center"/>
              <w:rPr>
                <w:rFonts w:ascii="Times New Roman" w:hAnsi="Times New Roman"/>
                <w:sz w:val="24"/>
                <w:szCs w:val="24"/>
                <w:lang w:val="kk-KZ"/>
              </w:rPr>
            </w:pPr>
            <w:r w:rsidRPr="002D3B7F">
              <w:rPr>
                <w:rFonts w:ascii="Times New Roman" w:hAnsi="Times New Roman"/>
                <w:sz w:val="24"/>
                <w:szCs w:val="24"/>
                <w:lang w:val="kk-KZ"/>
              </w:rPr>
              <w:t>3</w:t>
            </w:r>
          </w:p>
        </w:tc>
      </w:tr>
      <w:tr w:rsidR="003E6E03" w:rsidRPr="002D3B7F" w:rsidTr="00B0709E">
        <w:trPr>
          <w:trHeight w:val="424"/>
        </w:trPr>
        <w:tc>
          <w:tcPr>
            <w:tcW w:w="358" w:type="dxa"/>
          </w:tcPr>
          <w:p w:rsidR="00337D65" w:rsidRPr="002D3B7F" w:rsidRDefault="00337D65" w:rsidP="00D969C9">
            <w:pPr>
              <w:shd w:val="clear" w:color="auto" w:fill="FFFFFF"/>
              <w:autoSpaceDE w:val="0"/>
              <w:autoSpaceDN w:val="0"/>
              <w:adjustRightInd w:val="0"/>
              <w:spacing w:after="0" w:line="240" w:lineRule="auto"/>
              <w:jc w:val="center"/>
              <w:rPr>
                <w:rFonts w:ascii="Times New Roman" w:hAnsi="Times New Roman"/>
                <w:b/>
                <w:sz w:val="24"/>
                <w:szCs w:val="24"/>
              </w:rPr>
            </w:pPr>
            <w:r w:rsidRPr="002D3B7F">
              <w:rPr>
                <w:rFonts w:ascii="Times New Roman" w:hAnsi="Times New Roman"/>
                <w:b/>
                <w:sz w:val="24"/>
                <w:szCs w:val="24"/>
              </w:rPr>
              <w:t>5</w:t>
            </w:r>
          </w:p>
        </w:tc>
        <w:tc>
          <w:tcPr>
            <w:tcW w:w="6520" w:type="dxa"/>
          </w:tcPr>
          <w:p w:rsidR="00337D65" w:rsidRPr="002D3B7F" w:rsidRDefault="00337D65" w:rsidP="00D969C9">
            <w:pPr>
              <w:pStyle w:val="HTML"/>
              <w:shd w:val="clear" w:color="auto" w:fill="FFFFFF"/>
              <w:rPr>
                <w:rFonts w:ascii="inherit" w:hAnsi="inherit"/>
                <w:color w:val="212121"/>
                <w:sz w:val="24"/>
                <w:szCs w:val="24"/>
                <w:lang w:val="kk-KZ"/>
              </w:rPr>
            </w:pPr>
            <w:r w:rsidRPr="002D3B7F">
              <w:rPr>
                <w:rFonts w:ascii="inherit" w:hAnsi="inherit"/>
                <w:color w:val="212121"/>
                <w:sz w:val="24"/>
                <w:szCs w:val="24"/>
                <w:lang w:val="kk-KZ"/>
              </w:rPr>
              <w:t>Өңделінетін беттерді әрлеуге дайындау. Кедір-бұдырлығына қойылған талаптар.</w:t>
            </w:r>
            <w:r w:rsidRPr="002D3B7F">
              <w:rPr>
                <w:sz w:val="24"/>
                <w:szCs w:val="24"/>
                <w:lang w:val="kk-KZ"/>
              </w:rPr>
              <w:t xml:space="preserve"> </w:t>
            </w:r>
            <w:r w:rsidRPr="002D3B7F">
              <w:rPr>
                <w:rFonts w:ascii="inherit" w:hAnsi="inherit"/>
                <w:color w:val="212121"/>
                <w:sz w:val="24"/>
                <w:szCs w:val="24"/>
                <w:lang w:val="kk-KZ"/>
              </w:rPr>
              <w:t xml:space="preserve">Тегістеу: тегістейтін құралдарының құрылымы, тегістеу режимінің факторлары және олардың </w:t>
            </w:r>
            <w:r w:rsidRPr="002D3B7F">
              <w:rPr>
                <w:rFonts w:ascii="inherit" w:hAnsi="inherit"/>
                <w:color w:val="212121"/>
                <w:sz w:val="24"/>
                <w:szCs w:val="24"/>
                <w:lang w:val="kk-KZ"/>
              </w:rPr>
              <w:lastRenderedPageBreak/>
              <w:t>беттерінің кедір-бұдырлығына әсер етуі және процессінің өнімділігі.</w:t>
            </w:r>
          </w:p>
        </w:tc>
        <w:tc>
          <w:tcPr>
            <w:tcW w:w="1418" w:type="dxa"/>
            <w:vAlign w:val="center"/>
          </w:tcPr>
          <w:p w:rsidR="00337D65" w:rsidRPr="002D3B7F" w:rsidRDefault="00337D65" w:rsidP="00AE291C">
            <w:pPr>
              <w:tabs>
                <w:tab w:val="left" w:pos="274"/>
              </w:tabs>
              <w:spacing w:after="0" w:line="240" w:lineRule="auto"/>
              <w:jc w:val="center"/>
              <w:rPr>
                <w:rFonts w:ascii="Times New Roman" w:hAnsi="Times New Roman"/>
                <w:sz w:val="24"/>
                <w:szCs w:val="24"/>
                <w:lang w:val="kk-KZ"/>
              </w:rPr>
            </w:pPr>
            <w:r w:rsidRPr="002D3B7F">
              <w:rPr>
                <w:rFonts w:ascii="Times New Roman" w:hAnsi="Times New Roman"/>
                <w:sz w:val="24"/>
                <w:szCs w:val="24"/>
                <w:lang w:val="kk-KZ"/>
              </w:rPr>
              <w:lastRenderedPageBreak/>
              <w:t>С</w:t>
            </w:r>
          </w:p>
        </w:tc>
        <w:tc>
          <w:tcPr>
            <w:tcW w:w="1276" w:type="dxa"/>
            <w:vAlign w:val="center"/>
          </w:tcPr>
          <w:p w:rsidR="00337D65" w:rsidRPr="002D3B7F" w:rsidRDefault="00337D65" w:rsidP="00D969C9">
            <w:pPr>
              <w:shd w:val="clear" w:color="auto" w:fill="FFFFFF"/>
              <w:autoSpaceDE w:val="0"/>
              <w:autoSpaceDN w:val="0"/>
              <w:adjustRightInd w:val="0"/>
              <w:spacing w:after="0" w:line="240" w:lineRule="auto"/>
              <w:jc w:val="center"/>
              <w:rPr>
                <w:rFonts w:ascii="Times New Roman" w:hAnsi="Times New Roman"/>
                <w:sz w:val="24"/>
                <w:szCs w:val="24"/>
                <w:lang w:val="kk-KZ"/>
              </w:rPr>
            </w:pPr>
            <w:r w:rsidRPr="002D3B7F">
              <w:rPr>
                <w:rFonts w:ascii="Times New Roman" w:hAnsi="Times New Roman"/>
                <w:sz w:val="24"/>
                <w:szCs w:val="24"/>
                <w:lang w:val="kk-KZ"/>
              </w:rPr>
              <w:t>2</w:t>
            </w:r>
          </w:p>
        </w:tc>
      </w:tr>
      <w:tr w:rsidR="003E6E03" w:rsidRPr="002D3B7F" w:rsidTr="00B0709E">
        <w:trPr>
          <w:trHeight w:val="269"/>
        </w:trPr>
        <w:tc>
          <w:tcPr>
            <w:tcW w:w="358" w:type="dxa"/>
          </w:tcPr>
          <w:p w:rsidR="00337D65" w:rsidRPr="002D3B7F" w:rsidRDefault="00337D65" w:rsidP="00D969C9">
            <w:pPr>
              <w:shd w:val="clear" w:color="auto" w:fill="FFFFFF"/>
              <w:autoSpaceDE w:val="0"/>
              <w:autoSpaceDN w:val="0"/>
              <w:adjustRightInd w:val="0"/>
              <w:spacing w:after="0" w:line="240" w:lineRule="auto"/>
              <w:jc w:val="center"/>
              <w:rPr>
                <w:rFonts w:ascii="Times New Roman" w:hAnsi="Times New Roman"/>
                <w:b/>
                <w:sz w:val="24"/>
                <w:szCs w:val="24"/>
              </w:rPr>
            </w:pPr>
            <w:r w:rsidRPr="002D3B7F">
              <w:rPr>
                <w:rFonts w:ascii="Times New Roman" w:hAnsi="Times New Roman"/>
                <w:b/>
                <w:sz w:val="24"/>
                <w:szCs w:val="24"/>
              </w:rPr>
              <w:lastRenderedPageBreak/>
              <w:t>6</w:t>
            </w:r>
          </w:p>
        </w:tc>
        <w:tc>
          <w:tcPr>
            <w:tcW w:w="6520" w:type="dxa"/>
          </w:tcPr>
          <w:p w:rsidR="00337D65" w:rsidRPr="002D3B7F" w:rsidRDefault="00337D65" w:rsidP="00D969C9">
            <w:pPr>
              <w:pStyle w:val="HTML"/>
              <w:shd w:val="clear" w:color="auto" w:fill="FFFFFF"/>
              <w:rPr>
                <w:rFonts w:ascii="Times New Roman" w:hAnsi="Times New Roman" w:cs="Times New Roman"/>
                <w:color w:val="212121"/>
                <w:sz w:val="24"/>
                <w:szCs w:val="24"/>
                <w:lang w:val="kk-KZ"/>
              </w:rPr>
            </w:pPr>
            <w:r w:rsidRPr="002D3B7F">
              <w:rPr>
                <w:rFonts w:ascii="Times New Roman" w:hAnsi="Times New Roman" w:cs="Times New Roman"/>
                <w:color w:val="212121"/>
                <w:sz w:val="24"/>
                <w:szCs w:val="24"/>
                <w:lang w:val="kk-KZ"/>
              </w:rPr>
              <w:t>Бөлшектер мен құрастырылатын бірліктердің өзара алмасуын технологиялық қамтамасыз ету. Жабдықтың дәлдігі үшін қойылған талаптар. Құрастырылатын бірліктерді бөлшектерге жинау. Қосылыстардың қолданылатын түрлері. Коробка мен рамалардың өңдеу технологиясы.</w:t>
            </w:r>
          </w:p>
        </w:tc>
        <w:tc>
          <w:tcPr>
            <w:tcW w:w="1418" w:type="dxa"/>
            <w:vAlign w:val="center"/>
          </w:tcPr>
          <w:p w:rsidR="00337D65" w:rsidRPr="002D3B7F" w:rsidRDefault="00337D65" w:rsidP="00AE291C">
            <w:pPr>
              <w:tabs>
                <w:tab w:val="left" w:pos="274"/>
              </w:tabs>
              <w:spacing w:after="0" w:line="240" w:lineRule="auto"/>
              <w:jc w:val="center"/>
              <w:rPr>
                <w:rFonts w:ascii="Times New Roman" w:hAnsi="Times New Roman"/>
                <w:sz w:val="24"/>
                <w:szCs w:val="24"/>
                <w:lang w:val="kk-KZ"/>
              </w:rPr>
            </w:pPr>
            <w:r w:rsidRPr="002D3B7F">
              <w:rPr>
                <w:rFonts w:ascii="Times New Roman" w:hAnsi="Times New Roman"/>
                <w:sz w:val="24"/>
                <w:szCs w:val="24"/>
                <w:lang w:val="kk-KZ"/>
              </w:rPr>
              <w:t>В</w:t>
            </w:r>
            <w:r w:rsidR="00E70E09" w:rsidRPr="002D3B7F">
              <w:rPr>
                <w:rFonts w:ascii="Times New Roman" w:hAnsi="Times New Roman"/>
                <w:sz w:val="24"/>
                <w:szCs w:val="24"/>
                <w:lang w:val="kk-KZ"/>
              </w:rPr>
              <w:t xml:space="preserve"> 3 С1</w:t>
            </w:r>
          </w:p>
        </w:tc>
        <w:tc>
          <w:tcPr>
            <w:tcW w:w="1276" w:type="dxa"/>
            <w:vAlign w:val="center"/>
          </w:tcPr>
          <w:p w:rsidR="00337D65" w:rsidRPr="002D3B7F" w:rsidRDefault="00337D65" w:rsidP="00D969C9">
            <w:pPr>
              <w:shd w:val="clear" w:color="auto" w:fill="FFFFFF"/>
              <w:autoSpaceDE w:val="0"/>
              <w:autoSpaceDN w:val="0"/>
              <w:adjustRightInd w:val="0"/>
              <w:spacing w:after="0" w:line="240" w:lineRule="auto"/>
              <w:jc w:val="center"/>
              <w:rPr>
                <w:rFonts w:ascii="Times New Roman" w:hAnsi="Times New Roman"/>
                <w:sz w:val="24"/>
                <w:szCs w:val="24"/>
                <w:lang w:val="kk-KZ"/>
              </w:rPr>
            </w:pPr>
            <w:r w:rsidRPr="002D3B7F">
              <w:rPr>
                <w:rFonts w:ascii="Times New Roman" w:hAnsi="Times New Roman"/>
                <w:sz w:val="24"/>
                <w:szCs w:val="24"/>
                <w:lang w:val="kk-KZ"/>
              </w:rPr>
              <w:t>4</w:t>
            </w:r>
          </w:p>
        </w:tc>
      </w:tr>
      <w:tr w:rsidR="003E6E03" w:rsidRPr="00DF52D7" w:rsidTr="00B0709E">
        <w:trPr>
          <w:trHeight w:val="230"/>
        </w:trPr>
        <w:tc>
          <w:tcPr>
            <w:tcW w:w="358" w:type="dxa"/>
          </w:tcPr>
          <w:p w:rsidR="00337D65" w:rsidRPr="002D3B7F" w:rsidRDefault="00337D65" w:rsidP="00D969C9">
            <w:pPr>
              <w:shd w:val="clear" w:color="auto" w:fill="FFFFFF"/>
              <w:autoSpaceDE w:val="0"/>
              <w:autoSpaceDN w:val="0"/>
              <w:adjustRightInd w:val="0"/>
              <w:spacing w:after="0" w:line="240" w:lineRule="auto"/>
              <w:jc w:val="center"/>
              <w:rPr>
                <w:rFonts w:ascii="Times New Roman" w:hAnsi="Times New Roman"/>
                <w:b/>
                <w:sz w:val="24"/>
                <w:szCs w:val="24"/>
              </w:rPr>
            </w:pPr>
            <w:r w:rsidRPr="002D3B7F">
              <w:rPr>
                <w:rFonts w:ascii="Times New Roman" w:hAnsi="Times New Roman"/>
                <w:b/>
                <w:sz w:val="24"/>
                <w:szCs w:val="24"/>
              </w:rPr>
              <w:t>7</w:t>
            </w:r>
          </w:p>
        </w:tc>
        <w:tc>
          <w:tcPr>
            <w:tcW w:w="6520" w:type="dxa"/>
          </w:tcPr>
          <w:p w:rsidR="00337D65" w:rsidRPr="002D3B7F" w:rsidRDefault="00337D65" w:rsidP="0078290F">
            <w:pPr>
              <w:pStyle w:val="HTML"/>
              <w:shd w:val="clear" w:color="auto" w:fill="FFFFFF"/>
              <w:rPr>
                <w:rFonts w:ascii="inherit" w:hAnsi="inherit"/>
                <w:color w:val="212121"/>
                <w:sz w:val="24"/>
                <w:szCs w:val="24"/>
                <w:lang w:val="kk-KZ"/>
              </w:rPr>
            </w:pPr>
            <w:r w:rsidRPr="002D3B7F">
              <w:rPr>
                <w:rFonts w:ascii="inherit" w:hAnsi="inherit"/>
                <w:color w:val="212121"/>
                <w:sz w:val="24"/>
                <w:szCs w:val="24"/>
                <w:lang w:val="kk-KZ"/>
              </w:rPr>
              <w:t xml:space="preserve">Жалпы құру және оның әдістері. Ағаштан жасалған бөлшектердің басқа конструкциондық материалдармен жинау ерекшеліктері. Жинау операциялардың механизалияландыру. </w:t>
            </w:r>
            <w:r w:rsidR="00DF52D7">
              <w:rPr>
                <w:rFonts w:ascii="inherit" w:hAnsi="inherit"/>
                <w:color w:val="212121"/>
                <w:sz w:val="24"/>
                <w:szCs w:val="24"/>
                <w:lang w:val="kk-KZ"/>
              </w:rPr>
              <w:t>Өндіріс</w:t>
            </w:r>
            <w:r w:rsidR="00807D87">
              <w:rPr>
                <w:rFonts w:ascii="inherit" w:hAnsi="inherit"/>
                <w:color w:val="212121"/>
                <w:sz w:val="24"/>
                <w:szCs w:val="24"/>
                <w:lang w:val="kk-KZ"/>
              </w:rPr>
              <w:t xml:space="preserve"> </w:t>
            </w:r>
            <w:r w:rsidR="00DF52D7">
              <w:rPr>
                <w:rFonts w:ascii="inherit" w:hAnsi="inherit"/>
                <w:color w:val="212121"/>
                <w:sz w:val="24"/>
                <w:szCs w:val="24"/>
                <w:lang w:val="kk-KZ"/>
              </w:rPr>
              <w:t xml:space="preserve"> технологиялық дайындау</w:t>
            </w:r>
            <w:r w:rsidR="00807D87">
              <w:rPr>
                <w:rFonts w:ascii="inherit" w:hAnsi="inherit"/>
                <w:color w:val="212121"/>
                <w:sz w:val="24"/>
                <w:szCs w:val="24"/>
                <w:lang w:val="kk-KZ"/>
              </w:rPr>
              <w:t xml:space="preserve">. Жұмсақ жихаз. </w:t>
            </w:r>
            <w:r w:rsidR="00310E67">
              <w:rPr>
                <w:rFonts w:ascii="inherit" w:hAnsi="inherit"/>
                <w:color w:val="212121"/>
                <w:sz w:val="24"/>
                <w:szCs w:val="24"/>
                <w:lang w:val="kk-KZ"/>
              </w:rPr>
              <w:t>Ж</w:t>
            </w:r>
            <w:r w:rsidR="00807D87">
              <w:rPr>
                <w:rFonts w:ascii="inherit" w:hAnsi="inherit"/>
                <w:color w:val="212121"/>
                <w:sz w:val="24"/>
                <w:szCs w:val="24"/>
                <w:lang w:val="kk-KZ"/>
              </w:rPr>
              <w:t>ихаздың</w:t>
            </w:r>
            <w:r w:rsidR="00310E67">
              <w:rPr>
                <w:rFonts w:ascii="inherit" w:hAnsi="inherit"/>
                <w:color w:val="212121"/>
                <w:sz w:val="24"/>
                <w:szCs w:val="24"/>
                <w:lang w:val="kk-KZ"/>
              </w:rPr>
              <w:t xml:space="preserve"> отыру және жату функционалдық элементтері.</w:t>
            </w:r>
            <w:r w:rsidR="002D7EC0">
              <w:rPr>
                <w:rFonts w:ascii="inherit" w:hAnsi="inherit"/>
                <w:color w:val="212121"/>
                <w:sz w:val="24"/>
                <w:szCs w:val="24"/>
                <w:lang w:val="kk-KZ"/>
              </w:rPr>
              <w:t xml:space="preserve"> </w:t>
            </w:r>
            <w:r w:rsidR="002D7EC0" w:rsidRPr="002D7EC0">
              <w:rPr>
                <w:rFonts w:ascii="inherit" w:hAnsi="inherit"/>
                <w:color w:val="212121"/>
                <w:sz w:val="24"/>
                <w:szCs w:val="24"/>
                <w:lang w:val="kk-KZ"/>
              </w:rPr>
              <w:t>Ж</w:t>
            </w:r>
            <w:r w:rsidR="007061E0">
              <w:rPr>
                <w:rFonts w:ascii="inherit" w:hAnsi="inherit"/>
                <w:color w:val="212121"/>
                <w:sz w:val="24"/>
                <w:szCs w:val="24"/>
                <w:lang w:val="kk-KZ"/>
              </w:rPr>
              <w:t>үмсақ ж</w:t>
            </w:r>
            <w:r w:rsidR="002D7EC0" w:rsidRPr="002D7EC0">
              <w:rPr>
                <w:rFonts w:ascii="inherit" w:hAnsi="inherit"/>
                <w:color w:val="212121"/>
                <w:sz w:val="24"/>
                <w:szCs w:val="24"/>
                <w:lang w:val="kk-KZ"/>
              </w:rPr>
              <w:t>ихаз</w:t>
            </w:r>
            <w:r w:rsidR="002D7EC0">
              <w:rPr>
                <w:rFonts w:ascii="inherit" w:hAnsi="inherit"/>
                <w:color w:val="212121"/>
                <w:sz w:val="24"/>
                <w:szCs w:val="24"/>
                <w:lang w:val="kk-KZ"/>
              </w:rPr>
              <w:t xml:space="preserve"> </w:t>
            </w:r>
            <w:r w:rsidR="007061E0">
              <w:rPr>
                <w:rFonts w:ascii="inherit" w:hAnsi="inherit"/>
                <w:color w:val="212121"/>
                <w:sz w:val="24"/>
                <w:szCs w:val="24"/>
                <w:lang w:val="kk-KZ"/>
              </w:rPr>
              <w:t>элементтерінің</w:t>
            </w:r>
            <w:r w:rsidR="00BB63F6">
              <w:rPr>
                <w:rFonts w:ascii="inherit" w:hAnsi="inherit"/>
                <w:color w:val="212121"/>
                <w:sz w:val="24"/>
                <w:szCs w:val="24"/>
                <w:lang w:val="kk-KZ"/>
              </w:rPr>
              <w:t xml:space="preserve"> функционалдық белғілеуы</w:t>
            </w:r>
            <w:r w:rsidR="0078290F">
              <w:rPr>
                <w:rFonts w:ascii="inherit" w:hAnsi="inherit"/>
                <w:color w:val="212121"/>
                <w:sz w:val="24"/>
                <w:szCs w:val="24"/>
                <w:lang w:val="kk-KZ"/>
              </w:rPr>
              <w:t xml:space="preserve">. </w:t>
            </w:r>
            <w:r w:rsidR="0078290F" w:rsidRPr="0078290F">
              <w:rPr>
                <w:rFonts w:ascii="inherit" w:hAnsi="inherit"/>
                <w:color w:val="212121"/>
                <w:sz w:val="24"/>
                <w:szCs w:val="24"/>
                <w:lang w:val="kk-KZ"/>
              </w:rPr>
              <w:t>Жихаздың отыру және жату</w:t>
            </w:r>
            <w:r w:rsidR="0078290F">
              <w:rPr>
                <w:rFonts w:ascii="inherit" w:hAnsi="inherit"/>
                <w:color w:val="212121"/>
                <w:sz w:val="24"/>
                <w:szCs w:val="24"/>
                <w:lang w:val="kk-KZ"/>
              </w:rPr>
              <w:t>ға арналған турлері.</w:t>
            </w:r>
          </w:p>
        </w:tc>
        <w:tc>
          <w:tcPr>
            <w:tcW w:w="1418" w:type="dxa"/>
            <w:tcBorders>
              <w:bottom w:val="single" w:sz="4" w:space="0" w:color="auto"/>
            </w:tcBorders>
            <w:vAlign w:val="center"/>
          </w:tcPr>
          <w:p w:rsidR="00337D65" w:rsidRPr="002D3B7F" w:rsidRDefault="00337D65" w:rsidP="00AE291C">
            <w:pPr>
              <w:tabs>
                <w:tab w:val="left" w:pos="274"/>
              </w:tabs>
              <w:spacing w:after="0" w:line="240" w:lineRule="auto"/>
              <w:jc w:val="center"/>
              <w:rPr>
                <w:rFonts w:ascii="Times New Roman" w:hAnsi="Times New Roman"/>
                <w:sz w:val="24"/>
                <w:szCs w:val="24"/>
                <w:lang w:val="kk-KZ"/>
              </w:rPr>
            </w:pPr>
            <w:r w:rsidRPr="002D3B7F">
              <w:rPr>
                <w:rFonts w:ascii="Times New Roman" w:hAnsi="Times New Roman"/>
                <w:sz w:val="24"/>
                <w:szCs w:val="24"/>
                <w:lang w:val="kk-KZ"/>
              </w:rPr>
              <w:t>В</w:t>
            </w:r>
          </w:p>
        </w:tc>
        <w:tc>
          <w:tcPr>
            <w:tcW w:w="1276" w:type="dxa"/>
            <w:vAlign w:val="center"/>
          </w:tcPr>
          <w:p w:rsidR="00337D65" w:rsidRPr="002D3B7F" w:rsidRDefault="00337D65" w:rsidP="00D969C9">
            <w:pPr>
              <w:shd w:val="clear" w:color="auto" w:fill="FFFFFF"/>
              <w:autoSpaceDE w:val="0"/>
              <w:autoSpaceDN w:val="0"/>
              <w:adjustRightInd w:val="0"/>
              <w:spacing w:after="0" w:line="240" w:lineRule="auto"/>
              <w:jc w:val="center"/>
              <w:rPr>
                <w:rFonts w:ascii="Times New Roman" w:hAnsi="Times New Roman"/>
                <w:sz w:val="24"/>
                <w:szCs w:val="24"/>
                <w:lang w:val="kk-KZ"/>
              </w:rPr>
            </w:pPr>
            <w:r w:rsidRPr="002D3B7F">
              <w:rPr>
                <w:rFonts w:ascii="Times New Roman" w:hAnsi="Times New Roman"/>
                <w:sz w:val="24"/>
                <w:szCs w:val="24"/>
                <w:lang w:val="kk-KZ"/>
              </w:rPr>
              <w:t>3</w:t>
            </w:r>
          </w:p>
        </w:tc>
      </w:tr>
      <w:tr w:rsidR="00337D65" w:rsidRPr="00DF52D7" w:rsidTr="00B0709E">
        <w:trPr>
          <w:trHeight w:val="230"/>
        </w:trPr>
        <w:tc>
          <w:tcPr>
            <w:tcW w:w="6878" w:type="dxa"/>
            <w:gridSpan w:val="2"/>
          </w:tcPr>
          <w:p w:rsidR="00337D65" w:rsidRPr="002D3B7F" w:rsidRDefault="00337D65" w:rsidP="00D969C9">
            <w:pPr>
              <w:pStyle w:val="HTML"/>
              <w:shd w:val="clear" w:color="auto" w:fill="FFFFFF"/>
              <w:rPr>
                <w:rFonts w:ascii="Times New Roman" w:hAnsi="Times New Roman" w:cs="Times New Roman"/>
                <w:color w:val="212121"/>
                <w:sz w:val="24"/>
                <w:szCs w:val="24"/>
                <w:lang w:val="kk-KZ"/>
              </w:rPr>
            </w:pPr>
            <w:r w:rsidRPr="002D3B7F">
              <w:rPr>
                <w:rFonts w:ascii="Times New Roman" w:hAnsi="Times New Roman" w:cs="Times New Roman"/>
                <w:b/>
                <w:bCs/>
                <w:sz w:val="24"/>
                <w:szCs w:val="24"/>
                <w:lang w:val="kk-KZ"/>
              </w:rPr>
              <w:t>Тестінің бір нұсқасындағы тапсырмалар саны</w:t>
            </w:r>
          </w:p>
        </w:tc>
        <w:tc>
          <w:tcPr>
            <w:tcW w:w="2694" w:type="dxa"/>
            <w:gridSpan w:val="2"/>
            <w:tcBorders>
              <w:bottom w:val="single" w:sz="4" w:space="0" w:color="auto"/>
            </w:tcBorders>
            <w:vAlign w:val="center"/>
          </w:tcPr>
          <w:p w:rsidR="00337D65" w:rsidRPr="002D3B7F" w:rsidRDefault="00337D65" w:rsidP="00D969C9">
            <w:pPr>
              <w:shd w:val="clear" w:color="auto" w:fill="FFFFFF"/>
              <w:autoSpaceDE w:val="0"/>
              <w:autoSpaceDN w:val="0"/>
              <w:adjustRightInd w:val="0"/>
              <w:spacing w:after="0" w:line="240" w:lineRule="auto"/>
              <w:jc w:val="center"/>
              <w:rPr>
                <w:rFonts w:ascii="Times New Roman" w:hAnsi="Times New Roman"/>
                <w:b/>
                <w:sz w:val="24"/>
                <w:szCs w:val="24"/>
                <w:lang w:val="kk-KZ"/>
              </w:rPr>
            </w:pPr>
            <w:r w:rsidRPr="002D3B7F">
              <w:rPr>
                <w:rFonts w:ascii="Times New Roman" w:hAnsi="Times New Roman"/>
                <w:b/>
                <w:sz w:val="24"/>
                <w:szCs w:val="24"/>
                <w:lang w:val="kk-KZ"/>
              </w:rPr>
              <w:t>20</w:t>
            </w:r>
          </w:p>
        </w:tc>
      </w:tr>
    </w:tbl>
    <w:p w:rsidR="00AF5B48" w:rsidRDefault="00AF5B48" w:rsidP="002F2A69">
      <w:pPr>
        <w:spacing w:after="0" w:line="240" w:lineRule="auto"/>
        <w:ind w:firstLine="567"/>
        <w:contextualSpacing/>
        <w:jc w:val="both"/>
        <w:rPr>
          <w:rFonts w:ascii="Times New Roman" w:hAnsi="Times New Roman"/>
          <w:b/>
          <w:sz w:val="28"/>
          <w:szCs w:val="28"/>
          <w:lang w:val="be-BY"/>
        </w:rPr>
      </w:pPr>
    </w:p>
    <w:p w:rsidR="002F2A69" w:rsidRPr="00356C31" w:rsidRDefault="002F2A69" w:rsidP="00AF5B48">
      <w:pPr>
        <w:spacing w:after="0" w:line="240" w:lineRule="auto"/>
        <w:contextualSpacing/>
        <w:jc w:val="both"/>
        <w:rPr>
          <w:rFonts w:ascii="Times New Roman" w:hAnsi="Times New Roman"/>
          <w:b/>
          <w:sz w:val="28"/>
          <w:szCs w:val="28"/>
          <w:lang w:val="kk-KZ"/>
        </w:rPr>
      </w:pPr>
      <w:r w:rsidRPr="00356C31">
        <w:rPr>
          <w:rFonts w:ascii="Times New Roman" w:hAnsi="Times New Roman"/>
          <w:b/>
          <w:sz w:val="28"/>
          <w:szCs w:val="28"/>
          <w:lang w:val="be-BY"/>
        </w:rPr>
        <w:t>4. Тапсырма мазмұнының сипаттамасы</w:t>
      </w:r>
      <w:r w:rsidRPr="00356C31">
        <w:rPr>
          <w:rFonts w:ascii="Times New Roman" w:hAnsi="Times New Roman"/>
          <w:b/>
          <w:sz w:val="28"/>
          <w:szCs w:val="28"/>
          <w:lang w:val="kk-KZ"/>
        </w:rPr>
        <w:t>:</w:t>
      </w:r>
    </w:p>
    <w:p w:rsidR="002F2A69" w:rsidRPr="00356C31" w:rsidRDefault="002F2A69" w:rsidP="00AF5B48">
      <w:pPr>
        <w:tabs>
          <w:tab w:val="left" w:pos="851"/>
        </w:tabs>
        <w:spacing w:after="0" w:line="240" w:lineRule="auto"/>
        <w:jc w:val="both"/>
        <w:rPr>
          <w:rFonts w:ascii="Times New Roman" w:hAnsi="Times New Roman"/>
          <w:sz w:val="28"/>
          <w:szCs w:val="28"/>
          <w:lang w:val="kk-KZ"/>
        </w:rPr>
      </w:pPr>
      <w:r w:rsidRPr="00356C31">
        <w:rPr>
          <w:rFonts w:ascii="Times New Roman" w:hAnsi="Times New Roman"/>
          <w:sz w:val="28"/>
          <w:szCs w:val="28"/>
          <w:lang w:val="kk-KZ"/>
        </w:rPr>
        <w:t>Тест тапсырмалары осы пән бойынша типтік оқу бағдарламасында көрсетілген тақырыптарға сәйкес келеді</w:t>
      </w:r>
    </w:p>
    <w:p w:rsidR="00AF5B48" w:rsidRPr="00AF5B48" w:rsidRDefault="00AF5B48" w:rsidP="00AF5B48">
      <w:pPr>
        <w:spacing w:after="0" w:line="240" w:lineRule="auto"/>
        <w:jc w:val="both"/>
        <w:rPr>
          <w:rFonts w:ascii="Times New Roman" w:eastAsia="Times New Roman" w:hAnsi="Times New Roman"/>
          <w:b/>
          <w:bCs/>
          <w:sz w:val="28"/>
          <w:szCs w:val="28"/>
          <w:lang w:val="kk-KZ" w:eastAsia="ko-KR"/>
        </w:rPr>
      </w:pPr>
      <w:r w:rsidRPr="00AF5B48">
        <w:rPr>
          <w:rFonts w:ascii="Times New Roman" w:eastAsia="Times New Roman" w:hAnsi="Times New Roman"/>
          <w:b/>
          <w:bCs/>
          <w:sz w:val="28"/>
          <w:szCs w:val="28"/>
          <w:lang w:val="kk-KZ" w:eastAsia="ru-RU"/>
        </w:rPr>
        <w:t xml:space="preserve">5. Тапсырмалар орындалуының орташа уақыты: </w:t>
      </w:r>
    </w:p>
    <w:p w:rsidR="00AF5B48" w:rsidRPr="00AF5B48" w:rsidRDefault="00AF5B48" w:rsidP="00AF5B48">
      <w:pPr>
        <w:spacing w:after="0" w:line="240" w:lineRule="auto"/>
        <w:jc w:val="both"/>
        <w:rPr>
          <w:rFonts w:ascii="Times New Roman" w:eastAsia="Times New Roman" w:hAnsi="Times New Roman"/>
          <w:sz w:val="28"/>
          <w:szCs w:val="28"/>
          <w:lang w:val="kk-KZ" w:eastAsia="ru-RU"/>
        </w:rPr>
      </w:pPr>
      <w:r w:rsidRPr="00AF5B48">
        <w:rPr>
          <w:rFonts w:ascii="Times New Roman" w:eastAsia="Times New Roman" w:hAnsi="Times New Roman"/>
          <w:sz w:val="28"/>
          <w:szCs w:val="28"/>
          <w:lang w:val="kk-KZ" w:eastAsia="ru-RU"/>
        </w:rPr>
        <w:t>Бір тапсырманы орындау уақыты – 2,5 минут.</w:t>
      </w:r>
    </w:p>
    <w:p w:rsidR="00AF5B48" w:rsidRPr="0092180D" w:rsidRDefault="00AF5B48" w:rsidP="0092180D">
      <w:pPr>
        <w:spacing w:after="0" w:line="240" w:lineRule="auto"/>
        <w:jc w:val="both"/>
        <w:rPr>
          <w:rFonts w:ascii="Times New Roman" w:eastAsia="Times New Roman" w:hAnsi="Times New Roman"/>
          <w:sz w:val="28"/>
          <w:szCs w:val="28"/>
          <w:lang w:eastAsia="ru-RU"/>
        </w:rPr>
      </w:pPr>
      <w:r w:rsidRPr="00AF5B48">
        <w:rPr>
          <w:rFonts w:ascii="Times New Roman" w:eastAsia="Times New Roman" w:hAnsi="Times New Roman"/>
          <w:sz w:val="28"/>
          <w:szCs w:val="28"/>
          <w:lang w:eastAsia="ru-RU"/>
        </w:rPr>
        <w:t>Тест орындалуының жалпы уақыты – 50 минут.</w:t>
      </w:r>
    </w:p>
    <w:p w:rsidR="00AF5B48" w:rsidRPr="00AF5B48" w:rsidRDefault="00AF5B48" w:rsidP="00AF5B48">
      <w:pPr>
        <w:spacing w:after="0" w:line="240" w:lineRule="auto"/>
        <w:rPr>
          <w:rFonts w:ascii="Times New Roman" w:eastAsia="Times New Roman" w:hAnsi="Times New Roman"/>
          <w:b/>
          <w:sz w:val="28"/>
          <w:szCs w:val="28"/>
          <w:lang w:eastAsia="ru-RU"/>
        </w:rPr>
      </w:pPr>
      <w:r w:rsidRPr="00AF5B48">
        <w:rPr>
          <w:rFonts w:ascii="Times New Roman" w:eastAsia="Times New Roman" w:hAnsi="Times New Roman"/>
          <w:b/>
          <w:sz w:val="28"/>
          <w:szCs w:val="28"/>
          <w:lang w:eastAsia="ru-RU"/>
        </w:rPr>
        <w:t>6. Тестiнiң бiр нұсқасындағы тапсырмалар саны:</w:t>
      </w:r>
    </w:p>
    <w:p w:rsidR="00AF5B48" w:rsidRPr="00AF5B48" w:rsidRDefault="00AF5B48" w:rsidP="00AF5B48">
      <w:pPr>
        <w:spacing w:after="0" w:line="240" w:lineRule="auto"/>
        <w:jc w:val="both"/>
        <w:rPr>
          <w:rFonts w:ascii="Times New Roman" w:eastAsia="Times New Roman" w:hAnsi="Times New Roman"/>
          <w:sz w:val="28"/>
          <w:szCs w:val="28"/>
          <w:lang w:eastAsia="ru-RU"/>
        </w:rPr>
      </w:pPr>
      <w:r w:rsidRPr="00AF5B48">
        <w:rPr>
          <w:rFonts w:ascii="Times New Roman" w:eastAsia="Times New Roman" w:hAnsi="Times New Roman"/>
          <w:sz w:val="28"/>
          <w:szCs w:val="28"/>
          <w:lang w:eastAsia="ru-RU"/>
        </w:rPr>
        <w:t>Тестінің бір нұсқасында – 20 тапсырма.</w:t>
      </w:r>
    </w:p>
    <w:p w:rsidR="00AF5B48" w:rsidRPr="00AF5B48" w:rsidRDefault="00AF5B48" w:rsidP="00AF5B48">
      <w:pPr>
        <w:spacing w:after="0" w:line="240" w:lineRule="auto"/>
        <w:jc w:val="both"/>
        <w:rPr>
          <w:rFonts w:ascii="Times New Roman" w:eastAsia="Times New Roman" w:hAnsi="Times New Roman"/>
          <w:sz w:val="28"/>
          <w:szCs w:val="28"/>
          <w:lang w:eastAsia="ru-RU"/>
        </w:rPr>
      </w:pPr>
      <w:r w:rsidRPr="00AF5B48">
        <w:rPr>
          <w:rFonts w:ascii="Times New Roman" w:eastAsia="Times New Roman" w:hAnsi="Times New Roman"/>
          <w:sz w:val="28"/>
          <w:szCs w:val="28"/>
          <w:lang w:eastAsia="ru-RU"/>
        </w:rPr>
        <w:t>Қиындық деңгейі бойынша тест тапсырмаларының бөлінуі:</w:t>
      </w:r>
    </w:p>
    <w:p w:rsidR="00AF5B48" w:rsidRPr="00AF5B48" w:rsidRDefault="00AF5B48" w:rsidP="002D3B7F">
      <w:pPr>
        <w:numPr>
          <w:ilvl w:val="0"/>
          <w:numId w:val="1"/>
        </w:numPr>
        <w:tabs>
          <w:tab w:val="clear" w:pos="720"/>
          <w:tab w:val="num" w:pos="567"/>
        </w:tabs>
        <w:spacing w:after="0" w:line="240" w:lineRule="auto"/>
        <w:ind w:left="567" w:firstLine="0"/>
        <w:rPr>
          <w:rFonts w:ascii="Times New Roman" w:eastAsia="Times New Roman" w:hAnsi="Times New Roman"/>
          <w:sz w:val="28"/>
          <w:szCs w:val="28"/>
          <w:lang w:eastAsia="ru-RU"/>
        </w:rPr>
      </w:pPr>
      <w:r w:rsidRPr="00AF5B48">
        <w:rPr>
          <w:rFonts w:ascii="Times New Roman" w:eastAsia="Times New Roman" w:hAnsi="Times New Roman"/>
          <w:sz w:val="28"/>
          <w:szCs w:val="28"/>
          <w:lang w:eastAsia="ru-RU"/>
        </w:rPr>
        <w:t>жеңіл (A) – 6 тапсырма (30%);</w:t>
      </w:r>
    </w:p>
    <w:p w:rsidR="00AF5B48" w:rsidRPr="00AF5B48" w:rsidRDefault="00AF5B48" w:rsidP="002D3B7F">
      <w:pPr>
        <w:numPr>
          <w:ilvl w:val="0"/>
          <w:numId w:val="1"/>
        </w:numPr>
        <w:tabs>
          <w:tab w:val="clear" w:pos="720"/>
          <w:tab w:val="num" w:pos="567"/>
        </w:tabs>
        <w:spacing w:after="0" w:line="240" w:lineRule="auto"/>
        <w:ind w:left="567" w:firstLine="0"/>
        <w:rPr>
          <w:rFonts w:ascii="Times New Roman" w:eastAsia="Times New Roman" w:hAnsi="Times New Roman"/>
          <w:sz w:val="28"/>
          <w:szCs w:val="28"/>
          <w:lang w:eastAsia="ru-RU"/>
        </w:rPr>
      </w:pPr>
      <w:r w:rsidRPr="00AF5B48">
        <w:rPr>
          <w:rFonts w:ascii="Times New Roman" w:eastAsia="Times New Roman" w:hAnsi="Times New Roman"/>
          <w:sz w:val="28"/>
          <w:szCs w:val="28"/>
          <w:lang w:eastAsia="ru-RU"/>
        </w:rPr>
        <w:t>орташа (B) – 8 тапсырма (40%);</w:t>
      </w:r>
    </w:p>
    <w:p w:rsidR="00AF5B48" w:rsidRPr="0092180D" w:rsidRDefault="00AF5B48" w:rsidP="002D3B7F">
      <w:pPr>
        <w:numPr>
          <w:ilvl w:val="0"/>
          <w:numId w:val="1"/>
        </w:numPr>
        <w:tabs>
          <w:tab w:val="clear" w:pos="720"/>
          <w:tab w:val="num" w:pos="567"/>
        </w:tabs>
        <w:spacing w:after="0" w:line="240" w:lineRule="auto"/>
        <w:ind w:left="567" w:firstLine="0"/>
        <w:rPr>
          <w:rFonts w:ascii="Times New Roman" w:eastAsia="Times New Roman" w:hAnsi="Times New Roman"/>
          <w:sz w:val="28"/>
          <w:szCs w:val="28"/>
          <w:lang w:eastAsia="ru-RU"/>
        </w:rPr>
      </w:pPr>
      <w:r w:rsidRPr="00AF5B48">
        <w:rPr>
          <w:rFonts w:ascii="Times New Roman" w:eastAsia="Times New Roman" w:hAnsi="Times New Roman"/>
          <w:sz w:val="28"/>
          <w:szCs w:val="28"/>
          <w:lang w:eastAsia="ru-RU"/>
        </w:rPr>
        <w:t>қиын (C) – 6 тапсырма (30%).</w:t>
      </w:r>
    </w:p>
    <w:p w:rsidR="00AF5B48" w:rsidRPr="00AF5B48" w:rsidRDefault="00AF5B48" w:rsidP="00AF5B48">
      <w:pPr>
        <w:spacing w:after="0" w:line="240" w:lineRule="auto"/>
        <w:rPr>
          <w:rFonts w:ascii="Times New Roman" w:eastAsia="Times New Roman" w:hAnsi="Times New Roman"/>
          <w:b/>
          <w:sz w:val="28"/>
          <w:szCs w:val="28"/>
          <w:lang w:eastAsia="ru-RU"/>
        </w:rPr>
      </w:pPr>
      <w:r w:rsidRPr="00AF5B48">
        <w:rPr>
          <w:rFonts w:ascii="Times New Roman" w:eastAsia="Times New Roman" w:hAnsi="Times New Roman"/>
          <w:b/>
          <w:sz w:val="28"/>
          <w:szCs w:val="28"/>
          <w:lang w:eastAsia="ru-RU"/>
        </w:rPr>
        <w:t>7. Тапсырма формасы:</w:t>
      </w:r>
    </w:p>
    <w:p w:rsidR="00AF5B48" w:rsidRPr="0092180D" w:rsidRDefault="00AF5B48" w:rsidP="00AF5B48">
      <w:pPr>
        <w:spacing w:after="0" w:line="240" w:lineRule="auto"/>
        <w:jc w:val="both"/>
        <w:rPr>
          <w:rFonts w:ascii="Times New Roman" w:eastAsia="Times New Roman" w:hAnsi="Times New Roman"/>
          <w:sz w:val="28"/>
          <w:szCs w:val="28"/>
          <w:lang w:eastAsia="ru-RU"/>
        </w:rPr>
      </w:pPr>
      <w:r w:rsidRPr="00AF5B48">
        <w:rPr>
          <w:rFonts w:ascii="Times New Roman" w:eastAsia="Times New Roman" w:hAnsi="Times New Roman"/>
          <w:sz w:val="28"/>
          <w:szCs w:val="28"/>
          <w:lang w:eastAsia="ru-RU"/>
        </w:rPr>
        <w:t>Тест тапсырмалары берілген жауаптар нұсқасының ішінен бір немесе бірнеше дұрыс жауапты таңдауды қажет ететін жабық формада ұсынылған.</w:t>
      </w:r>
    </w:p>
    <w:p w:rsidR="00AF5B48" w:rsidRPr="00AF5B48" w:rsidRDefault="00AF5B48" w:rsidP="00AF5B48">
      <w:pPr>
        <w:spacing w:after="0" w:line="240" w:lineRule="auto"/>
        <w:contextualSpacing/>
        <w:jc w:val="both"/>
        <w:rPr>
          <w:rFonts w:ascii="Times New Roman" w:hAnsi="Times New Roman"/>
          <w:b/>
          <w:sz w:val="28"/>
          <w:szCs w:val="28"/>
          <w:lang w:eastAsia="ru-RU"/>
        </w:rPr>
      </w:pPr>
      <w:r w:rsidRPr="00AF5B48">
        <w:rPr>
          <w:rFonts w:ascii="Times New Roman" w:hAnsi="Times New Roman"/>
          <w:b/>
          <w:sz w:val="28"/>
          <w:szCs w:val="28"/>
          <w:lang w:eastAsia="ru-RU"/>
        </w:rPr>
        <w:t>8. Тапсырманың орындалуын бағалау:</w:t>
      </w:r>
    </w:p>
    <w:p w:rsidR="00AF5B48" w:rsidRPr="0092180D" w:rsidRDefault="00AF5B48" w:rsidP="0092180D">
      <w:pPr>
        <w:widowControl w:val="0"/>
        <w:spacing w:after="0" w:line="240" w:lineRule="auto"/>
        <w:jc w:val="both"/>
        <w:rPr>
          <w:rFonts w:ascii="Times New Roman" w:hAnsi="Times New Roman"/>
          <w:sz w:val="28"/>
          <w:szCs w:val="28"/>
        </w:rPr>
      </w:pPr>
      <w:r w:rsidRPr="00AF5B48">
        <w:rPr>
          <w:rFonts w:ascii="Times New Roman" w:hAnsi="Times New Roman"/>
          <w:sz w:val="28"/>
          <w:szCs w:val="28"/>
        </w:rPr>
        <w:t>Т</w:t>
      </w:r>
      <w:r w:rsidRPr="00AF5B48">
        <w:rPr>
          <w:rFonts w:ascii="Times New Roman" w:hAnsi="Times New Roman"/>
          <w:sz w:val="28"/>
          <w:szCs w:val="28"/>
          <w:lang w:val="kk-KZ"/>
        </w:rPr>
        <w:t>үсуші</w:t>
      </w:r>
      <w:r w:rsidRPr="00AF5B48">
        <w:rPr>
          <w:rFonts w:ascii="Times New Roman" w:hAnsi="Times New Roman"/>
          <w:sz w:val="28"/>
          <w:szCs w:val="28"/>
        </w:rPr>
        <w:t xml:space="preserve"> тест тапсырмаларында берілген жауап ңұсқаларынан дұрыс жауаптың барлығын белгілеп, толық жауап беруі керек. Толық жауапты таңдаған жағдайда </w:t>
      </w:r>
      <w:r w:rsidRPr="00AF5B48">
        <w:rPr>
          <w:rFonts w:ascii="Times New Roman" w:hAnsi="Times New Roman"/>
          <w:sz w:val="28"/>
          <w:szCs w:val="28"/>
          <w:lang w:val="kk-KZ"/>
        </w:rPr>
        <w:t>түсуші</w:t>
      </w:r>
      <w:r w:rsidRPr="00AF5B48">
        <w:rPr>
          <w:rFonts w:ascii="Times New Roman" w:hAnsi="Times New Roman"/>
          <w:sz w:val="28"/>
          <w:szCs w:val="28"/>
        </w:rPr>
        <w:t xml:space="preserve"> 2 балл жинайды. Жіберілген бір қате үшін 1 балл, екі немесе одан көп қате жауап үшін </w:t>
      </w:r>
      <w:r w:rsidRPr="00AF5B48">
        <w:rPr>
          <w:rFonts w:ascii="Times New Roman" w:hAnsi="Times New Roman"/>
          <w:sz w:val="28"/>
          <w:szCs w:val="28"/>
          <w:lang w:val="kk-KZ"/>
        </w:rPr>
        <w:t>түсушіге</w:t>
      </w:r>
      <w:r w:rsidRPr="00AF5B48">
        <w:rPr>
          <w:rFonts w:ascii="Times New Roman" w:hAnsi="Times New Roman"/>
          <w:sz w:val="28"/>
          <w:szCs w:val="28"/>
        </w:rPr>
        <w:t xml:space="preserve"> 0 балл беріледі. </w:t>
      </w:r>
      <w:r w:rsidRPr="00AF5B48">
        <w:rPr>
          <w:rFonts w:ascii="Times New Roman" w:hAnsi="Times New Roman"/>
          <w:sz w:val="28"/>
          <w:szCs w:val="28"/>
          <w:lang w:val="kk-KZ"/>
        </w:rPr>
        <w:t xml:space="preserve">Түсуші </w:t>
      </w:r>
      <w:r w:rsidRPr="00AF5B48">
        <w:rPr>
          <w:rFonts w:ascii="Times New Roman" w:hAnsi="Times New Roman"/>
          <w:sz w:val="28"/>
          <w:szCs w:val="28"/>
        </w:rPr>
        <w:t>дұрыс емес жауапты таңдаса немесе дұрыс жауапты таңдамаса қате болып есептеледі.</w:t>
      </w:r>
    </w:p>
    <w:p w:rsidR="002F2A69" w:rsidRPr="002F2A69" w:rsidRDefault="002F2A69" w:rsidP="00AF5B48">
      <w:pPr>
        <w:tabs>
          <w:tab w:val="left" w:pos="851"/>
        </w:tabs>
        <w:spacing w:after="0" w:line="240" w:lineRule="auto"/>
        <w:jc w:val="both"/>
        <w:rPr>
          <w:rFonts w:ascii="Times New Roman" w:hAnsi="Times New Roman"/>
          <w:b/>
          <w:sz w:val="28"/>
          <w:szCs w:val="28"/>
          <w:lang w:val="kk-KZ"/>
        </w:rPr>
      </w:pPr>
      <w:r w:rsidRPr="002F2A69">
        <w:rPr>
          <w:rFonts w:ascii="Times New Roman" w:hAnsi="Times New Roman"/>
          <w:b/>
          <w:bCs/>
          <w:sz w:val="28"/>
          <w:szCs w:val="28"/>
          <w:lang w:val="kk-KZ"/>
        </w:rPr>
        <w:t>9.</w:t>
      </w:r>
      <w:r w:rsidRPr="002F2A69">
        <w:rPr>
          <w:rFonts w:ascii="Times New Roman" w:hAnsi="Times New Roman"/>
          <w:b/>
          <w:sz w:val="28"/>
          <w:szCs w:val="28"/>
          <w:lang w:val="kk-KZ"/>
        </w:rPr>
        <w:t xml:space="preserve"> Ұсынылатын әдебиеттер тізімі:</w:t>
      </w:r>
    </w:p>
    <w:p w:rsidR="002F2A69" w:rsidRPr="002F2A69" w:rsidRDefault="002F2A69" w:rsidP="002F2A69">
      <w:pPr>
        <w:spacing w:after="0" w:line="240" w:lineRule="auto"/>
        <w:rPr>
          <w:rFonts w:ascii="Times New Roman" w:hAnsi="Times New Roman"/>
          <w:sz w:val="28"/>
          <w:szCs w:val="28"/>
          <w:lang w:val="kk-KZ"/>
        </w:rPr>
      </w:pPr>
      <w:r>
        <w:rPr>
          <w:rFonts w:ascii="Times New Roman" w:hAnsi="Times New Roman"/>
          <w:sz w:val="28"/>
          <w:szCs w:val="28"/>
          <w:lang w:val="kk-KZ"/>
        </w:rPr>
        <w:t>1.</w:t>
      </w:r>
      <w:r w:rsidRPr="002F2A69">
        <w:rPr>
          <w:rFonts w:ascii="Times New Roman" w:hAnsi="Times New Roman"/>
          <w:sz w:val="28"/>
          <w:szCs w:val="28"/>
          <w:lang w:val="kk-KZ"/>
        </w:rPr>
        <w:t xml:space="preserve"> Барташевич А.А., Игнатович Л.В., Шетько С.В. Технология</w:t>
      </w:r>
    </w:p>
    <w:p w:rsidR="00C4311D" w:rsidRDefault="002F2A69" w:rsidP="00C4311D">
      <w:pPr>
        <w:spacing w:after="0" w:line="240" w:lineRule="auto"/>
        <w:rPr>
          <w:rFonts w:ascii="Times New Roman" w:hAnsi="Times New Roman"/>
          <w:sz w:val="28"/>
          <w:szCs w:val="28"/>
          <w:lang w:val="kk-KZ"/>
        </w:rPr>
      </w:pPr>
      <w:r w:rsidRPr="008911F7">
        <w:rPr>
          <w:rFonts w:ascii="Times New Roman" w:hAnsi="Times New Roman"/>
          <w:sz w:val="28"/>
          <w:szCs w:val="28"/>
        </w:rPr>
        <w:t>изделий из др</w:t>
      </w:r>
      <w:r>
        <w:rPr>
          <w:rFonts w:ascii="Times New Roman" w:hAnsi="Times New Roman"/>
          <w:sz w:val="28"/>
          <w:szCs w:val="28"/>
        </w:rPr>
        <w:t>евесины. – Минск: БГТУ, 2015. -</w:t>
      </w:r>
      <w:r w:rsidRPr="008911F7">
        <w:rPr>
          <w:rFonts w:ascii="Times New Roman" w:hAnsi="Times New Roman"/>
          <w:sz w:val="28"/>
          <w:szCs w:val="28"/>
        </w:rPr>
        <w:t>420 с.</w:t>
      </w:r>
    </w:p>
    <w:p w:rsidR="002F2A69" w:rsidRDefault="002F2A69" w:rsidP="00C4311D">
      <w:pPr>
        <w:spacing w:after="0" w:line="240" w:lineRule="auto"/>
        <w:rPr>
          <w:rFonts w:ascii="Times New Roman" w:hAnsi="Times New Roman"/>
          <w:sz w:val="28"/>
          <w:szCs w:val="28"/>
        </w:rPr>
      </w:pPr>
      <w:r>
        <w:rPr>
          <w:rFonts w:ascii="Times New Roman" w:hAnsi="Times New Roman"/>
          <w:sz w:val="28"/>
          <w:szCs w:val="28"/>
          <w:lang w:val="kk-KZ"/>
        </w:rPr>
        <w:t>2</w:t>
      </w:r>
      <w:r w:rsidRPr="008911F7">
        <w:rPr>
          <w:rFonts w:ascii="Times New Roman" w:hAnsi="Times New Roman"/>
          <w:sz w:val="28"/>
          <w:szCs w:val="28"/>
        </w:rPr>
        <w:t>.</w:t>
      </w:r>
      <w:r>
        <w:rPr>
          <w:rFonts w:ascii="Times New Roman" w:hAnsi="Times New Roman"/>
          <w:sz w:val="28"/>
          <w:szCs w:val="28"/>
          <w:lang w:val="kk-KZ"/>
        </w:rPr>
        <w:t xml:space="preserve"> </w:t>
      </w:r>
      <w:r w:rsidRPr="008911F7">
        <w:rPr>
          <w:rFonts w:ascii="Times New Roman" w:hAnsi="Times New Roman"/>
          <w:sz w:val="28"/>
          <w:szCs w:val="28"/>
        </w:rPr>
        <w:t>АзаренокВ.А., КошелеваН.А., МеньшиковБ.Е. Лесопильно-деревообрабатывающие</w:t>
      </w:r>
      <w:r>
        <w:rPr>
          <w:rFonts w:ascii="Times New Roman" w:hAnsi="Times New Roman"/>
          <w:sz w:val="28"/>
          <w:szCs w:val="28"/>
          <w:lang w:val="kk-KZ"/>
        </w:rPr>
        <w:t xml:space="preserve"> </w:t>
      </w:r>
      <w:r w:rsidRPr="008911F7">
        <w:rPr>
          <w:rFonts w:ascii="Times New Roman" w:hAnsi="Times New Roman"/>
          <w:sz w:val="28"/>
          <w:szCs w:val="28"/>
        </w:rPr>
        <w:t>производства</w:t>
      </w:r>
      <w:r>
        <w:rPr>
          <w:rFonts w:ascii="Times New Roman" w:hAnsi="Times New Roman"/>
          <w:sz w:val="28"/>
          <w:szCs w:val="28"/>
          <w:lang w:val="kk-KZ"/>
        </w:rPr>
        <w:t xml:space="preserve"> </w:t>
      </w:r>
      <w:r w:rsidRPr="008911F7">
        <w:rPr>
          <w:rFonts w:ascii="Times New Roman" w:hAnsi="Times New Roman"/>
          <w:sz w:val="28"/>
          <w:szCs w:val="28"/>
        </w:rPr>
        <w:t>лесозаготовительных</w:t>
      </w:r>
      <w:r>
        <w:rPr>
          <w:rFonts w:ascii="Times New Roman" w:hAnsi="Times New Roman"/>
          <w:sz w:val="28"/>
          <w:szCs w:val="28"/>
          <w:lang w:val="kk-KZ"/>
        </w:rPr>
        <w:t xml:space="preserve"> </w:t>
      </w:r>
      <w:r w:rsidRPr="008911F7">
        <w:rPr>
          <w:rFonts w:ascii="Times New Roman" w:hAnsi="Times New Roman"/>
          <w:sz w:val="28"/>
          <w:szCs w:val="28"/>
        </w:rPr>
        <w:t>предприятий. Екатеринбург, 2009.</w:t>
      </w:r>
    </w:p>
    <w:p w:rsidR="002F2A69" w:rsidRDefault="002F2A69" w:rsidP="00C4311D">
      <w:pPr>
        <w:spacing w:after="0" w:line="240" w:lineRule="auto"/>
        <w:rPr>
          <w:rFonts w:ascii="Times New Roman" w:hAnsi="Times New Roman"/>
          <w:sz w:val="28"/>
          <w:szCs w:val="28"/>
        </w:rPr>
      </w:pPr>
      <w:r>
        <w:rPr>
          <w:rFonts w:ascii="Times New Roman" w:hAnsi="Times New Roman"/>
          <w:sz w:val="28"/>
          <w:szCs w:val="28"/>
          <w:lang w:val="kk-KZ"/>
        </w:rPr>
        <w:t>3</w:t>
      </w:r>
      <w:r w:rsidRPr="008911F7">
        <w:rPr>
          <w:rFonts w:ascii="Times New Roman" w:hAnsi="Times New Roman"/>
          <w:sz w:val="28"/>
          <w:szCs w:val="28"/>
        </w:rPr>
        <w:t>.</w:t>
      </w:r>
      <w:r>
        <w:rPr>
          <w:rFonts w:ascii="Times New Roman" w:hAnsi="Times New Roman"/>
          <w:sz w:val="28"/>
          <w:szCs w:val="28"/>
          <w:lang w:val="kk-KZ"/>
        </w:rPr>
        <w:t xml:space="preserve"> </w:t>
      </w:r>
      <w:r w:rsidRPr="008911F7">
        <w:rPr>
          <w:rFonts w:ascii="Times New Roman" w:hAnsi="Times New Roman"/>
          <w:sz w:val="28"/>
          <w:szCs w:val="28"/>
        </w:rPr>
        <w:t>КошелеваН.А. Технология</w:t>
      </w:r>
      <w:r>
        <w:rPr>
          <w:rFonts w:ascii="Times New Roman" w:hAnsi="Times New Roman"/>
          <w:sz w:val="28"/>
          <w:szCs w:val="28"/>
          <w:lang w:val="kk-KZ"/>
        </w:rPr>
        <w:t xml:space="preserve"> </w:t>
      </w:r>
      <w:r w:rsidRPr="008911F7">
        <w:rPr>
          <w:rFonts w:ascii="Times New Roman" w:hAnsi="Times New Roman"/>
          <w:sz w:val="28"/>
          <w:szCs w:val="28"/>
        </w:rPr>
        <w:t>обработки</w:t>
      </w:r>
      <w:r>
        <w:rPr>
          <w:rFonts w:ascii="Times New Roman" w:hAnsi="Times New Roman"/>
          <w:sz w:val="28"/>
          <w:szCs w:val="28"/>
          <w:lang w:val="kk-KZ"/>
        </w:rPr>
        <w:t xml:space="preserve"> </w:t>
      </w:r>
      <w:r w:rsidRPr="008911F7">
        <w:rPr>
          <w:rFonts w:ascii="Times New Roman" w:hAnsi="Times New Roman"/>
          <w:sz w:val="28"/>
          <w:szCs w:val="28"/>
        </w:rPr>
        <w:t>изделий</w:t>
      </w:r>
      <w:r>
        <w:rPr>
          <w:rFonts w:ascii="Times New Roman" w:hAnsi="Times New Roman"/>
          <w:sz w:val="28"/>
          <w:szCs w:val="28"/>
          <w:lang w:val="kk-KZ"/>
        </w:rPr>
        <w:t xml:space="preserve"> </w:t>
      </w:r>
      <w:r w:rsidRPr="008911F7">
        <w:rPr>
          <w:rFonts w:ascii="Times New Roman" w:hAnsi="Times New Roman"/>
          <w:sz w:val="28"/>
          <w:szCs w:val="28"/>
        </w:rPr>
        <w:t>из</w:t>
      </w:r>
      <w:r>
        <w:rPr>
          <w:rFonts w:ascii="Times New Roman" w:hAnsi="Times New Roman"/>
          <w:sz w:val="28"/>
          <w:szCs w:val="28"/>
          <w:lang w:val="kk-KZ"/>
        </w:rPr>
        <w:t xml:space="preserve"> </w:t>
      </w:r>
      <w:r w:rsidRPr="008911F7">
        <w:rPr>
          <w:rFonts w:ascii="Times New Roman" w:hAnsi="Times New Roman"/>
          <w:sz w:val="28"/>
          <w:szCs w:val="28"/>
        </w:rPr>
        <w:t>пиломатериалов. Екатеринбург, 2007.</w:t>
      </w:r>
    </w:p>
    <w:p w:rsidR="002F2A69" w:rsidRDefault="002F2A69" w:rsidP="00C4311D">
      <w:pPr>
        <w:spacing w:after="0" w:line="240" w:lineRule="auto"/>
        <w:rPr>
          <w:rFonts w:ascii="Times New Roman" w:hAnsi="Times New Roman"/>
          <w:sz w:val="28"/>
          <w:szCs w:val="28"/>
        </w:rPr>
      </w:pPr>
      <w:r>
        <w:rPr>
          <w:rFonts w:ascii="Times New Roman" w:hAnsi="Times New Roman"/>
          <w:sz w:val="28"/>
          <w:szCs w:val="28"/>
          <w:lang w:val="kk-KZ"/>
        </w:rPr>
        <w:lastRenderedPageBreak/>
        <w:t>4</w:t>
      </w:r>
      <w:r w:rsidRPr="008911F7">
        <w:rPr>
          <w:rFonts w:ascii="Times New Roman" w:hAnsi="Times New Roman"/>
          <w:sz w:val="28"/>
          <w:szCs w:val="28"/>
        </w:rPr>
        <w:t>.</w:t>
      </w:r>
      <w:r>
        <w:rPr>
          <w:rFonts w:ascii="Times New Roman" w:hAnsi="Times New Roman"/>
          <w:sz w:val="28"/>
          <w:szCs w:val="28"/>
          <w:lang w:val="kk-KZ"/>
        </w:rPr>
        <w:t xml:space="preserve"> </w:t>
      </w:r>
      <w:r w:rsidRPr="008911F7">
        <w:rPr>
          <w:rFonts w:ascii="Times New Roman" w:hAnsi="Times New Roman"/>
          <w:sz w:val="28"/>
          <w:szCs w:val="28"/>
        </w:rPr>
        <w:t>КошелеваН.А., СовинаС.В. Расчет</w:t>
      </w:r>
      <w:r>
        <w:rPr>
          <w:rFonts w:ascii="Times New Roman" w:hAnsi="Times New Roman"/>
          <w:sz w:val="28"/>
          <w:szCs w:val="28"/>
          <w:lang w:val="kk-KZ"/>
        </w:rPr>
        <w:t xml:space="preserve"> </w:t>
      </w:r>
      <w:r w:rsidRPr="008911F7">
        <w:rPr>
          <w:rFonts w:ascii="Times New Roman" w:hAnsi="Times New Roman"/>
          <w:sz w:val="28"/>
          <w:szCs w:val="28"/>
        </w:rPr>
        <w:t>расхода</w:t>
      </w:r>
      <w:r>
        <w:rPr>
          <w:rFonts w:ascii="Times New Roman" w:hAnsi="Times New Roman"/>
          <w:sz w:val="28"/>
          <w:szCs w:val="28"/>
          <w:lang w:val="kk-KZ"/>
        </w:rPr>
        <w:t xml:space="preserve"> </w:t>
      </w:r>
      <w:r w:rsidRPr="008911F7">
        <w:rPr>
          <w:rFonts w:ascii="Times New Roman" w:hAnsi="Times New Roman"/>
          <w:sz w:val="28"/>
          <w:szCs w:val="28"/>
        </w:rPr>
        <w:t>основных</w:t>
      </w:r>
      <w:r>
        <w:rPr>
          <w:rFonts w:ascii="Times New Roman" w:hAnsi="Times New Roman"/>
          <w:sz w:val="28"/>
          <w:szCs w:val="28"/>
          <w:lang w:val="kk-KZ"/>
        </w:rPr>
        <w:t xml:space="preserve"> </w:t>
      </w:r>
      <w:r w:rsidRPr="008911F7">
        <w:rPr>
          <w:rFonts w:ascii="Times New Roman" w:hAnsi="Times New Roman"/>
          <w:sz w:val="28"/>
          <w:szCs w:val="28"/>
        </w:rPr>
        <w:t>и</w:t>
      </w:r>
      <w:r>
        <w:rPr>
          <w:rFonts w:ascii="Times New Roman" w:hAnsi="Times New Roman"/>
          <w:sz w:val="28"/>
          <w:szCs w:val="28"/>
          <w:lang w:val="kk-KZ"/>
        </w:rPr>
        <w:t xml:space="preserve"> </w:t>
      </w:r>
      <w:r w:rsidRPr="008911F7">
        <w:rPr>
          <w:rFonts w:ascii="Times New Roman" w:hAnsi="Times New Roman"/>
          <w:sz w:val="28"/>
          <w:szCs w:val="28"/>
        </w:rPr>
        <w:t>вспомога-тельных</w:t>
      </w:r>
      <w:r>
        <w:rPr>
          <w:rFonts w:ascii="Times New Roman" w:hAnsi="Times New Roman"/>
          <w:sz w:val="28"/>
          <w:szCs w:val="28"/>
          <w:lang w:val="kk-KZ"/>
        </w:rPr>
        <w:t xml:space="preserve"> </w:t>
      </w:r>
      <w:r w:rsidRPr="008911F7">
        <w:rPr>
          <w:rFonts w:ascii="Times New Roman" w:hAnsi="Times New Roman"/>
          <w:sz w:val="28"/>
          <w:szCs w:val="28"/>
        </w:rPr>
        <w:t>материалов</w:t>
      </w:r>
      <w:r>
        <w:rPr>
          <w:rFonts w:ascii="Times New Roman" w:hAnsi="Times New Roman"/>
          <w:sz w:val="28"/>
          <w:szCs w:val="28"/>
          <w:lang w:val="kk-KZ"/>
        </w:rPr>
        <w:t xml:space="preserve"> </w:t>
      </w:r>
      <w:r w:rsidRPr="008911F7">
        <w:rPr>
          <w:rFonts w:ascii="Times New Roman" w:hAnsi="Times New Roman"/>
          <w:sz w:val="28"/>
          <w:szCs w:val="28"/>
        </w:rPr>
        <w:t>в</w:t>
      </w:r>
      <w:r>
        <w:rPr>
          <w:rFonts w:ascii="Times New Roman" w:hAnsi="Times New Roman"/>
          <w:sz w:val="28"/>
          <w:szCs w:val="28"/>
          <w:lang w:val="kk-KZ"/>
        </w:rPr>
        <w:t xml:space="preserve"> </w:t>
      </w:r>
      <w:r w:rsidRPr="008911F7">
        <w:rPr>
          <w:rFonts w:ascii="Times New Roman" w:hAnsi="Times New Roman"/>
          <w:sz w:val="28"/>
          <w:szCs w:val="28"/>
        </w:rPr>
        <w:t>производстве</w:t>
      </w:r>
      <w:r>
        <w:rPr>
          <w:rFonts w:ascii="Times New Roman" w:hAnsi="Times New Roman"/>
          <w:sz w:val="28"/>
          <w:szCs w:val="28"/>
          <w:lang w:val="kk-KZ"/>
        </w:rPr>
        <w:t xml:space="preserve"> </w:t>
      </w:r>
      <w:r w:rsidRPr="008911F7">
        <w:rPr>
          <w:rFonts w:ascii="Times New Roman" w:hAnsi="Times New Roman"/>
          <w:sz w:val="28"/>
          <w:szCs w:val="28"/>
        </w:rPr>
        <w:t>изделий</w:t>
      </w:r>
      <w:r>
        <w:rPr>
          <w:rFonts w:ascii="Times New Roman" w:hAnsi="Times New Roman"/>
          <w:sz w:val="28"/>
          <w:szCs w:val="28"/>
          <w:lang w:val="kk-KZ"/>
        </w:rPr>
        <w:t xml:space="preserve"> </w:t>
      </w:r>
      <w:r w:rsidRPr="008911F7">
        <w:rPr>
          <w:rFonts w:ascii="Times New Roman" w:hAnsi="Times New Roman"/>
          <w:sz w:val="28"/>
          <w:szCs w:val="28"/>
        </w:rPr>
        <w:t>из</w:t>
      </w:r>
      <w:r>
        <w:rPr>
          <w:rFonts w:ascii="Times New Roman" w:hAnsi="Times New Roman"/>
          <w:sz w:val="28"/>
          <w:szCs w:val="28"/>
          <w:lang w:val="kk-KZ"/>
        </w:rPr>
        <w:t xml:space="preserve"> </w:t>
      </w:r>
      <w:r w:rsidRPr="008911F7">
        <w:rPr>
          <w:rFonts w:ascii="Times New Roman" w:hAnsi="Times New Roman"/>
          <w:sz w:val="28"/>
          <w:szCs w:val="28"/>
        </w:rPr>
        <w:t>древесины. Екатеринбург, 2005.</w:t>
      </w:r>
    </w:p>
    <w:p w:rsidR="002F2A69" w:rsidRPr="008911F7" w:rsidRDefault="002F2A69" w:rsidP="00C4311D">
      <w:pPr>
        <w:spacing w:after="0" w:line="240" w:lineRule="auto"/>
        <w:rPr>
          <w:rFonts w:ascii="Times New Roman" w:hAnsi="Times New Roman"/>
          <w:sz w:val="28"/>
          <w:szCs w:val="28"/>
        </w:rPr>
      </w:pPr>
      <w:r>
        <w:rPr>
          <w:rFonts w:ascii="Times New Roman" w:hAnsi="Times New Roman"/>
          <w:sz w:val="28"/>
          <w:szCs w:val="28"/>
          <w:lang w:val="kk-KZ"/>
        </w:rPr>
        <w:t xml:space="preserve">5. </w:t>
      </w:r>
      <w:r>
        <w:rPr>
          <w:rFonts w:ascii="Times New Roman" w:hAnsi="Times New Roman"/>
          <w:sz w:val="28"/>
          <w:szCs w:val="28"/>
        </w:rPr>
        <w:t>Барташевич</w:t>
      </w:r>
      <w:r w:rsidRPr="003A66D7">
        <w:rPr>
          <w:rFonts w:ascii="Times New Roman" w:hAnsi="Times New Roman"/>
          <w:sz w:val="28"/>
          <w:szCs w:val="28"/>
        </w:rPr>
        <w:t xml:space="preserve"> </w:t>
      </w:r>
      <w:r>
        <w:rPr>
          <w:rFonts w:ascii="Times New Roman" w:hAnsi="Times New Roman"/>
          <w:sz w:val="28"/>
          <w:szCs w:val="28"/>
        </w:rPr>
        <w:t>А. А.</w:t>
      </w:r>
      <w:r>
        <w:rPr>
          <w:rFonts w:ascii="Times New Roman" w:hAnsi="Times New Roman"/>
          <w:sz w:val="28"/>
          <w:szCs w:val="28"/>
          <w:lang w:val="kk-KZ"/>
        </w:rPr>
        <w:t xml:space="preserve">, </w:t>
      </w:r>
      <w:r>
        <w:rPr>
          <w:rFonts w:ascii="Times New Roman" w:hAnsi="Times New Roman"/>
          <w:sz w:val="28"/>
          <w:szCs w:val="28"/>
        </w:rPr>
        <w:t>Игнатович</w:t>
      </w:r>
      <w:r w:rsidRPr="003A66D7">
        <w:rPr>
          <w:rFonts w:ascii="Times New Roman" w:hAnsi="Times New Roman"/>
          <w:sz w:val="28"/>
          <w:szCs w:val="28"/>
        </w:rPr>
        <w:t xml:space="preserve"> </w:t>
      </w:r>
      <w:r>
        <w:rPr>
          <w:rFonts w:ascii="Times New Roman" w:hAnsi="Times New Roman"/>
          <w:sz w:val="28"/>
          <w:szCs w:val="28"/>
        </w:rPr>
        <w:t>Л. В.</w:t>
      </w:r>
      <w:r>
        <w:rPr>
          <w:rFonts w:ascii="Times New Roman" w:hAnsi="Times New Roman"/>
          <w:sz w:val="28"/>
          <w:szCs w:val="28"/>
          <w:lang w:val="kk-KZ"/>
        </w:rPr>
        <w:t xml:space="preserve">, </w:t>
      </w:r>
      <w:r w:rsidRPr="008911F7">
        <w:rPr>
          <w:rFonts w:ascii="Times New Roman" w:hAnsi="Times New Roman"/>
          <w:sz w:val="28"/>
          <w:szCs w:val="28"/>
        </w:rPr>
        <w:t xml:space="preserve">Шетько С. В. </w:t>
      </w:r>
      <w:r>
        <w:rPr>
          <w:rFonts w:ascii="Times New Roman" w:hAnsi="Times New Roman"/>
          <w:sz w:val="28"/>
          <w:szCs w:val="28"/>
        </w:rPr>
        <w:t>Технология изделий из древесины</w:t>
      </w:r>
      <w:r>
        <w:rPr>
          <w:rFonts w:ascii="Times New Roman" w:hAnsi="Times New Roman"/>
          <w:sz w:val="28"/>
          <w:szCs w:val="28"/>
          <w:lang w:val="kk-KZ"/>
        </w:rPr>
        <w:t xml:space="preserve"> </w:t>
      </w:r>
      <w:r w:rsidRPr="008911F7">
        <w:rPr>
          <w:rFonts w:ascii="Times New Roman" w:hAnsi="Times New Roman"/>
          <w:sz w:val="28"/>
          <w:szCs w:val="28"/>
        </w:rPr>
        <w:t xml:space="preserve">- Минск: БГТУ, 2010. </w:t>
      </w:r>
      <w:r>
        <w:rPr>
          <w:rFonts w:ascii="Times New Roman" w:hAnsi="Times New Roman"/>
          <w:sz w:val="28"/>
          <w:szCs w:val="28"/>
        </w:rPr>
        <w:t>–299 с.</w:t>
      </w:r>
    </w:p>
    <w:p w:rsidR="002F2A69" w:rsidRPr="008911F7" w:rsidRDefault="002F2A69" w:rsidP="00C4311D">
      <w:pPr>
        <w:spacing w:after="0" w:line="240" w:lineRule="auto"/>
        <w:rPr>
          <w:rFonts w:ascii="Times New Roman" w:hAnsi="Times New Roman"/>
          <w:sz w:val="28"/>
          <w:szCs w:val="28"/>
        </w:rPr>
      </w:pPr>
      <w:r>
        <w:rPr>
          <w:rFonts w:ascii="Times New Roman" w:hAnsi="Times New Roman"/>
          <w:sz w:val="28"/>
          <w:szCs w:val="28"/>
          <w:lang w:val="kk-KZ"/>
        </w:rPr>
        <w:t>6</w:t>
      </w:r>
      <w:r w:rsidRPr="008911F7">
        <w:rPr>
          <w:rFonts w:ascii="Times New Roman" w:hAnsi="Times New Roman"/>
          <w:sz w:val="28"/>
          <w:szCs w:val="28"/>
        </w:rPr>
        <w:t>.</w:t>
      </w:r>
      <w:r w:rsidRPr="003A66D7">
        <w:t xml:space="preserve"> </w:t>
      </w:r>
      <w:r w:rsidRPr="003A66D7">
        <w:rPr>
          <w:rFonts w:ascii="Times New Roman" w:hAnsi="Times New Roman"/>
          <w:sz w:val="28"/>
          <w:szCs w:val="28"/>
        </w:rPr>
        <w:t xml:space="preserve">Игнатович Л.В., Шетько С.В. </w:t>
      </w:r>
      <w:r w:rsidRPr="008911F7">
        <w:rPr>
          <w:rFonts w:ascii="Times New Roman" w:hAnsi="Times New Roman"/>
          <w:sz w:val="28"/>
          <w:szCs w:val="28"/>
        </w:rPr>
        <w:t xml:space="preserve"> Технология издел</w:t>
      </w:r>
      <w:r>
        <w:rPr>
          <w:rFonts w:ascii="Times New Roman" w:hAnsi="Times New Roman"/>
          <w:sz w:val="28"/>
          <w:szCs w:val="28"/>
        </w:rPr>
        <w:t>ий из древесины. Проектирование</w:t>
      </w:r>
      <w:r>
        <w:rPr>
          <w:rFonts w:ascii="Times New Roman" w:hAnsi="Times New Roman"/>
          <w:sz w:val="28"/>
          <w:szCs w:val="28"/>
          <w:lang w:val="kk-KZ"/>
        </w:rPr>
        <w:t xml:space="preserve"> </w:t>
      </w:r>
      <w:r w:rsidRPr="008911F7">
        <w:rPr>
          <w:rFonts w:ascii="Times New Roman" w:hAnsi="Times New Roman"/>
          <w:sz w:val="28"/>
          <w:szCs w:val="28"/>
        </w:rPr>
        <w:t>производственного процесса: учеб. пособие для</w:t>
      </w:r>
    </w:p>
    <w:p w:rsidR="002F2A69" w:rsidRPr="008911F7" w:rsidRDefault="002F2A69" w:rsidP="002F2A69">
      <w:pPr>
        <w:spacing w:after="0" w:line="240" w:lineRule="auto"/>
        <w:rPr>
          <w:rFonts w:ascii="Times New Roman" w:hAnsi="Times New Roman"/>
          <w:sz w:val="28"/>
          <w:szCs w:val="28"/>
        </w:rPr>
      </w:pPr>
      <w:r w:rsidRPr="008911F7">
        <w:rPr>
          <w:rFonts w:ascii="Times New Roman" w:hAnsi="Times New Roman"/>
          <w:sz w:val="28"/>
          <w:szCs w:val="28"/>
        </w:rPr>
        <w:t>студ. спец. «Технология деревообрабатывающих</w:t>
      </w:r>
    </w:p>
    <w:p w:rsidR="002F2A69" w:rsidRPr="008911F7" w:rsidRDefault="002F2A69" w:rsidP="00B2081C">
      <w:pPr>
        <w:spacing w:after="0" w:line="240" w:lineRule="auto"/>
        <w:rPr>
          <w:rFonts w:ascii="Times New Roman" w:hAnsi="Times New Roman"/>
          <w:sz w:val="28"/>
          <w:szCs w:val="28"/>
        </w:rPr>
      </w:pPr>
      <w:r w:rsidRPr="008911F7">
        <w:rPr>
          <w:rFonts w:ascii="Times New Roman" w:hAnsi="Times New Roman"/>
          <w:sz w:val="28"/>
          <w:szCs w:val="28"/>
        </w:rPr>
        <w:t>производств» – Минск: БГТУ, 2006. – 134 с.</w:t>
      </w:r>
    </w:p>
    <w:p w:rsidR="002F2A69" w:rsidRPr="00F15CFF" w:rsidRDefault="002F2A69" w:rsidP="00C4311D">
      <w:pPr>
        <w:spacing w:after="0" w:line="240" w:lineRule="auto"/>
        <w:rPr>
          <w:rFonts w:ascii="Times New Roman" w:hAnsi="Times New Roman"/>
          <w:b/>
          <w:sz w:val="28"/>
          <w:szCs w:val="28"/>
          <w:lang w:val="kk-KZ"/>
        </w:rPr>
      </w:pPr>
      <w:r>
        <w:rPr>
          <w:rFonts w:ascii="Times New Roman" w:hAnsi="Times New Roman"/>
          <w:b/>
          <w:sz w:val="28"/>
          <w:szCs w:val="28"/>
          <w:lang w:val="kk-KZ"/>
        </w:rPr>
        <w:t>Қосымша әдебиеттер:</w:t>
      </w:r>
    </w:p>
    <w:p w:rsidR="002F2A69" w:rsidRPr="008911F7" w:rsidRDefault="002F2A69" w:rsidP="00C4311D">
      <w:pPr>
        <w:spacing w:after="0" w:line="240" w:lineRule="auto"/>
        <w:rPr>
          <w:rFonts w:ascii="Times New Roman" w:hAnsi="Times New Roman"/>
          <w:sz w:val="28"/>
          <w:szCs w:val="28"/>
        </w:rPr>
      </w:pPr>
      <w:r>
        <w:rPr>
          <w:rFonts w:ascii="Times New Roman" w:hAnsi="Times New Roman"/>
          <w:sz w:val="28"/>
          <w:szCs w:val="28"/>
          <w:lang w:val="kk-KZ"/>
        </w:rPr>
        <w:t>7</w:t>
      </w:r>
      <w:r w:rsidRPr="008911F7">
        <w:rPr>
          <w:rFonts w:ascii="Times New Roman" w:hAnsi="Times New Roman"/>
          <w:sz w:val="28"/>
          <w:szCs w:val="28"/>
        </w:rPr>
        <w:t xml:space="preserve">. </w:t>
      </w:r>
      <w:r>
        <w:rPr>
          <w:rFonts w:ascii="Times New Roman" w:hAnsi="Times New Roman"/>
          <w:sz w:val="28"/>
          <w:szCs w:val="28"/>
        </w:rPr>
        <w:t>Гончаров Н.А.,</w:t>
      </w:r>
      <w:r>
        <w:rPr>
          <w:rFonts w:ascii="Times New Roman" w:hAnsi="Times New Roman"/>
          <w:sz w:val="28"/>
          <w:szCs w:val="28"/>
          <w:lang w:val="kk-KZ"/>
        </w:rPr>
        <w:t xml:space="preserve"> </w:t>
      </w:r>
      <w:r>
        <w:rPr>
          <w:rFonts w:ascii="Times New Roman" w:hAnsi="Times New Roman"/>
          <w:sz w:val="28"/>
          <w:szCs w:val="28"/>
        </w:rPr>
        <w:t>Башинский В.Ю.,</w:t>
      </w:r>
      <w:r>
        <w:rPr>
          <w:rFonts w:ascii="Times New Roman" w:hAnsi="Times New Roman"/>
          <w:sz w:val="28"/>
          <w:szCs w:val="28"/>
          <w:lang w:val="kk-KZ"/>
        </w:rPr>
        <w:t xml:space="preserve"> </w:t>
      </w:r>
      <w:r w:rsidRPr="008911F7">
        <w:rPr>
          <w:rFonts w:ascii="Times New Roman" w:hAnsi="Times New Roman"/>
          <w:sz w:val="28"/>
          <w:szCs w:val="28"/>
        </w:rPr>
        <w:t>Буглай Б. М.</w:t>
      </w:r>
    </w:p>
    <w:p w:rsidR="002F2A69" w:rsidRPr="008911F7" w:rsidRDefault="002F2A69" w:rsidP="002F2A69">
      <w:pPr>
        <w:spacing w:after="0" w:line="240" w:lineRule="auto"/>
        <w:rPr>
          <w:rFonts w:ascii="Times New Roman" w:hAnsi="Times New Roman"/>
          <w:sz w:val="28"/>
          <w:szCs w:val="28"/>
        </w:rPr>
      </w:pPr>
      <w:r w:rsidRPr="008911F7">
        <w:rPr>
          <w:rFonts w:ascii="Times New Roman" w:hAnsi="Times New Roman"/>
          <w:sz w:val="28"/>
          <w:szCs w:val="28"/>
        </w:rPr>
        <w:t xml:space="preserve">Технология изделий </w:t>
      </w:r>
      <w:r>
        <w:rPr>
          <w:rFonts w:ascii="Times New Roman" w:hAnsi="Times New Roman"/>
          <w:sz w:val="28"/>
          <w:szCs w:val="28"/>
        </w:rPr>
        <w:t>из древесины: учебник для вузов</w:t>
      </w:r>
      <w:r w:rsidRPr="008911F7">
        <w:rPr>
          <w:rFonts w:ascii="Times New Roman" w:hAnsi="Times New Roman"/>
          <w:sz w:val="28"/>
          <w:szCs w:val="28"/>
        </w:rPr>
        <w:t>– М.: Лесная промышленность, 1990. – 512 с.</w:t>
      </w:r>
    </w:p>
    <w:p w:rsidR="002F2A69" w:rsidRPr="008911F7" w:rsidRDefault="002F2A69" w:rsidP="00C4311D">
      <w:pPr>
        <w:spacing w:after="0" w:line="240" w:lineRule="auto"/>
        <w:rPr>
          <w:rFonts w:ascii="Times New Roman" w:hAnsi="Times New Roman"/>
          <w:sz w:val="28"/>
          <w:szCs w:val="28"/>
        </w:rPr>
      </w:pPr>
      <w:r>
        <w:rPr>
          <w:rFonts w:ascii="Times New Roman" w:hAnsi="Times New Roman"/>
          <w:sz w:val="28"/>
          <w:szCs w:val="28"/>
          <w:lang w:val="kk-KZ"/>
        </w:rPr>
        <w:t>8</w:t>
      </w:r>
      <w:r w:rsidRPr="008911F7">
        <w:rPr>
          <w:rFonts w:ascii="Times New Roman" w:hAnsi="Times New Roman"/>
          <w:sz w:val="28"/>
          <w:szCs w:val="28"/>
        </w:rPr>
        <w:t>. Трофимов С.П. Проектирование д/о предприятий: учеб. Пособие</w:t>
      </w:r>
    </w:p>
    <w:p w:rsidR="002F2A69" w:rsidRDefault="002F2A69" w:rsidP="002F2A69">
      <w:pPr>
        <w:spacing w:after="0" w:line="240" w:lineRule="auto"/>
        <w:rPr>
          <w:rFonts w:ascii="Times New Roman" w:hAnsi="Times New Roman"/>
          <w:sz w:val="28"/>
          <w:szCs w:val="28"/>
        </w:rPr>
      </w:pPr>
      <w:r w:rsidRPr="008911F7">
        <w:rPr>
          <w:rFonts w:ascii="Times New Roman" w:hAnsi="Times New Roman"/>
          <w:sz w:val="28"/>
          <w:szCs w:val="28"/>
        </w:rPr>
        <w:t>для студ. спец. «</w:t>
      </w:r>
      <w:r>
        <w:rPr>
          <w:rFonts w:ascii="Times New Roman" w:hAnsi="Times New Roman"/>
          <w:sz w:val="28"/>
          <w:szCs w:val="28"/>
        </w:rPr>
        <w:t>Технология деревообрабатывающих</w:t>
      </w:r>
      <w:r>
        <w:rPr>
          <w:rFonts w:ascii="Times New Roman" w:hAnsi="Times New Roman"/>
          <w:sz w:val="28"/>
          <w:szCs w:val="28"/>
          <w:lang w:val="kk-KZ"/>
        </w:rPr>
        <w:t xml:space="preserve"> </w:t>
      </w:r>
      <w:r w:rsidRPr="008911F7">
        <w:rPr>
          <w:rFonts w:ascii="Times New Roman" w:hAnsi="Times New Roman"/>
          <w:sz w:val="28"/>
          <w:szCs w:val="28"/>
        </w:rPr>
        <w:t>производств» : В 2-х ч. Ч 1. Введение в системы автоматизации</w:t>
      </w:r>
      <w:r>
        <w:rPr>
          <w:rFonts w:ascii="Times New Roman" w:hAnsi="Times New Roman"/>
          <w:sz w:val="28"/>
          <w:szCs w:val="28"/>
          <w:lang w:val="kk-KZ"/>
        </w:rPr>
        <w:t xml:space="preserve"> </w:t>
      </w:r>
      <w:r w:rsidRPr="008911F7">
        <w:rPr>
          <w:rFonts w:ascii="Times New Roman" w:hAnsi="Times New Roman"/>
          <w:sz w:val="28"/>
          <w:szCs w:val="28"/>
        </w:rPr>
        <w:t>подго</w:t>
      </w:r>
      <w:r>
        <w:rPr>
          <w:rFonts w:ascii="Times New Roman" w:hAnsi="Times New Roman"/>
          <w:sz w:val="28"/>
          <w:szCs w:val="28"/>
        </w:rPr>
        <w:t>товки производства – Мн.: БГТУ,</w:t>
      </w:r>
      <w:r w:rsidRPr="008911F7">
        <w:rPr>
          <w:rFonts w:ascii="Times New Roman" w:hAnsi="Times New Roman"/>
          <w:sz w:val="28"/>
          <w:szCs w:val="28"/>
        </w:rPr>
        <w:t>2005.– 138 с.</w:t>
      </w:r>
    </w:p>
    <w:p w:rsidR="002F2A69" w:rsidRDefault="002F2A69" w:rsidP="0092180D">
      <w:pPr>
        <w:spacing w:after="0" w:line="240" w:lineRule="auto"/>
        <w:rPr>
          <w:rFonts w:ascii="Times New Roman" w:hAnsi="Times New Roman"/>
          <w:sz w:val="28"/>
          <w:szCs w:val="28"/>
        </w:rPr>
      </w:pPr>
      <w:r>
        <w:rPr>
          <w:rFonts w:ascii="Times New Roman" w:hAnsi="Times New Roman"/>
          <w:sz w:val="28"/>
          <w:szCs w:val="28"/>
          <w:lang w:val="kk-KZ"/>
        </w:rPr>
        <w:t>9</w:t>
      </w:r>
      <w:r w:rsidRPr="00042AAE">
        <w:rPr>
          <w:rFonts w:ascii="Times New Roman" w:hAnsi="Times New Roman"/>
          <w:sz w:val="28"/>
          <w:szCs w:val="28"/>
        </w:rPr>
        <w:t>. В.П. Бухтиярова Справочник</w:t>
      </w:r>
      <w:r>
        <w:rPr>
          <w:rFonts w:ascii="Times New Roman" w:hAnsi="Times New Roman"/>
          <w:sz w:val="28"/>
          <w:szCs w:val="28"/>
          <w:lang w:val="kk-KZ"/>
        </w:rPr>
        <w:t xml:space="preserve"> </w:t>
      </w:r>
      <w:r w:rsidRPr="00042AAE">
        <w:rPr>
          <w:rFonts w:ascii="Times New Roman" w:hAnsi="Times New Roman"/>
          <w:sz w:val="28"/>
          <w:szCs w:val="28"/>
        </w:rPr>
        <w:t>мебельщика / подред.. Т. 1, 2. М.: Лесн. пром-сть, 2003.</w:t>
      </w:r>
    </w:p>
    <w:p w:rsidR="00BC11C7" w:rsidRPr="00BC11C7" w:rsidRDefault="00BC11C7" w:rsidP="00BC11C7">
      <w:pPr>
        <w:spacing w:after="0" w:line="240" w:lineRule="auto"/>
        <w:rPr>
          <w:rFonts w:ascii="Times New Roman" w:hAnsi="Times New Roman"/>
          <w:sz w:val="28"/>
          <w:szCs w:val="28"/>
          <w:lang w:val="kk-KZ"/>
        </w:rPr>
      </w:pPr>
      <w:r w:rsidRPr="00BC11C7">
        <w:rPr>
          <w:rFonts w:ascii="Times New Roman" w:hAnsi="Times New Roman"/>
          <w:sz w:val="28"/>
          <w:szCs w:val="28"/>
          <w:lang w:val="kk-KZ"/>
        </w:rPr>
        <w:t>10.Глебов И.Т. Проектирование деревообрабатывающего оборудования. – Екатеринбург: Урал. гос. лесотехн. ун-т, 2004. – 232 с.</w:t>
      </w:r>
    </w:p>
    <w:p w:rsidR="00FC4397" w:rsidRPr="00FC4397" w:rsidRDefault="00BC11C7" w:rsidP="00FC4397">
      <w:pPr>
        <w:spacing w:after="0" w:line="240" w:lineRule="auto"/>
        <w:rPr>
          <w:rFonts w:ascii="Times New Roman" w:hAnsi="Times New Roman"/>
          <w:sz w:val="28"/>
          <w:szCs w:val="28"/>
          <w:lang w:val="kk-KZ"/>
        </w:rPr>
      </w:pPr>
      <w:r w:rsidRPr="00BC11C7">
        <w:rPr>
          <w:rFonts w:ascii="Times New Roman" w:hAnsi="Times New Roman"/>
          <w:sz w:val="28"/>
          <w:szCs w:val="28"/>
          <w:lang w:val="kk-KZ"/>
        </w:rPr>
        <w:t>11. Филонов, А. А. Технология деревообработки [Текст] : учеб. пособие / А. А. Филонов ; Фед. агентство по образованию, ГОУ ВПО «ВГЛТА». − Воронеж, 2008. − 116 с.</w:t>
      </w:r>
      <w:r w:rsidR="00FC4397" w:rsidRPr="00FC4397">
        <w:rPr>
          <w:rFonts w:ascii="Times New Roman" w:hAnsi="Times New Roman"/>
          <w:sz w:val="28"/>
          <w:szCs w:val="28"/>
          <w:lang w:val="kk-KZ"/>
        </w:rPr>
        <w:t xml:space="preserve"> Еспаева А.С., Масанова Ж.К.</w:t>
      </w:r>
      <w:r w:rsidR="00FC4397">
        <w:rPr>
          <w:rFonts w:ascii="Times New Roman" w:hAnsi="Times New Roman"/>
          <w:sz w:val="28"/>
          <w:szCs w:val="28"/>
          <w:lang w:val="kk-KZ"/>
        </w:rPr>
        <w:t xml:space="preserve"> </w:t>
      </w:r>
      <w:r w:rsidR="00FC4397" w:rsidRPr="00FC4397">
        <w:rPr>
          <w:rFonts w:ascii="Times New Roman" w:hAnsi="Times New Roman"/>
          <w:sz w:val="28"/>
          <w:szCs w:val="28"/>
          <w:lang w:val="kk-KZ"/>
        </w:rPr>
        <w:t xml:space="preserve">Е  Технология изделий из древесины.  – Алматы: </w:t>
      </w:r>
    </w:p>
    <w:p w:rsidR="00BC11C7" w:rsidRPr="00BC11C7" w:rsidRDefault="00FC4397" w:rsidP="00FC4397">
      <w:pPr>
        <w:spacing w:after="0" w:line="240" w:lineRule="auto"/>
        <w:rPr>
          <w:rFonts w:ascii="Times New Roman" w:hAnsi="Times New Roman"/>
          <w:sz w:val="28"/>
          <w:szCs w:val="28"/>
          <w:lang w:val="kk-KZ"/>
        </w:rPr>
      </w:pPr>
      <w:r w:rsidRPr="00FC4397">
        <w:rPr>
          <w:rFonts w:ascii="Times New Roman" w:hAnsi="Times New Roman"/>
          <w:sz w:val="28"/>
          <w:szCs w:val="28"/>
          <w:lang w:val="kk-KZ"/>
        </w:rPr>
        <w:t xml:space="preserve">  2018- 537с.</w:t>
      </w:r>
    </w:p>
    <w:p w:rsidR="00BC11C7" w:rsidRPr="00BC11C7" w:rsidRDefault="00BC11C7" w:rsidP="00BC11C7">
      <w:pPr>
        <w:spacing w:after="0" w:line="240" w:lineRule="auto"/>
        <w:rPr>
          <w:rFonts w:ascii="Times New Roman" w:hAnsi="Times New Roman"/>
          <w:sz w:val="28"/>
          <w:szCs w:val="28"/>
          <w:lang w:val="kk-KZ"/>
        </w:rPr>
      </w:pPr>
      <w:r w:rsidRPr="00BC11C7">
        <w:rPr>
          <w:rFonts w:ascii="Times New Roman" w:hAnsi="Times New Roman"/>
          <w:sz w:val="28"/>
          <w:szCs w:val="28"/>
          <w:lang w:val="kk-KZ"/>
        </w:rPr>
        <w:t xml:space="preserve">12. Технология изделий из древесины. Конструирование изделий и расчет материалов : учебное пособие для студентов лесоинженерного факультета / Ю. Н. Кондратьев, А. В. Питухин, С. Б. Васильев, В. М. Костюкевич. — Петрозаводск : Изд-во ПетрГУ, 2014. — 108 с. </w:t>
      </w:r>
    </w:p>
    <w:p w:rsidR="00BC11C7" w:rsidRPr="00BC11C7" w:rsidRDefault="00BC11C7" w:rsidP="00BC11C7">
      <w:pPr>
        <w:spacing w:after="0" w:line="240" w:lineRule="auto"/>
        <w:rPr>
          <w:rFonts w:ascii="Times New Roman" w:hAnsi="Times New Roman"/>
          <w:sz w:val="28"/>
          <w:szCs w:val="28"/>
          <w:lang w:val="kk-KZ"/>
        </w:rPr>
      </w:pPr>
      <w:r w:rsidRPr="00BC11C7">
        <w:rPr>
          <w:rFonts w:ascii="Times New Roman" w:hAnsi="Times New Roman"/>
          <w:sz w:val="28"/>
          <w:szCs w:val="28"/>
          <w:lang w:val="kk-KZ"/>
        </w:rPr>
        <w:t>13. Ветошкин Ю. И., Газеев М. В., Удачина О. А. О 75 Основы конструирования мебели: учеб. пособие / Ю. И. Ветошкин, М. В. Газеев, О. А. Удачина. 3-е изд., переработанное. Екатеринбург: УГЛТУ, 2019. – 178 с.</w:t>
      </w:r>
    </w:p>
    <w:p w:rsidR="00BC11C7" w:rsidRPr="00BC11C7" w:rsidRDefault="00BC11C7" w:rsidP="00BC11C7">
      <w:pPr>
        <w:spacing w:after="0" w:line="240" w:lineRule="auto"/>
        <w:rPr>
          <w:rFonts w:ascii="Times New Roman" w:hAnsi="Times New Roman"/>
          <w:sz w:val="28"/>
          <w:szCs w:val="28"/>
          <w:lang w:val="kk-KZ"/>
        </w:rPr>
      </w:pPr>
      <w:r w:rsidRPr="00BC11C7">
        <w:rPr>
          <w:rFonts w:ascii="Times New Roman" w:hAnsi="Times New Roman"/>
          <w:sz w:val="28"/>
          <w:szCs w:val="28"/>
          <w:lang w:val="kk-KZ"/>
        </w:rPr>
        <w:t>14. Основы деревообработки: учебное пособие / сост. О.А. Лявданская,</w:t>
      </w:r>
    </w:p>
    <w:p w:rsidR="00BC11C7" w:rsidRPr="00BC11C7" w:rsidRDefault="00BC11C7" w:rsidP="00BC11C7">
      <w:pPr>
        <w:spacing w:after="0" w:line="240" w:lineRule="auto"/>
        <w:rPr>
          <w:rFonts w:ascii="Times New Roman" w:hAnsi="Times New Roman"/>
          <w:sz w:val="28"/>
          <w:szCs w:val="28"/>
          <w:lang w:val="kk-KZ"/>
        </w:rPr>
      </w:pPr>
      <w:r w:rsidRPr="00BC11C7">
        <w:rPr>
          <w:rFonts w:ascii="Times New Roman" w:hAnsi="Times New Roman"/>
          <w:sz w:val="28"/>
          <w:szCs w:val="28"/>
          <w:lang w:val="kk-KZ"/>
        </w:rPr>
        <w:t>В.А. Любчич, Г.Т. Бастаева и др. – Оренбург: Издательский центр ОГАУ,</w:t>
      </w:r>
    </w:p>
    <w:p w:rsidR="00BC11C7" w:rsidRPr="00BC11C7" w:rsidRDefault="00BC11C7" w:rsidP="00BC11C7">
      <w:pPr>
        <w:spacing w:after="0" w:line="240" w:lineRule="auto"/>
        <w:rPr>
          <w:rFonts w:ascii="Times New Roman" w:hAnsi="Times New Roman"/>
          <w:sz w:val="28"/>
          <w:szCs w:val="28"/>
          <w:lang w:val="kk-KZ"/>
        </w:rPr>
      </w:pPr>
      <w:r w:rsidRPr="00BC11C7">
        <w:rPr>
          <w:rFonts w:ascii="Times New Roman" w:hAnsi="Times New Roman"/>
          <w:sz w:val="28"/>
          <w:szCs w:val="28"/>
          <w:lang w:val="kk-KZ"/>
        </w:rPr>
        <w:t>2011. – 274 с.</w:t>
      </w:r>
    </w:p>
    <w:p w:rsidR="00522D88" w:rsidRDefault="00BC11C7" w:rsidP="00D52474">
      <w:pPr>
        <w:rPr>
          <w:rFonts w:ascii="Times New Roman" w:hAnsi="Times New Roman"/>
          <w:sz w:val="28"/>
          <w:szCs w:val="28"/>
          <w:lang w:val="kk-KZ"/>
        </w:rPr>
      </w:pPr>
      <w:r w:rsidRPr="00BC11C7">
        <w:rPr>
          <w:rFonts w:ascii="Times New Roman" w:hAnsi="Times New Roman"/>
          <w:sz w:val="28"/>
          <w:szCs w:val="28"/>
          <w:lang w:val="kk-KZ"/>
        </w:rPr>
        <w:t>15. Справочник мебельщика. 3-е изд., перераб. / Под ред. В.П. Бух-тиярова / Б.И. Артамонов, В.П. Бухтияров, A.A. Вельк и др. — М.: МГУЛ, 2005. — 600 е.;</w:t>
      </w:r>
    </w:p>
    <w:p w:rsidR="00D52474" w:rsidRPr="00D52474" w:rsidRDefault="007C30A2" w:rsidP="00D52474">
      <w:pPr>
        <w:rPr>
          <w:rFonts w:ascii="Times New Roman" w:hAnsi="Times New Roman"/>
          <w:sz w:val="28"/>
          <w:szCs w:val="28"/>
          <w:lang w:val="kk-KZ"/>
        </w:rPr>
      </w:pPr>
      <w:r>
        <w:rPr>
          <w:rFonts w:ascii="Times New Roman" w:hAnsi="Times New Roman"/>
          <w:sz w:val="28"/>
          <w:szCs w:val="28"/>
          <w:lang w:val="kk-KZ"/>
        </w:rPr>
        <w:t xml:space="preserve"> </w:t>
      </w:r>
      <w:r w:rsidR="00D52474" w:rsidRPr="00D52474">
        <w:rPr>
          <w:rFonts w:ascii="Times New Roman" w:hAnsi="Times New Roman"/>
          <w:sz w:val="28"/>
          <w:szCs w:val="28"/>
          <w:lang w:val="kk-KZ"/>
        </w:rPr>
        <w:t>Технология изделий из древесины. Учебное пособие/ А.С Еспаева., Ж.К. Масанова.–    Алматы:КазНИТУ,  2018.- 537с.</w:t>
      </w:r>
    </w:p>
    <w:p w:rsidR="006100C1" w:rsidRDefault="006100C1" w:rsidP="00D52474">
      <w:pPr>
        <w:spacing w:after="0" w:line="240" w:lineRule="auto"/>
        <w:rPr>
          <w:rFonts w:ascii="Times New Roman" w:hAnsi="Times New Roman"/>
          <w:b/>
          <w:bCs/>
          <w:sz w:val="28"/>
          <w:szCs w:val="28"/>
          <w:lang w:val="kk-KZ"/>
        </w:rPr>
      </w:pPr>
    </w:p>
    <w:sectPr w:rsidR="006100C1" w:rsidSect="00CE64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012559"/>
    <w:multiLevelType w:val="hybridMultilevel"/>
    <w:tmpl w:val="F926BD4C"/>
    <w:lvl w:ilvl="0" w:tplc="096A8DB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FCE"/>
    <w:rsid w:val="00093423"/>
    <w:rsid w:val="001219C0"/>
    <w:rsid w:val="001246A4"/>
    <w:rsid w:val="001C707C"/>
    <w:rsid w:val="002352F4"/>
    <w:rsid w:val="00280831"/>
    <w:rsid w:val="002D3B7F"/>
    <w:rsid w:val="002D7EC0"/>
    <w:rsid w:val="002E206D"/>
    <w:rsid w:val="002F2A69"/>
    <w:rsid w:val="00310E67"/>
    <w:rsid w:val="00337D65"/>
    <w:rsid w:val="00345B22"/>
    <w:rsid w:val="00354442"/>
    <w:rsid w:val="00367873"/>
    <w:rsid w:val="0039302E"/>
    <w:rsid w:val="003E6E03"/>
    <w:rsid w:val="0048631B"/>
    <w:rsid w:val="004F7858"/>
    <w:rsid w:val="00522D88"/>
    <w:rsid w:val="005A4B48"/>
    <w:rsid w:val="006100C1"/>
    <w:rsid w:val="006A5E5B"/>
    <w:rsid w:val="006C4E7F"/>
    <w:rsid w:val="007061E0"/>
    <w:rsid w:val="0078290F"/>
    <w:rsid w:val="007C30A2"/>
    <w:rsid w:val="00807D87"/>
    <w:rsid w:val="008C1C78"/>
    <w:rsid w:val="0092180D"/>
    <w:rsid w:val="009D55E2"/>
    <w:rsid w:val="00A457C9"/>
    <w:rsid w:val="00A56FCE"/>
    <w:rsid w:val="00AE3DE1"/>
    <w:rsid w:val="00AF5B48"/>
    <w:rsid w:val="00B0709E"/>
    <w:rsid w:val="00B2081C"/>
    <w:rsid w:val="00B36499"/>
    <w:rsid w:val="00BB63F6"/>
    <w:rsid w:val="00BC11C7"/>
    <w:rsid w:val="00BC64D0"/>
    <w:rsid w:val="00C4311D"/>
    <w:rsid w:val="00C64D62"/>
    <w:rsid w:val="00D3788F"/>
    <w:rsid w:val="00D52474"/>
    <w:rsid w:val="00D62216"/>
    <w:rsid w:val="00DF52D7"/>
    <w:rsid w:val="00E70E09"/>
    <w:rsid w:val="00F24784"/>
    <w:rsid w:val="00F83232"/>
    <w:rsid w:val="00FC115E"/>
    <w:rsid w:val="00FC4397"/>
    <w:rsid w:val="00FF0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A6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A69"/>
    <w:pPr>
      <w:ind w:left="720"/>
      <w:contextualSpacing/>
    </w:pPr>
  </w:style>
  <w:style w:type="paragraph" w:styleId="a4">
    <w:name w:val="No Spacing"/>
    <w:uiPriority w:val="1"/>
    <w:qFormat/>
    <w:rsid w:val="002F2A69"/>
    <w:pPr>
      <w:spacing w:after="0" w:line="240" w:lineRule="auto"/>
    </w:pPr>
    <w:rPr>
      <w:rFonts w:ascii="Calibri" w:eastAsia="Calibri" w:hAnsi="Calibri" w:cs="Times New Roman"/>
    </w:rPr>
  </w:style>
  <w:style w:type="paragraph" w:styleId="2">
    <w:name w:val="Body Text Indent 2"/>
    <w:basedOn w:val="a"/>
    <w:link w:val="20"/>
    <w:uiPriority w:val="99"/>
    <w:semiHidden/>
    <w:unhideWhenUsed/>
    <w:rsid w:val="002F2A69"/>
    <w:pPr>
      <w:spacing w:after="120" w:line="480" w:lineRule="auto"/>
      <w:ind w:left="283"/>
    </w:pPr>
  </w:style>
  <w:style w:type="character" w:customStyle="1" w:styleId="20">
    <w:name w:val="Основной текст с отступом 2 Знак"/>
    <w:basedOn w:val="a0"/>
    <w:link w:val="2"/>
    <w:uiPriority w:val="99"/>
    <w:semiHidden/>
    <w:rsid w:val="002F2A69"/>
    <w:rPr>
      <w:rFonts w:ascii="Calibri" w:eastAsia="Calibri" w:hAnsi="Calibri" w:cs="Times New Roman"/>
    </w:rPr>
  </w:style>
  <w:style w:type="paragraph" w:customStyle="1" w:styleId="1">
    <w:name w:val="Обычный1"/>
    <w:link w:val="Normal"/>
    <w:rsid w:val="002F2A69"/>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1"/>
    <w:rsid w:val="002F2A69"/>
    <w:rPr>
      <w:rFonts w:ascii="Times New Roman" w:eastAsia="Times New Roman" w:hAnsi="Times New Roman" w:cs="Times New Roman"/>
      <w:sz w:val="20"/>
      <w:szCs w:val="20"/>
      <w:lang w:eastAsia="ru-RU"/>
    </w:rPr>
  </w:style>
  <w:style w:type="paragraph" w:customStyle="1" w:styleId="31">
    <w:name w:val="Основной текст с отступом 31"/>
    <w:basedOn w:val="a"/>
    <w:uiPriority w:val="99"/>
    <w:rsid w:val="002F2A69"/>
    <w:pPr>
      <w:spacing w:after="0" w:line="240" w:lineRule="auto"/>
      <w:ind w:left="-113" w:right="-113" w:firstLine="360"/>
      <w:jc w:val="both"/>
    </w:pPr>
    <w:rPr>
      <w:rFonts w:ascii="Times New Roman" w:eastAsia="Times New Roman" w:hAnsi="Times New Roman"/>
      <w:sz w:val="28"/>
      <w:szCs w:val="28"/>
      <w:lang w:eastAsia="ru-RU"/>
    </w:rPr>
  </w:style>
  <w:style w:type="paragraph" w:styleId="HTML">
    <w:name w:val="HTML Preformatted"/>
    <w:basedOn w:val="a"/>
    <w:link w:val="HTML0"/>
    <w:uiPriority w:val="99"/>
    <w:unhideWhenUsed/>
    <w:rsid w:val="002F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F2A69"/>
    <w:rPr>
      <w:rFonts w:ascii="Courier New" w:eastAsia="Times New Roman" w:hAnsi="Courier New" w:cs="Courier New"/>
      <w:sz w:val="20"/>
      <w:szCs w:val="20"/>
      <w:lang w:eastAsia="ru-RU"/>
    </w:rPr>
  </w:style>
  <w:style w:type="character" w:customStyle="1" w:styleId="a5">
    <w:name w:val="Название Знак"/>
    <w:link w:val="a6"/>
    <w:locked/>
    <w:rsid w:val="001C707C"/>
    <w:rPr>
      <w:b/>
      <w:bCs/>
      <w:sz w:val="28"/>
      <w:szCs w:val="28"/>
    </w:rPr>
  </w:style>
  <w:style w:type="paragraph" w:styleId="a6">
    <w:name w:val="Title"/>
    <w:basedOn w:val="a"/>
    <w:link w:val="a5"/>
    <w:qFormat/>
    <w:rsid w:val="001C707C"/>
    <w:pPr>
      <w:widowControl w:val="0"/>
      <w:spacing w:after="0" w:line="240" w:lineRule="auto"/>
      <w:jc w:val="center"/>
    </w:pPr>
    <w:rPr>
      <w:rFonts w:asciiTheme="minorHAnsi" w:eastAsiaTheme="minorHAnsi" w:hAnsiTheme="minorHAnsi" w:cstheme="minorBidi"/>
      <w:b/>
      <w:bCs/>
      <w:sz w:val="28"/>
      <w:szCs w:val="28"/>
    </w:rPr>
  </w:style>
  <w:style w:type="character" w:customStyle="1" w:styleId="10">
    <w:name w:val="Название Знак1"/>
    <w:basedOn w:val="a0"/>
    <w:uiPriority w:val="10"/>
    <w:rsid w:val="001C707C"/>
    <w:rPr>
      <w:rFonts w:asciiTheme="majorHAnsi" w:eastAsiaTheme="majorEastAsia" w:hAnsiTheme="majorHAnsi" w:cstheme="majorBidi"/>
      <w:color w:val="17365D" w:themeColor="text2" w:themeShade="BF"/>
      <w:spacing w:val="5"/>
      <w:kern w:val="28"/>
      <w:sz w:val="52"/>
      <w:szCs w:val="52"/>
    </w:rPr>
  </w:style>
  <w:style w:type="table" w:styleId="a7">
    <w:name w:val="Table Grid"/>
    <w:basedOn w:val="a1"/>
    <w:uiPriority w:val="59"/>
    <w:rsid w:val="0039302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354442"/>
    <w:pPr>
      <w:spacing w:after="0" w:line="240" w:lineRule="auto"/>
    </w:pPr>
    <w:rPr>
      <w:sz w:val="16"/>
      <w:szCs w:val="16"/>
    </w:rPr>
  </w:style>
  <w:style w:type="character" w:customStyle="1" w:styleId="a9">
    <w:name w:val="Текст выноски Знак"/>
    <w:basedOn w:val="a0"/>
    <w:link w:val="a8"/>
    <w:uiPriority w:val="99"/>
    <w:semiHidden/>
    <w:rsid w:val="00354442"/>
    <w:rPr>
      <w:rFonts w:ascii="Calibri" w:eastAsia="Calibri" w:hAnsi="Calibri"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A6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A69"/>
    <w:pPr>
      <w:ind w:left="720"/>
      <w:contextualSpacing/>
    </w:pPr>
  </w:style>
  <w:style w:type="paragraph" w:styleId="a4">
    <w:name w:val="No Spacing"/>
    <w:uiPriority w:val="1"/>
    <w:qFormat/>
    <w:rsid w:val="002F2A69"/>
    <w:pPr>
      <w:spacing w:after="0" w:line="240" w:lineRule="auto"/>
    </w:pPr>
    <w:rPr>
      <w:rFonts w:ascii="Calibri" w:eastAsia="Calibri" w:hAnsi="Calibri" w:cs="Times New Roman"/>
    </w:rPr>
  </w:style>
  <w:style w:type="paragraph" w:styleId="2">
    <w:name w:val="Body Text Indent 2"/>
    <w:basedOn w:val="a"/>
    <w:link w:val="20"/>
    <w:uiPriority w:val="99"/>
    <w:semiHidden/>
    <w:unhideWhenUsed/>
    <w:rsid w:val="002F2A69"/>
    <w:pPr>
      <w:spacing w:after="120" w:line="480" w:lineRule="auto"/>
      <w:ind w:left="283"/>
    </w:pPr>
  </w:style>
  <w:style w:type="character" w:customStyle="1" w:styleId="20">
    <w:name w:val="Основной текст с отступом 2 Знак"/>
    <w:basedOn w:val="a0"/>
    <w:link w:val="2"/>
    <w:uiPriority w:val="99"/>
    <w:semiHidden/>
    <w:rsid w:val="002F2A69"/>
    <w:rPr>
      <w:rFonts w:ascii="Calibri" w:eastAsia="Calibri" w:hAnsi="Calibri" w:cs="Times New Roman"/>
    </w:rPr>
  </w:style>
  <w:style w:type="paragraph" w:customStyle="1" w:styleId="1">
    <w:name w:val="Обычный1"/>
    <w:link w:val="Normal"/>
    <w:rsid w:val="002F2A69"/>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1"/>
    <w:rsid w:val="002F2A69"/>
    <w:rPr>
      <w:rFonts w:ascii="Times New Roman" w:eastAsia="Times New Roman" w:hAnsi="Times New Roman" w:cs="Times New Roman"/>
      <w:sz w:val="20"/>
      <w:szCs w:val="20"/>
      <w:lang w:eastAsia="ru-RU"/>
    </w:rPr>
  </w:style>
  <w:style w:type="paragraph" w:customStyle="1" w:styleId="31">
    <w:name w:val="Основной текст с отступом 31"/>
    <w:basedOn w:val="a"/>
    <w:uiPriority w:val="99"/>
    <w:rsid w:val="002F2A69"/>
    <w:pPr>
      <w:spacing w:after="0" w:line="240" w:lineRule="auto"/>
      <w:ind w:left="-113" w:right="-113" w:firstLine="360"/>
      <w:jc w:val="both"/>
    </w:pPr>
    <w:rPr>
      <w:rFonts w:ascii="Times New Roman" w:eastAsia="Times New Roman" w:hAnsi="Times New Roman"/>
      <w:sz w:val="28"/>
      <w:szCs w:val="28"/>
      <w:lang w:eastAsia="ru-RU"/>
    </w:rPr>
  </w:style>
  <w:style w:type="paragraph" w:styleId="HTML">
    <w:name w:val="HTML Preformatted"/>
    <w:basedOn w:val="a"/>
    <w:link w:val="HTML0"/>
    <w:uiPriority w:val="99"/>
    <w:unhideWhenUsed/>
    <w:rsid w:val="002F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F2A69"/>
    <w:rPr>
      <w:rFonts w:ascii="Courier New" w:eastAsia="Times New Roman" w:hAnsi="Courier New" w:cs="Courier New"/>
      <w:sz w:val="20"/>
      <w:szCs w:val="20"/>
      <w:lang w:eastAsia="ru-RU"/>
    </w:rPr>
  </w:style>
  <w:style w:type="character" w:customStyle="1" w:styleId="a5">
    <w:name w:val="Название Знак"/>
    <w:link w:val="a6"/>
    <w:locked/>
    <w:rsid w:val="001C707C"/>
    <w:rPr>
      <w:b/>
      <w:bCs/>
      <w:sz w:val="28"/>
      <w:szCs w:val="28"/>
    </w:rPr>
  </w:style>
  <w:style w:type="paragraph" w:styleId="a6">
    <w:name w:val="Title"/>
    <w:basedOn w:val="a"/>
    <w:link w:val="a5"/>
    <w:qFormat/>
    <w:rsid w:val="001C707C"/>
    <w:pPr>
      <w:widowControl w:val="0"/>
      <w:spacing w:after="0" w:line="240" w:lineRule="auto"/>
      <w:jc w:val="center"/>
    </w:pPr>
    <w:rPr>
      <w:rFonts w:asciiTheme="minorHAnsi" w:eastAsiaTheme="minorHAnsi" w:hAnsiTheme="minorHAnsi" w:cstheme="minorBidi"/>
      <w:b/>
      <w:bCs/>
      <w:sz w:val="28"/>
      <w:szCs w:val="28"/>
    </w:rPr>
  </w:style>
  <w:style w:type="character" w:customStyle="1" w:styleId="10">
    <w:name w:val="Название Знак1"/>
    <w:basedOn w:val="a0"/>
    <w:uiPriority w:val="10"/>
    <w:rsid w:val="001C707C"/>
    <w:rPr>
      <w:rFonts w:asciiTheme="majorHAnsi" w:eastAsiaTheme="majorEastAsia" w:hAnsiTheme="majorHAnsi" w:cstheme="majorBidi"/>
      <w:color w:val="17365D" w:themeColor="text2" w:themeShade="BF"/>
      <w:spacing w:val="5"/>
      <w:kern w:val="28"/>
      <w:sz w:val="52"/>
      <w:szCs w:val="52"/>
    </w:rPr>
  </w:style>
  <w:style w:type="table" w:styleId="a7">
    <w:name w:val="Table Grid"/>
    <w:basedOn w:val="a1"/>
    <w:uiPriority w:val="59"/>
    <w:rsid w:val="0039302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354442"/>
    <w:pPr>
      <w:spacing w:after="0" w:line="240" w:lineRule="auto"/>
    </w:pPr>
    <w:rPr>
      <w:sz w:val="16"/>
      <w:szCs w:val="16"/>
    </w:rPr>
  </w:style>
  <w:style w:type="character" w:customStyle="1" w:styleId="a9">
    <w:name w:val="Текст выноски Знак"/>
    <w:basedOn w:val="a0"/>
    <w:link w:val="a8"/>
    <w:uiPriority w:val="99"/>
    <w:semiHidden/>
    <w:rsid w:val="00354442"/>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983</Words>
  <Characters>5609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Гулнур Аширбек</dc:creator>
  <cp:keywords/>
  <dc:description/>
  <cp:lastModifiedBy>Ақнұр Құмаева</cp:lastModifiedBy>
  <cp:revision>43</cp:revision>
  <cp:lastPrinted>2022-03-30T10:08:00Z</cp:lastPrinted>
  <dcterms:created xsi:type="dcterms:W3CDTF">2018-12-11T08:20:00Z</dcterms:created>
  <dcterms:modified xsi:type="dcterms:W3CDTF">2024-05-31T04:22:00Z</dcterms:modified>
</cp:coreProperties>
</file>