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73" w:rsidRPr="00F93301" w:rsidRDefault="009537A7" w:rsidP="006541B7">
      <w:pPr>
        <w:pStyle w:val="a5"/>
        <w:jc w:val="center"/>
        <w:rPr>
          <w:rFonts w:ascii="Times New Roman" w:hAnsi="Times New Roman"/>
          <w:b/>
          <w:sz w:val="28"/>
          <w:szCs w:val="28"/>
          <w:lang w:val="kk-KZ"/>
        </w:rPr>
      </w:pPr>
      <w:r w:rsidRPr="00F93301">
        <w:rPr>
          <w:rFonts w:ascii="Times New Roman" w:hAnsi="Times New Roman"/>
          <w:b/>
          <w:sz w:val="28"/>
          <w:szCs w:val="28"/>
          <w:lang w:val="kk-KZ"/>
        </w:rPr>
        <w:t xml:space="preserve"> </w:t>
      </w:r>
      <w:r w:rsidR="00B25A73" w:rsidRPr="00F93301">
        <w:rPr>
          <w:rFonts w:ascii="Times New Roman" w:hAnsi="Times New Roman"/>
          <w:b/>
          <w:sz w:val="28"/>
          <w:szCs w:val="28"/>
          <w:lang w:val="kk-KZ"/>
        </w:rPr>
        <w:t>«</w:t>
      </w:r>
      <w:r w:rsidR="007A212D" w:rsidRPr="00F93301">
        <w:rPr>
          <w:rFonts w:ascii="Times New Roman" w:eastAsia="Times New Roman" w:hAnsi="Times New Roman" w:cs="Times New Roman"/>
          <w:b/>
          <w:bCs/>
          <w:sz w:val="28"/>
          <w:szCs w:val="28"/>
          <w:lang w:val="kk-KZ" w:eastAsia="ru-RU"/>
        </w:rPr>
        <w:t>Сызықты автоматты реттеу жүйелері</w:t>
      </w:r>
      <w:r w:rsidR="00F93301">
        <w:rPr>
          <w:rFonts w:ascii="Times New Roman" w:eastAsia="Times New Roman" w:hAnsi="Times New Roman" w:cs="Times New Roman"/>
          <w:b/>
          <w:bCs/>
          <w:sz w:val="28"/>
          <w:szCs w:val="28"/>
          <w:lang w:val="kk-KZ" w:eastAsia="ru-RU"/>
        </w:rPr>
        <w:t>»</w:t>
      </w:r>
    </w:p>
    <w:p w:rsidR="00B25A73" w:rsidRPr="00DF0E14" w:rsidRDefault="00B25A73" w:rsidP="00B25A73">
      <w:pPr>
        <w:spacing w:after="0"/>
        <w:jc w:val="center"/>
        <w:rPr>
          <w:rFonts w:ascii="Times New Roman" w:hAnsi="Times New Roman" w:cs="Times New Roman"/>
          <w:b/>
          <w:sz w:val="28"/>
          <w:szCs w:val="28"/>
          <w:lang w:val="kk-KZ"/>
        </w:rPr>
      </w:pPr>
      <w:r w:rsidRPr="00DF0E14">
        <w:rPr>
          <w:rFonts w:ascii="Times New Roman" w:hAnsi="Times New Roman" w:cs="Times New Roman"/>
          <w:b/>
          <w:bCs/>
          <w:sz w:val="28"/>
          <w:szCs w:val="28"/>
          <w:lang w:val="kk-KZ"/>
        </w:rPr>
        <w:t xml:space="preserve">пәні бойынша </w:t>
      </w:r>
      <w:r w:rsidRPr="00DF0E14">
        <w:rPr>
          <w:rFonts w:ascii="Times New Roman" w:hAnsi="Times New Roman" w:cs="Times New Roman"/>
          <w:b/>
          <w:sz w:val="28"/>
          <w:szCs w:val="28"/>
          <w:lang w:val="kk-KZ"/>
        </w:rPr>
        <w:t xml:space="preserve">магистратураға түсуге арналған кешенді тестілеудің </w:t>
      </w:r>
    </w:p>
    <w:p w:rsidR="00F93301" w:rsidRPr="00F93301" w:rsidRDefault="00F93301" w:rsidP="00F93301">
      <w:pPr>
        <w:spacing w:after="0"/>
        <w:jc w:val="center"/>
        <w:rPr>
          <w:rFonts w:ascii="Times New Roman" w:eastAsia="Calibri" w:hAnsi="Times New Roman" w:cs="Times New Roman"/>
          <w:b/>
          <w:bCs/>
          <w:caps/>
          <w:sz w:val="28"/>
          <w:szCs w:val="28"/>
          <w:lang w:val="kk-KZ"/>
        </w:rPr>
      </w:pPr>
      <w:r w:rsidRPr="00F93301">
        <w:rPr>
          <w:rFonts w:ascii="Times New Roman" w:eastAsia="Calibri" w:hAnsi="Times New Roman" w:cs="Times New Roman"/>
          <w:b/>
          <w:caps/>
          <w:sz w:val="28"/>
          <w:szCs w:val="28"/>
          <w:lang w:val="kk-KZ"/>
        </w:rPr>
        <w:t>тест спецификациясы</w:t>
      </w:r>
    </w:p>
    <w:p w:rsidR="00F93301" w:rsidRPr="00F93301" w:rsidRDefault="003560DD" w:rsidP="00F93301">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(202</w:t>
      </w:r>
      <w:r w:rsidR="00452676">
        <w:rPr>
          <w:rFonts w:ascii="Times New Roman" w:eastAsia="Calibri" w:hAnsi="Times New Roman" w:cs="Times New Roman"/>
          <w:sz w:val="20"/>
          <w:szCs w:val="20"/>
          <w:lang w:val="kk-KZ"/>
        </w:rPr>
        <w:t>4</w:t>
      </w:r>
      <w:r w:rsidR="00F93301" w:rsidRPr="00F93301">
        <w:rPr>
          <w:rFonts w:ascii="Times New Roman" w:eastAsia="Calibri" w:hAnsi="Times New Roman" w:cs="Times New Roman"/>
          <w:sz w:val="20"/>
          <w:szCs w:val="20"/>
          <w:lang w:val="kk-KZ"/>
        </w:rPr>
        <w:t xml:space="preserve"> жылдан бастап қолдану үшін бекітілген)</w:t>
      </w:r>
    </w:p>
    <w:p w:rsidR="00761CE9" w:rsidRPr="00DF0E14" w:rsidRDefault="00761CE9" w:rsidP="00761CE9">
      <w:pPr>
        <w:tabs>
          <w:tab w:val="left" w:pos="284"/>
        </w:tabs>
        <w:spacing w:after="0" w:line="240" w:lineRule="auto"/>
        <w:jc w:val="both"/>
        <w:rPr>
          <w:rFonts w:ascii="Times New Roman" w:hAnsi="Times New Roman" w:cs="Times New Roman"/>
          <w:bCs/>
          <w:sz w:val="28"/>
          <w:szCs w:val="28"/>
          <w:lang w:val="kk-KZ"/>
        </w:rPr>
      </w:pPr>
      <w:r w:rsidRPr="00DF0E14">
        <w:rPr>
          <w:rFonts w:ascii="Times New Roman" w:hAnsi="Times New Roman" w:cs="Times New Roman"/>
          <w:b/>
          <w:bCs/>
          <w:sz w:val="28"/>
          <w:szCs w:val="28"/>
          <w:lang w:val="kk-KZ"/>
        </w:rPr>
        <w:t xml:space="preserve">1. Мақсаты: </w:t>
      </w:r>
      <w:r w:rsidRPr="00DF0E1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cs="Times New Roman"/>
          <w:bCs/>
          <w:sz w:val="28"/>
          <w:szCs w:val="28"/>
          <w:lang w:val="kk-KZ"/>
        </w:rPr>
        <w:t xml:space="preserve"> қабілетін анықтау.</w:t>
      </w:r>
    </w:p>
    <w:p w:rsidR="00761CE9" w:rsidRPr="001E5CBD" w:rsidRDefault="00761CE9" w:rsidP="00761CE9">
      <w:pPr>
        <w:tabs>
          <w:tab w:val="left" w:pos="284"/>
        </w:tabs>
        <w:spacing w:after="0" w:line="240" w:lineRule="auto"/>
        <w:jc w:val="both"/>
        <w:rPr>
          <w:rFonts w:ascii="Times New Roman" w:hAnsi="Times New Roman" w:cs="Times New Roman"/>
          <w:sz w:val="28"/>
          <w:szCs w:val="28"/>
          <w:lang w:val="kk-KZ" w:eastAsia="ko-KR"/>
        </w:rPr>
      </w:pPr>
      <w:r>
        <w:rPr>
          <w:rFonts w:ascii="Times New Roman" w:hAnsi="Times New Roman" w:cs="Times New Roman"/>
          <w:b/>
          <w:bCs/>
          <w:sz w:val="28"/>
          <w:szCs w:val="28"/>
          <w:lang w:val="kk-KZ"/>
        </w:rPr>
        <w:t xml:space="preserve">2. </w:t>
      </w:r>
      <w:r w:rsidRPr="001E5CBD">
        <w:rPr>
          <w:rFonts w:ascii="Times New Roman" w:hAnsi="Times New Roman" w:cs="Times New Roman"/>
          <w:b/>
          <w:bCs/>
          <w:sz w:val="28"/>
          <w:szCs w:val="28"/>
          <w:lang w:val="kk-KZ"/>
        </w:rPr>
        <w:t>Міндеті:</w:t>
      </w:r>
      <w:r w:rsidRPr="001E5CBD">
        <w:rPr>
          <w:rFonts w:ascii="Times New Roman" w:hAnsi="Times New Roman" w:cs="Times New Roman"/>
          <w:bCs/>
          <w:sz w:val="28"/>
          <w:szCs w:val="28"/>
          <w:lang w:val="kk-KZ"/>
        </w:rPr>
        <w:t xml:space="preserve"> Келесі б</w:t>
      </w:r>
      <w:r w:rsidRPr="001E5CBD">
        <w:rPr>
          <w:rFonts w:ascii="Times New Roman" w:hAnsi="Times New Roman" w:cs="Times New Roman"/>
          <w:sz w:val="28"/>
          <w:szCs w:val="28"/>
          <w:lang w:val="kk-KZ" w:eastAsia="ko-KR"/>
        </w:rPr>
        <w:t>ілім беру бағдарламалары тобы</w:t>
      </w:r>
      <w:r w:rsidRPr="001E5CBD">
        <w:rPr>
          <w:rFonts w:ascii="Times New Roman" w:hAnsi="Times New Roman" w:cs="Times New Roman"/>
          <w:bCs/>
          <w:sz w:val="28"/>
          <w:szCs w:val="28"/>
          <w:lang w:val="kk-KZ"/>
        </w:rPr>
        <w:t xml:space="preserve"> үшін </w:t>
      </w:r>
      <w:r>
        <w:rPr>
          <w:rFonts w:ascii="Times New Roman" w:hAnsi="Times New Roman" w:cs="Times New Roman"/>
          <w:bCs/>
          <w:sz w:val="28"/>
          <w:szCs w:val="28"/>
          <w:lang w:val="kk-KZ"/>
        </w:rPr>
        <w:t>түсушінің</w:t>
      </w:r>
      <w:r w:rsidRPr="001E5CBD">
        <w:rPr>
          <w:rFonts w:ascii="Times New Roman" w:hAnsi="Times New Roman" w:cs="Times New Roman"/>
          <w:bCs/>
          <w:sz w:val="28"/>
          <w:szCs w:val="28"/>
          <w:lang w:val="kk-KZ"/>
        </w:rPr>
        <w:t xml:space="preserve"> білім деңгейін анықтау</w:t>
      </w:r>
      <w:r w:rsidRPr="001E5CBD">
        <w:rPr>
          <w:rFonts w:ascii="Times New Roman" w:hAnsi="Times New Roman" w:cs="Times New Roman"/>
          <w:sz w:val="28"/>
          <w:szCs w:val="28"/>
          <w:lang w:val="kk-KZ" w:eastAsia="ko-KR"/>
        </w:rPr>
        <w:t>:</w:t>
      </w:r>
    </w:p>
    <w:p w:rsidR="00920ED9" w:rsidRPr="00BD184F" w:rsidRDefault="007A212D" w:rsidP="000113A0">
      <w:pPr>
        <w:tabs>
          <w:tab w:val="left" w:pos="709"/>
          <w:tab w:val="left" w:pos="993"/>
        </w:tabs>
        <w:spacing w:after="0" w:line="240" w:lineRule="auto"/>
        <w:jc w:val="both"/>
        <w:rPr>
          <w:rFonts w:ascii="Times New Roman" w:eastAsia="Times New Roman" w:hAnsi="Times New Roman" w:cs="Times New Roman"/>
          <w:b/>
          <w:color w:val="000000"/>
          <w:sz w:val="28"/>
          <w:szCs w:val="28"/>
          <w:lang w:val="kk-KZ" w:eastAsia="ru-RU"/>
        </w:rPr>
      </w:pPr>
      <w:r w:rsidRPr="00BD184F">
        <w:rPr>
          <w:rFonts w:ascii="Times New Roman" w:eastAsia="Times New Roman" w:hAnsi="Times New Roman" w:cs="Times New Roman"/>
          <w:b/>
          <w:color w:val="000000"/>
          <w:sz w:val="28"/>
          <w:szCs w:val="28"/>
          <w:lang w:val="kk-KZ" w:eastAsia="ru-RU"/>
        </w:rPr>
        <w:t>М</w:t>
      </w:r>
      <w:r w:rsidR="00CA1428">
        <w:rPr>
          <w:rFonts w:ascii="Times New Roman" w:eastAsia="Times New Roman" w:hAnsi="Times New Roman" w:cs="Times New Roman"/>
          <w:b/>
          <w:color w:val="000000"/>
          <w:sz w:val="28"/>
          <w:szCs w:val="28"/>
          <w:lang w:val="kk-KZ" w:eastAsia="ru-RU"/>
        </w:rPr>
        <w:t>10</w:t>
      </w:r>
      <w:r w:rsidR="00EC0FAE">
        <w:rPr>
          <w:rFonts w:ascii="Times New Roman" w:eastAsia="Times New Roman" w:hAnsi="Times New Roman" w:cs="Times New Roman"/>
          <w:b/>
          <w:color w:val="000000"/>
          <w:sz w:val="28"/>
          <w:szCs w:val="28"/>
          <w:lang w:val="kk-KZ" w:eastAsia="ru-RU"/>
        </w:rPr>
        <w:t>0</w:t>
      </w:r>
      <w:r w:rsidR="00CA1428">
        <w:rPr>
          <w:rFonts w:ascii="Times New Roman" w:eastAsia="Times New Roman" w:hAnsi="Times New Roman" w:cs="Times New Roman"/>
          <w:b/>
          <w:color w:val="000000"/>
          <w:sz w:val="28"/>
          <w:szCs w:val="28"/>
          <w:lang w:val="kk-KZ" w:eastAsia="ru-RU"/>
        </w:rPr>
        <w:t xml:space="preserve"> </w:t>
      </w:r>
      <w:r w:rsidR="000113A0" w:rsidRPr="006162F4">
        <w:rPr>
          <w:rFonts w:ascii="Times New Roman" w:eastAsia="Times New Roman" w:hAnsi="Times New Roman" w:cs="Times New Roman"/>
          <w:b/>
          <w:color w:val="000000"/>
          <w:sz w:val="28"/>
          <w:szCs w:val="28"/>
          <w:lang w:val="kk-KZ" w:eastAsia="ru-RU"/>
        </w:rPr>
        <w:t>–</w:t>
      </w:r>
      <w:r w:rsidR="00250EA6">
        <w:rPr>
          <w:rFonts w:ascii="Times New Roman" w:eastAsia="Times New Roman" w:hAnsi="Times New Roman" w:cs="Times New Roman"/>
          <w:b/>
          <w:color w:val="000000"/>
          <w:sz w:val="28"/>
          <w:szCs w:val="28"/>
          <w:lang w:val="kk-KZ" w:eastAsia="ru-RU"/>
        </w:rPr>
        <w:tab/>
      </w:r>
      <w:r w:rsidR="00517902" w:rsidRPr="00BD184F">
        <w:rPr>
          <w:rFonts w:ascii="Times New Roman" w:eastAsia="Times New Roman" w:hAnsi="Times New Roman" w:cs="Times New Roman"/>
          <w:b/>
          <w:color w:val="000000"/>
          <w:sz w:val="28"/>
          <w:szCs w:val="28"/>
          <w:lang w:val="kk-KZ" w:eastAsia="ru-RU"/>
        </w:rPr>
        <w:t>Автоматтандыру және басқару</w:t>
      </w:r>
    </w:p>
    <w:p w:rsidR="00D070CB" w:rsidRPr="00BD184F" w:rsidRDefault="00D070CB" w:rsidP="00BD184F">
      <w:pPr>
        <w:tabs>
          <w:tab w:val="left" w:pos="284"/>
        </w:tabs>
        <w:spacing w:after="0" w:line="240" w:lineRule="auto"/>
        <w:jc w:val="both"/>
        <w:rPr>
          <w:rFonts w:ascii="Times New Roman" w:hAnsi="Times New Roman" w:cs="Times New Roman"/>
          <w:bCs/>
          <w:sz w:val="20"/>
          <w:szCs w:val="20"/>
          <w:lang w:val="kk-KZ"/>
        </w:rPr>
      </w:pPr>
      <w:r w:rsidRPr="00BD184F">
        <w:rPr>
          <w:rFonts w:ascii="Times New Roman" w:eastAsia="Calibri" w:hAnsi="Times New Roman" w:cs="Times New Roman"/>
          <w:bCs/>
          <w:sz w:val="20"/>
          <w:szCs w:val="20"/>
          <w:lang w:val="kk-KZ"/>
        </w:rPr>
        <w:t xml:space="preserve">шифр          </w:t>
      </w:r>
      <w:r w:rsidR="00FA55D3">
        <w:rPr>
          <w:rFonts w:ascii="Times New Roman" w:eastAsia="Calibri" w:hAnsi="Times New Roman" w:cs="Times New Roman"/>
          <w:bCs/>
          <w:sz w:val="20"/>
          <w:szCs w:val="20"/>
          <w:lang w:val="kk-KZ"/>
        </w:rPr>
        <w:t xml:space="preserve">         </w:t>
      </w:r>
      <w:r w:rsidRPr="00BD184F">
        <w:rPr>
          <w:rFonts w:ascii="Times New Roman" w:eastAsia="Calibri" w:hAnsi="Times New Roman" w:cs="Times New Roman"/>
          <w:bCs/>
          <w:sz w:val="20"/>
          <w:szCs w:val="20"/>
          <w:lang w:val="kk-KZ"/>
        </w:rPr>
        <w:t xml:space="preserve">білім беру бағдармалар тобы  </w:t>
      </w:r>
    </w:p>
    <w:p w:rsidR="00250EA6" w:rsidRDefault="00F93301" w:rsidP="00F93301">
      <w:pPr>
        <w:pStyle w:val="2"/>
        <w:spacing w:after="0" w:line="240" w:lineRule="auto"/>
        <w:ind w:left="0"/>
        <w:jc w:val="both"/>
        <w:rPr>
          <w:rFonts w:ascii="Times New Roman" w:eastAsia="Times New Roman" w:hAnsi="Times New Roman" w:cs="Times New Roman"/>
          <w:sz w:val="28"/>
          <w:lang w:val="kk-KZ" w:eastAsia="ru-RU"/>
        </w:rPr>
      </w:pPr>
      <w:r w:rsidRPr="00F93301">
        <w:rPr>
          <w:rFonts w:ascii="Times New Roman" w:eastAsia="Times New Roman" w:hAnsi="Times New Roman" w:cs="Times New Roman"/>
          <w:b/>
          <w:bCs/>
          <w:sz w:val="28"/>
          <w:szCs w:val="28"/>
          <w:lang w:val="kk-KZ" w:eastAsia="ko-KR"/>
        </w:rPr>
        <w:t xml:space="preserve">3. Тест мазмұны мен </w:t>
      </w:r>
      <w:r w:rsidRPr="00F93301">
        <w:rPr>
          <w:rFonts w:ascii="Times New Roman" w:eastAsia="Batang" w:hAnsi="Times New Roman" w:cs="Times New Roman"/>
          <w:b/>
          <w:bCs/>
          <w:sz w:val="28"/>
          <w:szCs w:val="28"/>
          <w:lang w:val="kk-KZ" w:eastAsia="ko-KR"/>
        </w:rPr>
        <w:t>жоспары</w:t>
      </w:r>
      <w:r w:rsidRPr="00F93301">
        <w:rPr>
          <w:rFonts w:ascii="Times New Roman" w:eastAsia="Times New Roman" w:hAnsi="Times New Roman" w:cs="Times New Roman"/>
          <w:b/>
          <w:bCs/>
          <w:sz w:val="28"/>
          <w:szCs w:val="28"/>
          <w:lang w:val="kk-KZ" w:eastAsia="ru-RU"/>
        </w:rPr>
        <w:t>:</w:t>
      </w:r>
      <w:r w:rsidRPr="00F93301">
        <w:rPr>
          <w:rFonts w:ascii="Times New Roman" w:eastAsia="Times New Roman" w:hAnsi="Times New Roman" w:cs="Times New Roman"/>
          <w:sz w:val="28"/>
          <w:szCs w:val="28"/>
          <w:lang w:val="kk-KZ" w:eastAsia="ru-RU"/>
        </w:rPr>
        <w:t xml:space="preserve"> Тестіге </w:t>
      </w:r>
      <w:r w:rsidRPr="00F93301">
        <w:rPr>
          <w:rFonts w:ascii="Times New Roman" w:hAnsi="Times New Roman"/>
          <w:sz w:val="28"/>
          <w:szCs w:val="28"/>
          <w:lang w:val="kk-KZ"/>
        </w:rPr>
        <w:t>«</w:t>
      </w:r>
      <w:r w:rsidRPr="00F93301">
        <w:rPr>
          <w:rFonts w:ascii="Times New Roman" w:eastAsia="Times New Roman" w:hAnsi="Times New Roman" w:cs="Times New Roman"/>
          <w:bCs/>
          <w:sz w:val="28"/>
          <w:szCs w:val="28"/>
          <w:lang w:val="kk-KZ" w:eastAsia="ru-RU"/>
        </w:rPr>
        <w:t>Сызықты автоматты реттеу жүйелері</w:t>
      </w:r>
      <w:r>
        <w:rPr>
          <w:rFonts w:ascii="Times New Roman" w:eastAsia="Times New Roman" w:hAnsi="Times New Roman" w:cs="Times New Roman"/>
          <w:bCs/>
          <w:sz w:val="28"/>
          <w:szCs w:val="28"/>
          <w:lang w:val="kk-KZ" w:eastAsia="ru-RU"/>
        </w:rPr>
        <w:t>»</w:t>
      </w:r>
      <w:r w:rsidRPr="00F93301">
        <w:rPr>
          <w:rFonts w:ascii="Times New Roman" w:eastAsia="Times New Roman" w:hAnsi="Times New Roman" w:cs="Times New Roman"/>
          <w:bCs/>
          <w:sz w:val="28"/>
          <w:szCs w:val="28"/>
          <w:lang w:val="kk-KZ" w:eastAsia="ru-RU"/>
        </w:rPr>
        <w:t xml:space="preserve"> </w:t>
      </w:r>
      <w:r w:rsidRPr="00F93301">
        <w:rPr>
          <w:rFonts w:ascii="Times New Roman" w:eastAsia="Times New Roman" w:hAnsi="Times New Roman" w:cs="Times New Roman"/>
          <w:sz w:val="28"/>
          <w:szCs w:val="28"/>
          <w:lang w:val="kk-KZ" w:eastAsia="ru-RU"/>
        </w:rPr>
        <w:t xml:space="preserve">пәні бойынша типтік оқу жоспары негізіндегі оқу материалы келесі бөлімдер түрінде енгізілген. </w:t>
      </w:r>
      <w:r w:rsidRPr="00F93301">
        <w:rPr>
          <w:rFonts w:ascii="Times New Roman" w:eastAsia="Times New Roman" w:hAnsi="Times New Roman" w:cs="Times New Roman"/>
          <w:sz w:val="28"/>
          <w:lang w:val="kk-KZ" w:eastAsia="ru-RU"/>
        </w:rPr>
        <w:t>Тапсырмалар оқыту тілінде (қазақша) ұсынылған</w:t>
      </w:r>
      <w:r w:rsidR="00D070CB">
        <w:rPr>
          <w:rFonts w:ascii="Times New Roman" w:eastAsia="Times New Roman" w:hAnsi="Times New Roman" w:cs="Times New Roman"/>
          <w:sz w:val="28"/>
          <w:lang w:val="kk-KZ" w:eastAsia="ru-RU"/>
        </w:rPr>
        <w:t>.</w:t>
      </w:r>
    </w:p>
    <w:p w:rsidR="00250EA6" w:rsidRPr="00250EA6" w:rsidRDefault="00250EA6" w:rsidP="00F93301">
      <w:pPr>
        <w:pStyle w:val="2"/>
        <w:spacing w:after="0" w:line="240" w:lineRule="auto"/>
        <w:ind w:left="0"/>
        <w:jc w:val="both"/>
        <w:rPr>
          <w:rFonts w:ascii="Times New Roman" w:eastAsia="Times New Roman" w:hAnsi="Times New Roman" w:cs="Times New Roman"/>
          <w:sz w:val="28"/>
          <w:lang w:val="kk-KZ"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1560"/>
        <w:gridCol w:w="1559"/>
      </w:tblGrid>
      <w:tr w:rsidR="00B25A73" w:rsidRPr="00B25A73"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B25A73" w:rsidRPr="00B25A73" w:rsidRDefault="00B25A73" w:rsidP="00B25A73">
            <w:pPr>
              <w:spacing w:before="120" w:after="0" w:line="240" w:lineRule="auto"/>
              <w:jc w:val="center"/>
              <w:rPr>
                <w:rFonts w:ascii="Times New Roman" w:hAnsi="Times New Roman" w:cs="Times New Roman"/>
                <w:b/>
              </w:rPr>
            </w:pPr>
            <w:r w:rsidRPr="00B25A73">
              <w:rPr>
                <w:rFonts w:ascii="Times New Roman" w:hAnsi="Times New Roman" w:cs="Times New Roman"/>
                <w:b/>
                <w:bCs/>
              </w:rPr>
              <w:t>№</w:t>
            </w:r>
          </w:p>
        </w:tc>
        <w:tc>
          <w:tcPr>
            <w:tcW w:w="5670" w:type="dxa"/>
            <w:tcBorders>
              <w:top w:val="single" w:sz="4" w:space="0" w:color="auto"/>
              <w:left w:val="single" w:sz="4" w:space="0" w:color="auto"/>
              <w:bottom w:val="single" w:sz="4" w:space="0" w:color="auto"/>
              <w:right w:val="single" w:sz="4" w:space="0" w:color="auto"/>
            </w:tcBorders>
            <w:vAlign w:val="center"/>
          </w:tcPr>
          <w:p w:rsidR="00B25A73" w:rsidRPr="00B26E59" w:rsidRDefault="00B25A73" w:rsidP="00FA55D3">
            <w:pPr>
              <w:spacing w:before="120" w:after="0" w:line="240" w:lineRule="auto"/>
              <w:ind w:left="175" w:hanging="175"/>
              <w:jc w:val="center"/>
              <w:rPr>
                <w:rFonts w:ascii="Times New Roman" w:hAnsi="Times New Roman" w:cs="Times New Roman"/>
                <w:b/>
                <w:bCs/>
                <w:lang w:val="kk-KZ"/>
              </w:rPr>
            </w:pPr>
            <w:r w:rsidRPr="00B26E59">
              <w:rPr>
                <w:rFonts w:ascii="Times New Roman" w:hAnsi="Times New Roman" w:cs="Times New Roman"/>
                <w:b/>
                <w:bCs/>
                <w:lang w:val="kk-KZ"/>
              </w:rPr>
              <w:t>Тақырыптың мазмұны</w:t>
            </w:r>
          </w:p>
        </w:tc>
        <w:tc>
          <w:tcPr>
            <w:tcW w:w="1560" w:type="dxa"/>
            <w:tcBorders>
              <w:top w:val="single" w:sz="4" w:space="0" w:color="auto"/>
              <w:left w:val="single" w:sz="4" w:space="0" w:color="auto"/>
              <w:bottom w:val="single" w:sz="4" w:space="0" w:color="auto"/>
              <w:right w:val="single" w:sz="4" w:space="0" w:color="auto"/>
            </w:tcBorders>
            <w:vAlign w:val="center"/>
          </w:tcPr>
          <w:p w:rsidR="00B25A73" w:rsidRPr="00B26E59" w:rsidRDefault="009935F5" w:rsidP="00FA55D3">
            <w:pPr>
              <w:spacing w:before="120" w:after="0" w:line="240" w:lineRule="auto"/>
              <w:ind w:left="5" w:right="29"/>
              <w:jc w:val="center"/>
              <w:rPr>
                <w:rFonts w:ascii="Times New Roman" w:hAnsi="Times New Roman" w:cs="Times New Roman"/>
                <w:b/>
                <w:lang w:val="kk-KZ"/>
              </w:rPr>
            </w:pPr>
            <w:r w:rsidRPr="00B26E59">
              <w:rPr>
                <w:rFonts w:ascii="Times New Roman" w:hAnsi="Times New Roman" w:cs="Times New Roman"/>
                <w:b/>
                <w:lang w:val="kk-KZ"/>
              </w:rPr>
              <w:t>Қиындық деңгейі</w:t>
            </w:r>
          </w:p>
        </w:tc>
        <w:tc>
          <w:tcPr>
            <w:tcW w:w="1559" w:type="dxa"/>
            <w:tcBorders>
              <w:top w:val="single" w:sz="4" w:space="0" w:color="auto"/>
              <w:left w:val="single" w:sz="4" w:space="0" w:color="auto"/>
              <w:bottom w:val="single" w:sz="4" w:space="0" w:color="auto"/>
              <w:right w:val="single" w:sz="4" w:space="0" w:color="auto"/>
            </w:tcBorders>
            <w:vAlign w:val="center"/>
          </w:tcPr>
          <w:p w:rsidR="009935F5" w:rsidRPr="00B26E59" w:rsidRDefault="009935F5" w:rsidP="00FA55D3">
            <w:pPr>
              <w:spacing w:before="120" w:after="0" w:line="240" w:lineRule="auto"/>
              <w:ind w:left="5" w:right="29"/>
              <w:jc w:val="center"/>
              <w:rPr>
                <w:rFonts w:ascii="Times New Roman" w:hAnsi="Times New Roman" w:cs="Times New Roman"/>
                <w:b/>
                <w:lang w:val="kk-KZ"/>
              </w:rPr>
            </w:pPr>
            <w:r w:rsidRPr="00B26E59">
              <w:rPr>
                <w:rFonts w:ascii="Times New Roman" w:hAnsi="Times New Roman" w:cs="Times New Roman"/>
                <w:b/>
                <w:bCs/>
                <w:lang w:val="kk-KZ"/>
              </w:rPr>
              <w:t>Тапсырма</w:t>
            </w:r>
            <w:r w:rsidR="007A212D" w:rsidRPr="00B26E59">
              <w:rPr>
                <w:rFonts w:ascii="Times New Roman" w:hAnsi="Times New Roman" w:cs="Times New Roman"/>
                <w:b/>
                <w:bCs/>
                <w:lang w:val="kk-KZ"/>
              </w:rPr>
              <w:t>-</w:t>
            </w:r>
            <w:r w:rsidRPr="00B26E59">
              <w:rPr>
                <w:rFonts w:ascii="Times New Roman" w:hAnsi="Times New Roman" w:cs="Times New Roman"/>
                <w:b/>
                <w:bCs/>
                <w:lang w:val="kk-KZ"/>
              </w:rPr>
              <w:t>лар саны</w:t>
            </w:r>
          </w:p>
        </w:tc>
      </w:tr>
      <w:tr w:rsidR="00B25A73" w:rsidRPr="00B25A73"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B25A73" w:rsidRPr="00B25A73" w:rsidRDefault="00B25A73" w:rsidP="00B25A73">
            <w:pPr>
              <w:spacing w:before="120" w:after="0" w:line="240" w:lineRule="auto"/>
              <w:jc w:val="center"/>
              <w:rPr>
                <w:rFonts w:ascii="Times New Roman" w:hAnsi="Times New Roman" w:cs="Times New Roman"/>
                <w:bCs/>
              </w:rPr>
            </w:pPr>
            <w:r w:rsidRPr="00B25A73">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tcPr>
          <w:p w:rsidR="007A212D" w:rsidRPr="007A212D" w:rsidRDefault="007A212D" w:rsidP="00250EA6">
            <w:pPr>
              <w:spacing w:after="0" w:line="240" w:lineRule="auto"/>
              <w:rPr>
                <w:rFonts w:ascii="Times New Roman" w:eastAsia="Times New Roman" w:hAnsi="Times New Roman" w:cs="Times New Roman"/>
                <w:b/>
                <w:sz w:val="24"/>
                <w:szCs w:val="24"/>
                <w:lang w:val="kk-KZ" w:eastAsia="ru-RU"/>
              </w:rPr>
            </w:pPr>
            <w:r w:rsidRPr="007A212D">
              <w:rPr>
                <w:rFonts w:ascii="Times New Roman" w:eastAsia="Times New Roman" w:hAnsi="Times New Roman" w:cs="Times New Roman"/>
                <w:b/>
                <w:sz w:val="24"/>
                <w:szCs w:val="24"/>
                <w:lang w:val="kk-KZ" w:eastAsia="ru-RU"/>
              </w:rPr>
              <w:t>Сызықты автоматты реттеу жүйелерінің математикалық жазылуы.</w:t>
            </w:r>
          </w:p>
          <w:p w:rsidR="00250EA6"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 xml:space="preserve">Автоматтық реттеу жүйелерінің (АРЖ) статика және динамика теңдеулері. </w:t>
            </w:r>
          </w:p>
          <w:p w:rsidR="00250EA6"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 xml:space="preserve">Дифференциалды теңдеулер түрінде жазу. </w:t>
            </w:r>
          </w:p>
          <w:p w:rsidR="00250EA6"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 xml:space="preserve">Сызықты емес дифференциалды теңдеулерді сызықтандыру. </w:t>
            </w:r>
          </w:p>
          <w:p w:rsidR="007A212D" w:rsidRPr="007A212D"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Лаплас түрлендіруін қолдануы.</w:t>
            </w:r>
          </w:p>
          <w:p w:rsidR="007A212D" w:rsidRPr="007A212D"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Дифференциалды теңдеулердің жазылу түрлері. Дифференциалды теңдеудің стандартты жазу түрі. Беріліс функциясы. Автоматтық реттеу жүйелер элементтерінің беріліс функциялары.</w:t>
            </w:r>
          </w:p>
          <w:p w:rsidR="00250EA6" w:rsidRPr="00F93301" w:rsidRDefault="007A212D" w:rsidP="00250EA6">
            <w:pPr>
              <w:spacing w:after="0" w:line="240" w:lineRule="auto"/>
              <w:rPr>
                <w:rFonts w:ascii="Times New Roman" w:eastAsia="Times New Roman" w:hAnsi="Times New Roman" w:cs="Times New Roman"/>
                <w:sz w:val="24"/>
                <w:szCs w:val="24"/>
                <w:lang w:val="kk-KZ" w:eastAsia="ru-RU"/>
              </w:rPr>
            </w:pPr>
            <w:r w:rsidRPr="007A212D">
              <w:rPr>
                <w:rFonts w:ascii="Times New Roman" w:eastAsia="Times New Roman" w:hAnsi="Times New Roman" w:cs="Times New Roman"/>
                <w:sz w:val="24"/>
                <w:szCs w:val="24"/>
                <w:lang w:val="kk-KZ" w:eastAsia="ru-RU"/>
              </w:rPr>
              <w:t>Сызықты жүйелердің уақыт сипаттамалары. Сызықты жүйелердің жиілік сипаттамалары.  Сызықты жүйелердің логарифмді жиілік сипаттамалары.</w:t>
            </w:r>
          </w:p>
        </w:tc>
        <w:tc>
          <w:tcPr>
            <w:tcW w:w="1560" w:type="dxa"/>
            <w:tcBorders>
              <w:top w:val="single" w:sz="4" w:space="0" w:color="auto"/>
              <w:left w:val="single" w:sz="4" w:space="0" w:color="auto"/>
              <w:bottom w:val="single" w:sz="4" w:space="0" w:color="auto"/>
              <w:right w:val="single" w:sz="4" w:space="0" w:color="auto"/>
            </w:tcBorders>
          </w:tcPr>
          <w:p w:rsidR="007A212D" w:rsidRPr="007A212D" w:rsidRDefault="007A212D" w:rsidP="007A212D">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А – 1,</w:t>
            </w:r>
          </w:p>
          <w:p w:rsidR="007A212D" w:rsidRPr="007A212D" w:rsidRDefault="007A212D" w:rsidP="007A212D">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В – 1,</w:t>
            </w:r>
          </w:p>
          <w:p w:rsidR="00B25A73" w:rsidRPr="00B25A73" w:rsidRDefault="007A212D" w:rsidP="007A212D">
            <w:pPr>
              <w:pStyle w:val="3"/>
              <w:spacing w:after="0"/>
              <w:ind w:left="0"/>
              <w:jc w:val="center"/>
              <w:rPr>
                <w:sz w:val="24"/>
                <w:szCs w:val="24"/>
                <w:highlight w:val="yellow"/>
                <w:lang w:val="en-US"/>
              </w:rPr>
            </w:pPr>
            <w:r w:rsidRPr="007A212D">
              <w:rPr>
                <w:b/>
                <w:noProof w:val="0"/>
                <w:sz w:val="22"/>
                <w:szCs w:val="24"/>
              </w:rPr>
              <w:t>С – 1.</w:t>
            </w:r>
          </w:p>
        </w:tc>
        <w:tc>
          <w:tcPr>
            <w:tcW w:w="1559" w:type="dxa"/>
            <w:tcBorders>
              <w:top w:val="single" w:sz="4" w:space="0" w:color="auto"/>
              <w:left w:val="single" w:sz="4" w:space="0" w:color="auto"/>
              <w:bottom w:val="single" w:sz="4" w:space="0" w:color="auto"/>
              <w:right w:val="single" w:sz="4" w:space="0" w:color="auto"/>
            </w:tcBorders>
          </w:tcPr>
          <w:p w:rsidR="00B25A73" w:rsidRPr="007A212D" w:rsidRDefault="007A212D" w:rsidP="007A212D">
            <w:pPr>
              <w:pStyle w:val="3"/>
              <w:spacing w:after="0"/>
              <w:ind w:left="0"/>
              <w:jc w:val="center"/>
              <w:rPr>
                <w:b/>
                <w:sz w:val="24"/>
                <w:szCs w:val="24"/>
                <w:highlight w:val="yellow"/>
              </w:rPr>
            </w:pPr>
            <w:r w:rsidRPr="007A212D">
              <w:rPr>
                <w:b/>
                <w:sz w:val="24"/>
                <w:szCs w:val="24"/>
              </w:rPr>
              <w:t>3</w:t>
            </w:r>
          </w:p>
        </w:tc>
      </w:tr>
      <w:tr w:rsidR="00B25A73" w:rsidRPr="00B25A73"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B25A73" w:rsidRPr="00B25A73" w:rsidRDefault="00B25A73" w:rsidP="00B25A73">
            <w:pPr>
              <w:spacing w:before="120" w:after="0" w:line="240" w:lineRule="auto"/>
              <w:jc w:val="center"/>
              <w:rPr>
                <w:rFonts w:ascii="Times New Roman" w:hAnsi="Times New Roman" w:cs="Times New Roman"/>
                <w:lang w:val="en-US"/>
              </w:rPr>
            </w:pPr>
            <w:r w:rsidRPr="00B25A73">
              <w:rPr>
                <w:rFonts w:ascii="Times New Roman" w:hAnsi="Times New Roman" w:cs="Times New Roman"/>
                <w:lang w:val="en-US"/>
              </w:rPr>
              <w:t>2</w:t>
            </w:r>
          </w:p>
        </w:tc>
        <w:tc>
          <w:tcPr>
            <w:tcW w:w="5670" w:type="dxa"/>
            <w:tcBorders>
              <w:top w:val="single" w:sz="4" w:space="0" w:color="auto"/>
              <w:left w:val="single" w:sz="4" w:space="0" w:color="auto"/>
              <w:bottom w:val="single" w:sz="4" w:space="0" w:color="auto"/>
              <w:right w:val="single" w:sz="4" w:space="0" w:color="auto"/>
            </w:tcBorders>
          </w:tcPr>
          <w:p w:rsidR="00920ED9" w:rsidRPr="00920ED9" w:rsidRDefault="00920ED9" w:rsidP="00250EA6">
            <w:pPr>
              <w:spacing w:after="0" w:line="240" w:lineRule="auto"/>
              <w:rPr>
                <w:rFonts w:ascii="Times New Roman" w:eastAsia="Times New Roman" w:hAnsi="Times New Roman" w:cs="Times New Roman"/>
                <w:b/>
                <w:sz w:val="24"/>
                <w:szCs w:val="24"/>
                <w:lang w:val="kk-KZ" w:eastAsia="ru-RU"/>
              </w:rPr>
            </w:pPr>
            <w:r w:rsidRPr="00920ED9">
              <w:rPr>
                <w:rFonts w:ascii="Times New Roman" w:eastAsia="Times New Roman" w:hAnsi="Times New Roman" w:cs="Times New Roman"/>
                <w:b/>
                <w:sz w:val="24"/>
                <w:szCs w:val="24"/>
                <w:lang w:val="kk-KZ" w:eastAsia="ru-RU"/>
              </w:rPr>
              <w:t>Сызықты автоматты реттеу жүйелерінің типті</w:t>
            </w:r>
            <w:r w:rsidR="00452676">
              <w:rPr>
                <w:rFonts w:ascii="Times New Roman" w:eastAsia="Times New Roman" w:hAnsi="Times New Roman" w:cs="Times New Roman"/>
                <w:b/>
                <w:sz w:val="24"/>
                <w:szCs w:val="24"/>
                <w:lang w:val="kk-KZ" w:eastAsia="ru-RU"/>
              </w:rPr>
              <w:t>к</w:t>
            </w:r>
            <w:r w:rsidRPr="00920ED9">
              <w:rPr>
                <w:rFonts w:ascii="Times New Roman" w:eastAsia="Times New Roman" w:hAnsi="Times New Roman" w:cs="Times New Roman"/>
                <w:b/>
                <w:sz w:val="24"/>
                <w:szCs w:val="24"/>
                <w:lang w:val="kk-KZ" w:eastAsia="ru-RU"/>
              </w:rPr>
              <w:t xml:space="preserve"> үзбелері.</w:t>
            </w:r>
          </w:p>
          <w:p w:rsidR="00250EA6" w:rsidRDefault="00920ED9" w:rsidP="00250EA6">
            <w:pPr>
              <w:pStyle w:val="HTML"/>
              <w:rPr>
                <w:rFonts w:ascii="Times New Roman" w:hAnsi="Times New Roman"/>
                <w:sz w:val="24"/>
                <w:szCs w:val="24"/>
                <w:lang w:val="kk-KZ" w:eastAsia="ru-RU"/>
              </w:rPr>
            </w:pPr>
            <w:r w:rsidRPr="00920ED9">
              <w:rPr>
                <w:rFonts w:ascii="Times New Roman" w:hAnsi="Times New Roman"/>
                <w:sz w:val="24"/>
                <w:szCs w:val="24"/>
                <w:lang w:val="kk-KZ" w:eastAsia="ru-RU"/>
              </w:rPr>
              <w:t>Пропорционал, интегралдау, дифференциалдау үзбелер. Пропорционал, интегралдау, дифференциалдау үзбелердің уақыт және жиілік сипаттамалары.  1-ші, 2-ші ретті апериодты үзбелер. 1-ші, 2-ші ретті апериодты үзбелердің уақыт және жиілік сипаттамалары. Тербелмелі үзбе.</w:t>
            </w:r>
          </w:p>
          <w:p w:rsidR="00CB5887" w:rsidRDefault="00920ED9" w:rsidP="00250EA6">
            <w:pPr>
              <w:pStyle w:val="HTML"/>
              <w:rPr>
                <w:rFonts w:ascii="Times New Roman" w:hAnsi="Times New Roman"/>
                <w:sz w:val="24"/>
                <w:szCs w:val="24"/>
                <w:lang w:val="kk-KZ" w:eastAsia="ru-RU"/>
              </w:rPr>
            </w:pPr>
            <w:r w:rsidRPr="00920ED9">
              <w:rPr>
                <w:rFonts w:ascii="Times New Roman" w:hAnsi="Times New Roman"/>
                <w:sz w:val="24"/>
                <w:szCs w:val="24"/>
                <w:lang w:val="kk-KZ" w:eastAsia="ru-RU"/>
              </w:rPr>
              <w:t xml:space="preserve"> Тербелмелі үзбенің уақыт және жиілік сипаттамалары. Консервативті үзбе. Консервативті үзбенің уақыт және жиілік сипаттамалары.</w:t>
            </w:r>
          </w:p>
          <w:p w:rsidR="00250EA6" w:rsidRPr="00F93301" w:rsidRDefault="00250EA6" w:rsidP="00250EA6">
            <w:pPr>
              <w:pStyle w:val="HTML"/>
              <w:rPr>
                <w:rFonts w:ascii="Times New Roman" w:hAnsi="Times New Roman"/>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А – 1,</w:t>
            </w:r>
          </w:p>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В – 1,</w:t>
            </w:r>
          </w:p>
          <w:p w:rsidR="00B25A73" w:rsidRPr="00B25A73" w:rsidRDefault="00920ED9" w:rsidP="00920ED9">
            <w:pPr>
              <w:pStyle w:val="3"/>
              <w:spacing w:after="0"/>
              <w:ind w:left="0"/>
              <w:jc w:val="center"/>
              <w:rPr>
                <w:sz w:val="24"/>
                <w:szCs w:val="24"/>
                <w:highlight w:val="yellow"/>
                <w:lang w:val="en-US"/>
              </w:rPr>
            </w:pPr>
            <w:r w:rsidRPr="007A212D">
              <w:rPr>
                <w:b/>
                <w:noProof w:val="0"/>
                <w:sz w:val="22"/>
                <w:szCs w:val="24"/>
              </w:rPr>
              <w:t>С – 1.</w:t>
            </w:r>
          </w:p>
        </w:tc>
        <w:tc>
          <w:tcPr>
            <w:tcW w:w="1559" w:type="dxa"/>
            <w:tcBorders>
              <w:top w:val="single" w:sz="4" w:space="0" w:color="auto"/>
              <w:left w:val="single" w:sz="4" w:space="0" w:color="auto"/>
              <w:bottom w:val="single" w:sz="4" w:space="0" w:color="auto"/>
              <w:right w:val="single" w:sz="4" w:space="0" w:color="auto"/>
            </w:tcBorders>
          </w:tcPr>
          <w:p w:rsidR="00B25A73" w:rsidRPr="00920ED9" w:rsidRDefault="00920ED9" w:rsidP="00920ED9">
            <w:pPr>
              <w:pStyle w:val="3"/>
              <w:spacing w:after="0"/>
              <w:ind w:left="0"/>
              <w:jc w:val="center"/>
              <w:rPr>
                <w:b/>
                <w:sz w:val="24"/>
                <w:szCs w:val="24"/>
                <w:highlight w:val="yellow"/>
              </w:rPr>
            </w:pPr>
            <w:r w:rsidRPr="00920ED9">
              <w:rPr>
                <w:b/>
                <w:sz w:val="24"/>
                <w:szCs w:val="24"/>
              </w:rPr>
              <w:t>3</w:t>
            </w:r>
          </w:p>
        </w:tc>
      </w:tr>
      <w:tr w:rsidR="00920ED9" w:rsidRPr="00920ED9"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920ED9" w:rsidRPr="00B25A73" w:rsidRDefault="00920ED9" w:rsidP="00920ED9">
            <w:pPr>
              <w:spacing w:before="120" w:after="0" w:line="240" w:lineRule="auto"/>
              <w:jc w:val="center"/>
              <w:rPr>
                <w:rFonts w:ascii="Times New Roman" w:hAnsi="Times New Roman" w:cs="Times New Roman"/>
                <w:lang w:val="en-US"/>
              </w:rPr>
            </w:pPr>
            <w:r w:rsidRPr="00B25A73">
              <w:rPr>
                <w:rFonts w:ascii="Times New Roman" w:hAnsi="Times New Roman" w:cs="Times New Roman"/>
                <w:lang w:val="en-US"/>
              </w:rPr>
              <w:t>3</w:t>
            </w:r>
          </w:p>
        </w:tc>
        <w:tc>
          <w:tcPr>
            <w:tcW w:w="5670" w:type="dxa"/>
            <w:tcBorders>
              <w:top w:val="single" w:sz="4" w:space="0" w:color="auto"/>
              <w:left w:val="single" w:sz="4" w:space="0" w:color="auto"/>
              <w:bottom w:val="single" w:sz="4" w:space="0" w:color="auto"/>
              <w:right w:val="single" w:sz="4" w:space="0" w:color="auto"/>
            </w:tcBorders>
          </w:tcPr>
          <w:p w:rsidR="00920ED9" w:rsidRPr="00920ED9" w:rsidRDefault="00920ED9" w:rsidP="00250EA6">
            <w:pPr>
              <w:spacing w:after="0" w:line="240" w:lineRule="auto"/>
              <w:rPr>
                <w:rFonts w:ascii="Times New Roman" w:eastAsia="Times New Roman" w:hAnsi="Times New Roman" w:cs="Times New Roman"/>
                <w:b/>
                <w:sz w:val="24"/>
                <w:szCs w:val="24"/>
                <w:lang w:val="kk-KZ" w:eastAsia="ru-RU"/>
              </w:rPr>
            </w:pPr>
            <w:r w:rsidRPr="00920ED9">
              <w:rPr>
                <w:rFonts w:ascii="Times New Roman" w:eastAsia="Times New Roman" w:hAnsi="Times New Roman" w:cs="Times New Roman"/>
                <w:b/>
                <w:sz w:val="24"/>
                <w:szCs w:val="24"/>
                <w:lang w:val="kk-KZ" w:eastAsia="ru-RU"/>
              </w:rPr>
              <w:t>Сызықты жүйелердің құрылым сұлбалары.</w:t>
            </w:r>
          </w:p>
          <w:p w:rsidR="00250EA6" w:rsidRDefault="00920ED9" w:rsidP="00250EA6">
            <w:pPr>
              <w:pStyle w:val="HTML"/>
              <w:rPr>
                <w:rFonts w:ascii="Times New Roman" w:hAnsi="Times New Roman"/>
                <w:sz w:val="24"/>
                <w:szCs w:val="24"/>
                <w:lang w:val="kk-KZ" w:eastAsia="ru-RU"/>
              </w:rPr>
            </w:pPr>
            <w:r w:rsidRPr="00920ED9">
              <w:rPr>
                <w:rFonts w:ascii="Times New Roman" w:hAnsi="Times New Roman"/>
                <w:sz w:val="24"/>
                <w:szCs w:val="24"/>
                <w:lang w:val="kk-KZ" w:eastAsia="ru-RU"/>
              </w:rPr>
              <w:t xml:space="preserve">Қүрделі сызықты автоматты реттеу жүйелерінің беріліс функциялары. Құрылым сұлбаларды түрлендіру әдістері. Құрылым сұлбалардың негізгі </w:t>
            </w:r>
            <w:r w:rsidRPr="00920ED9">
              <w:rPr>
                <w:rFonts w:ascii="Times New Roman" w:hAnsi="Times New Roman"/>
                <w:sz w:val="24"/>
                <w:szCs w:val="24"/>
                <w:lang w:val="kk-KZ" w:eastAsia="ru-RU"/>
              </w:rPr>
              <w:lastRenderedPageBreak/>
              <w:t xml:space="preserve">түрлендіру ережелері. Бір контурлы жүйелердің беріліс функцияларын есептеп табу. </w:t>
            </w:r>
          </w:p>
          <w:p w:rsidR="00CB5887" w:rsidRDefault="00920ED9" w:rsidP="00250EA6">
            <w:pPr>
              <w:pStyle w:val="HTML"/>
              <w:rPr>
                <w:rFonts w:ascii="Times New Roman" w:hAnsi="Times New Roman"/>
                <w:sz w:val="24"/>
                <w:szCs w:val="24"/>
                <w:lang w:val="kk-KZ" w:eastAsia="ru-RU"/>
              </w:rPr>
            </w:pPr>
            <w:r w:rsidRPr="00920ED9">
              <w:rPr>
                <w:rFonts w:ascii="Times New Roman" w:hAnsi="Times New Roman"/>
                <w:sz w:val="24"/>
                <w:szCs w:val="24"/>
                <w:lang w:val="kk-KZ" w:eastAsia="ru-RU"/>
              </w:rPr>
              <w:t>Көп контурлы жүйелердің беріліс функцияларын есептеп табу. Құрылымды түрлендіру әдістерін қолданып АРЖ беріліс функцияларын табу.  Көп контурлы АРЖ беріліс функцияларын тауып, олардың жиілік сипаттамаларын құрастыру.</w:t>
            </w:r>
          </w:p>
          <w:p w:rsidR="00250EA6" w:rsidRPr="00F93301" w:rsidRDefault="00250EA6" w:rsidP="00250EA6">
            <w:pPr>
              <w:pStyle w:val="HTML"/>
              <w:rPr>
                <w:rFonts w:ascii="Times New Roman" w:hAnsi="Times New Roman"/>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lastRenderedPageBreak/>
              <w:t>А – 1,</w:t>
            </w:r>
          </w:p>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В – 1,</w:t>
            </w:r>
          </w:p>
          <w:p w:rsidR="00920ED9" w:rsidRPr="00B25A73" w:rsidRDefault="00920ED9" w:rsidP="00920ED9">
            <w:pPr>
              <w:pStyle w:val="3"/>
              <w:spacing w:after="0"/>
              <w:ind w:left="0"/>
              <w:jc w:val="center"/>
              <w:rPr>
                <w:sz w:val="24"/>
                <w:szCs w:val="24"/>
                <w:highlight w:val="yellow"/>
                <w:lang w:val="en-US"/>
              </w:rPr>
            </w:pPr>
            <w:r w:rsidRPr="007A212D">
              <w:rPr>
                <w:b/>
                <w:noProof w:val="0"/>
                <w:sz w:val="22"/>
                <w:szCs w:val="24"/>
              </w:rPr>
              <w:t>С – 1.</w:t>
            </w:r>
          </w:p>
        </w:tc>
        <w:tc>
          <w:tcPr>
            <w:tcW w:w="1559" w:type="dxa"/>
            <w:tcBorders>
              <w:top w:val="single" w:sz="4" w:space="0" w:color="auto"/>
              <w:left w:val="single" w:sz="4" w:space="0" w:color="auto"/>
              <w:bottom w:val="single" w:sz="4" w:space="0" w:color="auto"/>
              <w:right w:val="single" w:sz="4" w:space="0" w:color="auto"/>
            </w:tcBorders>
          </w:tcPr>
          <w:p w:rsidR="00920ED9" w:rsidRPr="00920ED9" w:rsidRDefault="00920ED9" w:rsidP="00920ED9">
            <w:pPr>
              <w:pStyle w:val="3"/>
              <w:spacing w:after="0"/>
              <w:ind w:left="0"/>
              <w:jc w:val="center"/>
              <w:rPr>
                <w:b/>
                <w:sz w:val="24"/>
                <w:szCs w:val="24"/>
                <w:highlight w:val="yellow"/>
              </w:rPr>
            </w:pPr>
            <w:r w:rsidRPr="00920ED9">
              <w:rPr>
                <w:b/>
                <w:sz w:val="24"/>
                <w:szCs w:val="24"/>
              </w:rPr>
              <w:t>3</w:t>
            </w:r>
          </w:p>
        </w:tc>
      </w:tr>
      <w:tr w:rsidR="00920ED9" w:rsidRPr="00B25A73"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920ED9" w:rsidRPr="00B25A73" w:rsidRDefault="00920ED9" w:rsidP="00920ED9">
            <w:pPr>
              <w:spacing w:before="120" w:after="0" w:line="240" w:lineRule="auto"/>
              <w:jc w:val="center"/>
              <w:rPr>
                <w:rFonts w:ascii="Times New Roman" w:hAnsi="Times New Roman" w:cs="Times New Roman"/>
                <w:lang w:val="en-US"/>
              </w:rPr>
            </w:pPr>
            <w:r w:rsidRPr="00B25A73">
              <w:rPr>
                <w:rFonts w:ascii="Times New Roman" w:hAnsi="Times New Roman" w:cs="Times New Roman"/>
                <w:lang w:val="en-US"/>
              </w:rPr>
              <w:lastRenderedPageBreak/>
              <w:t>4</w:t>
            </w:r>
          </w:p>
        </w:tc>
        <w:tc>
          <w:tcPr>
            <w:tcW w:w="5670" w:type="dxa"/>
            <w:tcBorders>
              <w:top w:val="single" w:sz="4" w:space="0" w:color="auto"/>
              <w:left w:val="single" w:sz="4" w:space="0" w:color="auto"/>
              <w:bottom w:val="single" w:sz="4" w:space="0" w:color="auto"/>
              <w:right w:val="single" w:sz="4" w:space="0" w:color="auto"/>
            </w:tcBorders>
          </w:tcPr>
          <w:p w:rsidR="00920ED9" w:rsidRPr="00920ED9" w:rsidRDefault="00920ED9" w:rsidP="00250EA6">
            <w:pPr>
              <w:spacing w:after="0" w:line="240" w:lineRule="auto"/>
              <w:rPr>
                <w:rFonts w:ascii="Times New Roman" w:eastAsia="Times New Roman" w:hAnsi="Times New Roman" w:cs="Times New Roman"/>
                <w:b/>
                <w:sz w:val="24"/>
                <w:szCs w:val="24"/>
                <w:lang w:val="kk-KZ" w:eastAsia="ru-RU"/>
              </w:rPr>
            </w:pPr>
            <w:r w:rsidRPr="00920ED9">
              <w:rPr>
                <w:rFonts w:ascii="Times New Roman" w:eastAsia="Times New Roman" w:hAnsi="Times New Roman" w:cs="Times New Roman"/>
                <w:b/>
                <w:sz w:val="24"/>
                <w:szCs w:val="24"/>
                <w:lang w:val="kk-KZ" w:eastAsia="ru-RU"/>
              </w:rPr>
              <w:t>Сызықты автоматты реттеу жүйелерінің орнықтылығы.</w:t>
            </w:r>
          </w:p>
          <w:p w:rsidR="00920ED9" w:rsidRPr="00920ED9"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Орнықтылық түралы ұғым. Автоматтық реттеу жүйелердің орнықтылығының түрлері. А.М. Ляпунов бойынша жүйенің орнықтылығы. Бірінші жуықтау бойынша қозғалыстың орнықтылығы (А.М. Ляпуновтың бірінші әдісі). А.М. Ляпуновтың бірінші әдісінің теоремалары. Сызықты АРЖ орнықтылық шарттары.</w:t>
            </w:r>
          </w:p>
          <w:p w:rsidR="00250EA6"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 xml:space="preserve">Алгебралық орнықтылық критерийлері. </w:t>
            </w:r>
          </w:p>
          <w:p w:rsidR="00250EA6"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Сызықты АРЖ сипаттайтын теңдеуі. Гурвиц критерийі. Льенар-Шипар критерийі.</w:t>
            </w:r>
          </w:p>
          <w:p w:rsidR="00920ED9" w:rsidRPr="00920ED9"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 xml:space="preserve"> Сызықты АРЖ орнықтылығын Гурвиц және Льенар-Шипар критерийлер арқылы анықтау.</w:t>
            </w:r>
          </w:p>
          <w:p w:rsidR="00250EA6"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 xml:space="preserve">Жиілік орнықтылық критерийлері. Аргумент принципі. А.В. Михайлов орнықтылық критерийі. Михайлов годографы. </w:t>
            </w:r>
          </w:p>
          <w:p w:rsidR="00250EA6"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 xml:space="preserve">Нақты және жорамал Михайлов функциялары. </w:t>
            </w:r>
          </w:p>
          <w:p w:rsidR="00920ED9" w:rsidRPr="00920ED9"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Сызықты АРЖ орнықтылығын талдау үшін Михайлов А.В. критерийінің қолданылуы.</w:t>
            </w:r>
          </w:p>
          <w:p w:rsidR="00250EA6"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 xml:space="preserve">Г. Найквист орнықтылық критерийі. Түйықталған орнықты жүйе  жағдайдағы Г. Найквист орнықтылық критерийінің түрі. Астатикалық жүйелердің орнықтылығын зерттеуіне арналған Г. Найквист критерийінің түрі. Амплитуда және фаза бойынша орнықтылық қорлары.  Логарифмді жиілік сипаттамалар арқылы жүйенің амплитуда және фаза бойынша орнықтылық қорларын табу. </w:t>
            </w:r>
          </w:p>
          <w:p w:rsidR="00920ED9" w:rsidRDefault="00920ED9" w:rsidP="00250EA6">
            <w:pPr>
              <w:spacing w:after="0" w:line="240" w:lineRule="auto"/>
              <w:rPr>
                <w:rFonts w:ascii="Times New Roman" w:eastAsia="Times New Roman" w:hAnsi="Times New Roman" w:cs="Times New Roman"/>
                <w:sz w:val="24"/>
                <w:szCs w:val="24"/>
                <w:lang w:val="kk-KZ" w:eastAsia="ru-RU"/>
              </w:rPr>
            </w:pPr>
            <w:r w:rsidRPr="00920ED9">
              <w:rPr>
                <w:rFonts w:ascii="Times New Roman" w:eastAsia="Times New Roman" w:hAnsi="Times New Roman" w:cs="Times New Roman"/>
                <w:sz w:val="24"/>
                <w:szCs w:val="24"/>
                <w:lang w:val="kk-KZ" w:eastAsia="ru-RU"/>
              </w:rPr>
              <w:t>Кешігуі бар жүйелердің орнықтылығын анықтау.</w:t>
            </w:r>
          </w:p>
          <w:p w:rsidR="006D19A7" w:rsidRDefault="006D19A7" w:rsidP="00250EA6">
            <w:pPr>
              <w:spacing w:after="0"/>
              <w:rPr>
                <w:rFonts w:ascii="Times New Roman" w:eastAsia="Calibri" w:hAnsi="Times New Roman" w:cs="Times New Roman"/>
                <w:sz w:val="24"/>
                <w:szCs w:val="24"/>
                <w:lang w:val="kk-KZ"/>
              </w:rPr>
            </w:pPr>
            <w:r w:rsidRPr="006D19A7">
              <w:rPr>
                <w:rFonts w:ascii="Times New Roman" w:eastAsia="Calibri" w:hAnsi="Times New Roman" w:cs="Times New Roman"/>
                <w:sz w:val="24"/>
                <w:szCs w:val="24"/>
                <w:lang w:val="kk-KZ"/>
              </w:rPr>
              <w:t>Жүйенің параметрлер кеңістігінде орнықтылық аймақтарын құрастыру (D – бөлінуі). Бір параметр бойынша D – бөлінуі.  Екі параметр бойынша D – бөлінуі.</w:t>
            </w:r>
          </w:p>
          <w:p w:rsidR="00250EA6" w:rsidRPr="00F93301" w:rsidRDefault="00250EA6" w:rsidP="00250EA6">
            <w:pPr>
              <w:spacing w:after="0"/>
              <w:rPr>
                <w:rFonts w:ascii="Times New Roman" w:eastAsia="Calibri" w:hAnsi="Times New Roman" w:cs="Times New Roman"/>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 xml:space="preserve">А – </w:t>
            </w:r>
            <w:r>
              <w:rPr>
                <w:rFonts w:ascii="Times New Roman" w:eastAsia="Times New Roman" w:hAnsi="Times New Roman" w:cs="Times New Roman"/>
                <w:b/>
                <w:szCs w:val="24"/>
                <w:lang w:val="kk-KZ" w:eastAsia="ru-RU"/>
              </w:rPr>
              <w:t>2</w:t>
            </w:r>
            <w:r w:rsidRPr="007A212D">
              <w:rPr>
                <w:rFonts w:ascii="Times New Roman" w:eastAsia="Times New Roman" w:hAnsi="Times New Roman" w:cs="Times New Roman"/>
                <w:b/>
                <w:szCs w:val="24"/>
                <w:lang w:val="kk-KZ" w:eastAsia="ru-RU"/>
              </w:rPr>
              <w:t>,</w:t>
            </w:r>
          </w:p>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 xml:space="preserve">В – </w:t>
            </w:r>
            <w:r>
              <w:rPr>
                <w:rFonts w:ascii="Times New Roman" w:eastAsia="Times New Roman" w:hAnsi="Times New Roman" w:cs="Times New Roman"/>
                <w:b/>
                <w:szCs w:val="24"/>
                <w:lang w:val="kk-KZ" w:eastAsia="ru-RU"/>
              </w:rPr>
              <w:t>4</w:t>
            </w:r>
            <w:r w:rsidRPr="007A212D">
              <w:rPr>
                <w:rFonts w:ascii="Times New Roman" w:eastAsia="Times New Roman" w:hAnsi="Times New Roman" w:cs="Times New Roman"/>
                <w:b/>
                <w:szCs w:val="24"/>
                <w:lang w:val="kk-KZ" w:eastAsia="ru-RU"/>
              </w:rPr>
              <w:t>,</w:t>
            </w:r>
          </w:p>
          <w:p w:rsidR="00920ED9" w:rsidRPr="00B25A73" w:rsidRDefault="00920ED9" w:rsidP="00920ED9">
            <w:pPr>
              <w:pStyle w:val="3"/>
              <w:spacing w:after="0"/>
              <w:ind w:left="0"/>
              <w:jc w:val="center"/>
              <w:rPr>
                <w:sz w:val="24"/>
                <w:szCs w:val="24"/>
                <w:highlight w:val="yellow"/>
                <w:lang w:val="en-US"/>
              </w:rPr>
            </w:pPr>
            <w:r w:rsidRPr="007A212D">
              <w:rPr>
                <w:b/>
                <w:noProof w:val="0"/>
                <w:sz w:val="22"/>
                <w:szCs w:val="24"/>
              </w:rPr>
              <w:t xml:space="preserve">С – </w:t>
            </w:r>
            <w:r>
              <w:rPr>
                <w:b/>
                <w:noProof w:val="0"/>
                <w:sz w:val="22"/>
                <w:szCs w:val="24"/>
              </w:rPr>
              <w:t>2</w:t>
            </w:r>
            <w:r w:rsidRPr="007A212D">
              <w:rPr>
                <w:b/>
                <w:noProof w:val="0"/>
                <w:sz w:val="22"/>
                <w:szCs w:val="24"/>
              </w:rPr>
              <w:t>.</w:t>
            </w:r>
          </w:p>
        </w:tc>
        <w:tc>
          <w:tcPr>
            <w:tcW w:w="1559" w:type="dxa"/>
            <w:tcBorders>
              <w:top w:val="single" w:sz="4" w:space="0" w:color="auto"/>
              <w:left w:val="single" w:sz="4" w:space="0" w:color="auto"/>
              <w:bottom w:val="single" w:sz="4" w:space="0" w:color="auto"/>
              <w:right w:val="single" w:sz="4" w:space="0" w:color="auto"/>
            </w:tcBorders>
          </w:tcPr>
          <w:p w:rsidR="00920ED9" w:rsidRPr="00920ED9" w:rsidRDefault="00920ED9" w:rsidP="00920ED9">
            <w:pPr>
              <w:pStyle w:val="3"/>
              <w:spacing w:after="0"/>
              <w:ind w:left="0"/>
              <w:jc w:val="center"/>
              <w:rPr>
                <w:b/>
                <w:sz w:val="24"/>
                <w:szCs w:val="24"/>
                <w:highlight w:val="yellow"/>
              </w:rPr>
            </w:pPr>
            <w:r>
              <w:rPr>
                <w:b/>
                <w:sz w:val="24"/>
                <w:szCs w:val="24"/>
              </w:rPr>
              <w:t>8</w:t>
            </w:r>
          </w:p>
        </w:tc>
      </w:tr>
      <w:tr w:rsidR="00920ED9" w:rsidRPr="00B25A73" w:rsidTr="00FA55D3">
        <w:trPr>
          <w:trHeight w:val="20"/>
        </w:trPr>
        <w:tc>
          <w:tcPr>
            <w:tcW w:w="567" w:type="dxa"/>
            <w:tcBorders>
              <w:top w:val="single" w:sz="4" w:space="0" w:color="auto"/>
              <w:left w:val="single" w:sz="4" w:space="0" w:color="auto"/>
              <w:bottom w:val="single" w:sz="4" w:space="0" w:color="auto"/>
              <w:right w:val="single" w:sz="4" w:space="0" w:color="auto"/>
            </w:tcBorders>
          </w:tcPr>
          <w:p w:rsidR="00920ED9" w:rsidRPr="00B25A73" w:rsidRDefault="00920ED9" w:rsidP="00920ED9">
            <w:pPr>
              <w:spacing w:before="120" w:after="0" w:line="240" w:lineRule="auto"/>
              <w:jc w:val="center"/>
              <w:rPr>
                <w:rFonts w:ascii="Times New Roman" w:hAnsi="Times New Roman" w:cs="Times New Roman"/>
                <w:lang w:val="en-US"/>
              </w:rPr>
            </w:pPr>
            <w:r w:rsidRPr="00B25A73">
              <w:rPr>
                <w:rFonts w:ascii="Times New Roman" w:hAnsi="Times New Roman" w:cs="Times New Roman"/>
                <w:lang w:val="en-US"/>
              </w:rPr>
              <w:t>5</w:t>
            </w:r>
          </w:p>
        </w:tc>
        <w:tc>
          <w:tcPr>
            <w:tcW w:w="5670" w:type="dxa"/>
            <w:tcBorders>
              <w:top w:val="single" w:sz="4" w:space="0" w:color="auto"/>
              <w:left w:val="single" w:sz="4" w:space="0" w:color="auto"/>
              <w:bottom w:val="single" w:sz="4" w:space="0" w:color="auto"/>
              <w:right w:val="single" w:sz="4" w:space="0" w:color="auto"/>
            </w:tcBorders>
          </w:tcPr>
          <w:p w:rsidR="00E67554" w:rsidRPr="00E67554" w:rsidRDefault="00E67554" w:rsidP="00250EA6">
            <w:pPr>
              <w:spacing w:after="0" w:line="240" w:lineRule="auto"/>
              <w:rPr>
                <w:rFonts w:ascii="Times New Roman" w:eastAsia="Times New Roman" w:hAnsi="Times New Roman" w:cs="Times New Roman"/>
                <w:b/>
                <w:sz w:val="24"/>
                <w:szCs w:val="24"/>
                <w:lang w:val="kk-KZ" w:eastAsia="ru-RU"/>
              </w:rPr>
            </w:pPr>
            <w:r w:rsidRPr="00E67554">
              <w:rPr>
                <w:rFonts w:ascii="Times New Roman" w:eastAsia="Times New Roman" w:hAnsi="Times New Roman" w:cs="Times New Roman"/>
                <w:b/>
                <w:sz w:val="24"/>
                <w:szCs w:val="24"/>
                <w:lang w:val="kk-KZ" w:eastAsia="ru-RU"/>
              </w:rPr>
              <w:t>Сызықты реттеу жүйелерінің реттеу сапасын бағалау әдістері.</w:t>
            </w:r>
          </w:p>
          <w:p w:rsidR="00CB5887" w:rsidRDefault="00E67554" w:rsidP="00250EA6">
            <w:pPr>
              <w:spacing w:after="0" w:line="240" w:lineRule="auto"/>
              <w:rPr>
                <w:rFonts w:ascii="Times New Roman" w:eastAsia="Times New Roman" w:hAnsi="Times New Roman" w:cs="Times New Roman"/>
                <w:sz w:val="24"/>
                <w:szCs w:val="24"/>
                <w:lang w:val="kk-KZ" w:eastAsia="ru-RU"/>
              </w:rPr>
            </w:pPr>
            <w:r w:rsidRPr="00E67554">
              <w:rPr>
                <w:rFonts w:ascii="Times New Roman" w:eastAsia="Times New Roman" w:hAnsi="Times New Roman" w:cs="Times New Roman"/>
                <w:sz w:val="24"/>
                <w:szCs w:val="24"/>
                <w:lang w:val="kk-KZ" w:eastAsia="ru-RU"/>
              </w:rPr>
              <w:t>Тура және жанама сапаның бағалары. Сатылы сигнал берілген кезіндегі, өтпелі процестің қисығы бойынша реттеу сапасын бағалау. Гармоникалық әсерлер берілгенде реттеу сапасын бағалау. Орнатылған жағдайдағы реттеу сапасын бағалау (Қателер коэффициенттері). Реттеу сапасының түбірлер бойынша бағалау әдістері.</w:t>
            </w:r>
          </w:p>
          <w:p w:rsidR="00250EA6" w:rsidRPr="00F93301" w:rsidRDefault="00250EA6" w:rsidP="00250EA6">
            <w:pPr>
              <w:spacing w:after="0" w:line="240" w:lineRule="auto"/>
              <w:rPr>
                <w:rFonts w:ascii="Times New Roman" w:eastAsia="Times New Roman" w:hAnsi="Times New Roman" w:cs="Times New Roman"/>
                <w:sz w:val="24"/>
                <w:szCs w:val="24"/>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lastRenderedPageBreak/>
              <w:t>А – 1,</w:t>
            </w:r>
          </w:p>
          <w:p w:rsidR="00920ED9" w:rsidRPr="007A212D" w:rsidRDefault="00920ED9" w:rsidP="00920ED9">
            <w:pPr>
              <w:tabs>
                <w:tab w:val="left" w:pos="284"/>
              </w:tabs>
              <w:spacing w:after="0" w:line="240" w:lineRule="auto"/>
              <w:jc w:val="center"/>
              <w:rPr>
                <w:rFonts w:ascii="Times New Roman" w:eastAsia="Times New Roman" w:hAnsi="Times New Roman" w:cs="Times New Roman"/>
                <w:b/>
                <w:szCs w:val="24"/>
                <w:lang w:val="kk-KZ" w:eastAsia="ru-RU"/>
              </w:rPr>
            </w:pPr>
            <w:r w:rsidRPr="007A212D">
              <w:rPr>
                <w:rFonts w:ascii="Times New Roman" w:eastAsia="Times New Roman" w:hAnsi="Times New Roman" w:cs="Times New Roman"/>
                <w:b/>
                <w:szCs w:val="24"/>
                <w:lang w:val="kk-KZ" w:eastAsia="ru-RU"/>
              </w:rPr>
              <w:t>В – 1,</w:t>
            </w:r>
          </w:p>
          <w:p w:rsidR="00920ED9" w:rsidRPr="00B25A73" w:rsidRDefault="00920ED9" w:rsidP="00920ED9">
            <w:pPr>
              <w:pStyle w:val="3"/>
              <w:spacing w:after="0"/>
              <w:ind w:left="0"/>
              <w:jc w:val="center"/>
              <w:rPr>
                <w:sz w:val="24"/>
                <w:szCs w:val="24"/>
                <w:highlight w:val="yellow"/>
                <w:lang w:val="en-US"/>
              </w:rPr>
            </w:pPr>
            <w:r w:rsidRPr="007A212D">
              <w:rPr>
                <w:b/>
                <w:noProof w:val="0"/>
                <w:sz w:val="22"/>
                <w:szCs w:val="24"/>
              </w:rPr>
              <w:t>С – 1.</w:t>
            </w:r>
          </w:p>
        </w:tc>
        <w:tc>
          <w:tcPr>
            <w:tcW w:w="1559" w:type="dxa"/>
            <w:tcBorders>
              <w:top w:val="single" w:sz="4" w:space="0" w:color="auto"/>
              <w:left w:val="single" w:sz="4" w:space="0" w:color="auto"/>
              <w:bottom w:val="single" w:sz="4" w:space="0" w:color="auto"/>
              <w:right w:val="single" w:sz="4" w:space="0" w:color="auto"/>
            </w:tcBorders>
          </w:tcPr>
          <w:p w:rsidR="00920ED9" w:rsidRPr="00920ED9" w:rsidRDefault="00920ED9" w:rsidP="00920ED9">
            <w:pPr>
              <w:pStyle w:val="3"/>
              <w:spacing w:after="0"/>
              <w:ind w:left="0"/>
              <w:jc w:val="center"/>
              <w:rPr>
                <w:b/>
                <w:sz w:val="24"/>
                <w:szCs w:val="24"/>
                <w:highlight w:val="yellow"/>
              </w:rPr>
            </w:pPr>
            <w:r w:rsidRPr="00920ED9">
              <w:rPr>
                <w:b/>
                <w:sz w:val="24"/>
                <w:szCs w:val="24"/>
              </w:rPr>
              <w:t>3</w:t>
            </w:r>
          </w:p>
        </w:tc>
      </w:tr>
      <w:tr w:rsidR="00B25A73" w:rsidRPr="00B25A73" w:rsidTr="00FA55D3">
        <w:trPr>
          <w:trHeight w:val="20"/>
        </w:trPr>
        <w:tc>
          <w:tcPr>
            <w:tcW w:w="6237" w:type="dxa"/>
            <w:gridSpan w:val="2"/>
            <w:tcBorders>
              <w:top w:val="single" w:sz="4" w:space="0" w:color="auto"/>
              <w:left w:val="single" w:sz="4" w:space="0" w:color="auto"/>
              <w:bottom w:val="single" w:sz="4" w:space="0" w:color="auto"/>
              <w:right w:val="single" w:sz="4" w:space="0" w:color="auto"/>
            </w:tcBorders>
          </w:tcPr>
          <w:p w:rsidR="00B25A73" w:rsidRPr="00B26E59" w:rsidRDefault="00B25A73" w:rsidP="00920ED9">
            <w:pPr>
              <w:spacing w:after="0" w:line="240" w:lineRule="auto"/>
              <w:rPr>
                <w:rFonts w:ascii="Times New Roman" w:hAnsi="Times New Roman" w:cs="Times New Roman"/>
                <w:b/>
                <w:bCs/>
                <w:lang w:val="kk-KZ" w:eastAsia="ko-KR"/>
              </w:rPr>
            </w:pPr>
            <w:r w:rsidRPr="00B26E59">
              <w:rPr>
                <w:rFonts w:ascii="Times New Roman" w:hAnsi="Times New Roman" w:cs="Times New Roman"/>
                <w:b/>
                <w:bCs/>
                <w:lang w:val="kk-KZ" w:eastAsia="ko-KR"/>
              </w:rPr>
              <w:lastRenderedPageBreak/>
              <w:t>Тестiнiң бiр нұсқасындағы тапсырмалар саны</w:t>
            </w:r>
            <w:r w:rsidRPr="00B26E59">
              <w:rPr>
                <w:rFonts w:ascii="Times New Roman" w:hAnsi="Times New Roman" w:cs="Times New Roman"/>
                <w:b/>
                <w:bCs/>
                <w:szCs w:val="24"/>
                <w:lang w:val="kk-KZ"/>
              </w:rPr>
              <w:t>:</w:t>
            </w:r>
          </w:p>
        </w:tc>
        <w:tc>
          <w:tcPr>
            <w:tcW w:w="3119" w:type="dxa"/>
            <w:gridSpan w:val="2"/>
            <w:tcBorders>
              <w:top w:val="single" w:sz="4" w:space="0" w:color="auto"/>
              <w:left w:val="single" w:sz="4" w:space="0" w:color="auto"/>
              <w:bottom w:val="single" w:sz="4" w:space="0" w:color="auto"/>
              <w:right w:val="single" w:sz="4" w:space="0" w:color="auto"/>
            </w:tcBorders>
          </w:tcPr>
          <w:p w:rsidR="00B25A73" w:rsidRPr="00B25A73" w:rsidRDefault="00B25A73" w:rsidP="00250EA6">
            <w:pPr>
              <w:pStyle w:val="3"/>
              <w:spacing w:after="0"/>
              <w:ind w:left="0"/>
              <w:jc w:val="center"/>
              <w:rPr>
                <w:b/>
                <w:bCs/>
                <w:sz w:val="24"/>
                <w:szCs w:val="24"/>
              </w:rPr>
            </w:pPr>
            <w:r w:rsidRPr="00B25A73">
              <w:rPr>
                <w:b/>
                <w:bCs/>
                <w:sz w:val="24"/>
                <w:szCs w:val="24"/>
              </w:rPr>
              <w:t>20</w:t>
            </w:r>
          </w:p>
        </w:tc>
      </w:tr>
    </w:tbl>
    <w:p w:rsidR="00490863" w:rsidRDefault="00490863" w:rsidP="00920ED9">
      <w:pPr>
        <w:spacing w:after="0" w:line="240" w:lineRule="auto"/>
        <w:jc w:val="both"/>
        <w:rPr>
          <w:rFonts w:ascii="Times New Roman" w:hAnsi="Times New Roman" w:cs="Times New Roman"/>
          <w:b/>
          <w:bCs/>
          <w:sz w:val="28"/>
          <w:szCs w:val="28"/>
        </w:rPr>
      </w:pPr>
    </w:p>
    <w:p w:rsidR="00BD184F" w:rsidRPr="00CC3A4A" w:rsidRDefault="00B25A73" w:rsidP="00BD184F">
      <w:pPr>
        <w:keepNext/>
        <w:tabs>
          <w:tab w:val="left" w:pos="284"/>
        </w:tabs>
        <w:spacing w:after="0" w:line="240" w:lineRule="auto"/>
        <w:jc w:val="both"/>
        <w:rPr>
          <w:rFonts w:ascii="Times New Roman" w:hAnsi="Times New Roman"/>
          <w:b/>
          <w:color w:val="000000"/>
          <w:sz w:val="28"/>
          <w:szCs w:val="28"/>
          <w:u w:val="single"/>
          <w:lang w:val="kk-KZ"/>
        </w:rPr>
      </w:pPr>
      <w:r w:rsidRPr="00BD184F">
        <w:rPr>
          <w:rFonts w:ascii="Times New Roman" w:hAnsi="Times New Roman" w:cs="Times New Roman"/>
          <w:b/>
          <w:bCs/>
          <w:sz w:val="28"/>
          <w:szCs w:val="28"/>
          <w:lang w:val="kk-KZ"/>
        </w:rPr>
        <w:t xml:space="preserve">4. Тапсырма мазмұнының сипаттамасы: </w:t>
      </w:r>
      <w:r w:rsidR="00BD184F" w:rsidRPr="00BD184F">
        <w:rPr>
          <w:rFonts w:ascii="Times New Roman" w:hAnsi="Times New Roman"/>
          <w:color w:val="000000"/>
          <w:sz w:val="28"/>
          <w:szCs w:val="28"/>
          <w:lang w:val="kk-KZ"/>
        </w:rPr>
        <w:t>Тест</w:t>
      </w:r>
      <w:r w:rsidR="00BD184F" w:rsidRPr="00CC3A4A">
        <w:rPr>
          <w:rFonts w:ascii="Times New Roman" w:hAnsi="Times New Roman"/>
          <w:color w:val="000000"/>
          <w:sz w:val="28"/>
          <w:szCs w:val="28"/>
          <w:lang w:val="kk-KZ"/>
        </w:rPr>
        <w:t xml:space="preserve"> тапсырмалары </w:t>
      </w:r>
      <w:r w:rsidR="00BD184F" w:rsidRPr="00BD184F">
        <w:rPr>
          <w:rFonts w:ascii="Times New Roman" w:eastAsia="Calibri" w:hAnsi="Times New Roman"/>
          <w:color w:val="000000"/>
          <w:sz w:val="28"/>
          <w:szCs w:val="28"/>
          <w:lang w:val="kk-KZ"/>
        </w:rPr>
        <w:t xml:space="preserve">студенттердің </w:t>
      </w:r>
      <w:r w:rsidR="00BD184F">
        <w:rPr>
          <w:rFonts w:ascii="Times New Roman" w:eastAsia="Times New Roman" w:hAnsi="Times New Roman" w:cs="Times New Roman"/>
          <w:bCs/>
          <w:sz w:val="28"/>
          <w:szCs w:val="28"/>
          <w:lang w:val="kk-KZ" w:eastAsia="ru-RU"/>
        </w:rPr>
        <w:t>с</w:t>
      </w:r>
      <w:r w:rsidR="00BD184F" w:rsidRPr="00BD184F">
        <w:rPr>
          <w:rFonts w:ascii="Times New Roman" w:eastAsia="Times New Roman" w:hAnsi="Times New Roman" w:cs="Times New Roman"/>
          <w:bCs/>
          <w:sz w:val="28"/>
          <w:szCs w:val="28"/>
          <w:lang w:val="kk-KZ" w:eastAsia="ru-RU"/>
        </w:rPr>
        <w:t>ызықты автоматты реттеу жүйелері</w:t>
      </w:r>
      <w:r w:rsidR="00BD184F" w:rsidRPr="00CC3A4A">
        <w:rPr>
          <w:rFonts w:ascii="Times New Roman" w:eastAsia="Calibri" w:hAnsi="Times New Roman"/>
          <w:color w:val="000000"/>
          <w:sz w:val="28"/>
          <w:szCs w:val="28"/>
          <w:lang w:val="kk-KZ"/>
        </w:rPr>
        <w:t xml:space="preserve"> бойынша білімдерін анықтауға мүмкіндік береді.</w:t>
      </w:r>
    </w:p>
    <w:p w:rsidR="00F93301" w:rsidRPr="00F93301" w:rsidRDefault="00F93301" w:rsidP="00F93301">
      <w:pPr>
        <w:spacing w:after="0" w:line="240" w:lineRule="auto"/>
        <w:jc w:val="both"/>
        <w:rPr>
          <w:rFonts w:ascii="Times New Roman" w:eastAsia="Times New Roman" w:hAnsi="Times New Roman" w:cs="Times New Roman"/>
          <w:b/>
          <w:bCs/>
          <w:sz w:val="28"/>
          <w:szCs w:val="28"/>
          <w:lang w:val="kk-KZ" w:eastAsia="ko-KR"/>
        </w:rPr>
      </w:pPr>
      <w:r w:rsidRPr="00F93301">
        <w:rPr>
          <w:rFonts w:ascii="Times New Roman" w:eastAsia="Times New Roman" w:hAnsi="Times New Roman" w:cs="Times New Roman"/>
          <w:b/>
          <w:bCs/>
          <w:sz w:val="28"/>
          <w:szCs w:val="28"/>
          <w:lang w:val="kk-KZ" w:eastAsia="ru-RU"/>
        </w:rPr>
        <w:t xml:space="preserve">5. Тапсырмалар орындалуының орташа уақыты: </w:t>
      </w:r>
    </w:p>
    <w:p w:rsidR="00F93301" w:rsidRPr="00F93301" w:rsidRDefault="00F93301" w:rsidP="00F93301">
      <w:pPr>
        <w:spacing w:after="0" w:line="240" w:lineRule="auto"/>
        <w:jc w:val="both"/>
        <w:rPr>
          <w:rFonts w:ascii="Times New Roman" w:eastAsia="Times New Roman" w:hAnsi="Times New Roman" w:cs="Times New Roman"/>
          <w:sz w:val="28"/>
          <w:szCs w:val="28"/>
          <w:lang w:val="kk-KZ" w:eastAsia="ru-RU"/>
        </w:rPr>
      </w:pPr>
      <w:r w:rsidRPr="00F93301">
        <w:rPr>
          <w:rFonts w:ascii="Times New Roman" w:eastAsia="Times New Roman" w:hAnsi="Times New Roman" w:cs="Times New Roman"/>
          <w:sz w:val="28"/>
          <w:szCs w:val="28"/>
          <w:lang w:val="kk-KZ" w:eastAsia="ru-RU"/>
        </w:rPr>
        <w:t>Бір тапсырманы орындау уақыты – 2,5 минут.</w:t>
      </w:r>
    </w:p>
    <w:p w:rsidR="00F93301" w:rsidRPr="00F93301" w:rsidRDefault="00F93301" w:rsidP="00F93301">
      <w:pPr>
        <w:spacing w:after="0" w:line="240" w:lineRule="auto"/>
        <w:jc w:val="both"/>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Тест орындалуының жалпы уақыты – 50 минут.</w:t>
      </w:r>
    </w:p>
    <w:p w:rsidR="00F93301" w:rsidRPr="00F93301" w:rsidRDefault="00F93301" w:rsidP="00F93301">
      <w:pPr>
        <w:spacing w:after="0" w:line="240" w:lineRule="auto"/>
        <w:rPr>
          <w:rFonts w:ascii="Times New Roman" w:eastAsia="Times New Roman" w:hAnsi="Times New Roman" w:cs="Times New Roman"/>
          <w:b/>
          <w:sz w:val="28"/>
          <w:szCs w:val="28"/>
          <w:lang w:eastAsia="ru-RU"/>
        </w:rPr>
      </w:pPr>
      <w:r w:rsidRPr="00F93301">
        <w:rPr>
          <w:rFonts w:ascii="Times New Roman" w:eastAsia="Times New Roman" w:hAnsi="Times New Roman" w:cs="Times New Roman"/>
          <w:b/>
          <w:sz w:val="28"/>
          <w:szCs w:val="28"/>
          <w:lang w:eastAsia="ru-RU"/>
        </w:rPr>
        <w:t>6. Тестiнiң бiр нұсқасындағы тапсырмалар саны:</w:t>
      </w:r>
    </w:p>
    <w:p w:rsidR="00F93301" w:rsidRPr="00F93301" w:rsidRDefault="00F93301" w:rsidP="00F93301">
      <w:pPr>
        <w:spacing w:after="0" w:line="240" w:lineRule="auto"/>
        <w:jc w:val="both"/>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Тестінің бір нұсқасында – 20 тапсырма.</w:t>
      </w:r>
    </w:p>
    <w:p w:rsidR="00F93301" w:rsidRPr="00F93301" w:rsidRDefault="00F93301" w:rsidP="00F93301">
      <w:pPr>
        <w:spacing w:after="0" w:line="240" w:lineRule="auto"/>
        <w:jc w:val="both"/>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Қиындық деңгейі бойынша тест тапсырмаларының бөлінуі:</w:t>
      </w:r>
    </w:p>
    <w:p w:rsidR="00F93301" w:rsidRPr="00F93301" w:rsidRDefault="00F93301" w:rsidP="00250EA6">
      <w:pPr>
        <w:numPr>
          <w:ilvl w:val="0"/>
          <w:numId w:val="4"/>
        </w:numPr>
        <w:tabs>
          <w:tab w:val="clear" w:pos="720"/>
          <w:tab w:val="num" w:pos="709"/>
        </w:tabs>
        <w:spacing w:after="0" w:line="240" w:lineRule="auto"/>
        <w:ind w:left="567" w:firstLine="0"/>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жеңіл (A) – 6 тапсырма (30%);</w:t>
      </w:r>
    </w:p>
    <w:p w:rsidR="00F93301" w:rsidRPr="00F93301" w:rsidRDefault="00F93301" w:rsidP="00250EA6">
      <w:pPr>
        <w:numPr>
          <w:ilvl w:val="0"/>
          <w:numId w:val="4"/>
        </w:numPr>
        <w:tabs>
          <w:tab w:val="clear" w:pos="720"/>
          <w:tab w:val="num" w:pos="709"/>
        </w:tabs>
        <w:spacing w:after="0" w:line="240" w:lineRule="auto"/>
        <w:ind w:left="567" w:firstLine="0"/>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орташа (B) – 8 тапсырма (40%);</w:t>
      </w:r>
    </w:p>
    <w:p w:rsidR="00F93301" w:rsidRPr="00F93301" w:rsidRDefault="00F93301" w:rsidP="00250EA6">
      <w:pPr>
        <w:numPr>
          <w:ilvl w:val="0"/>
          <w:numId w:val="4"/>
        </w:numPr>
        <w:tabs>
          <w:tab w:val="clear" w:pos="720"/>
          <w:tab w:val="num" w:pos="709"/>
        </w:tabs>
        <w:spacing w:after="0" w:line="240" w:lineRule="auto"/>
        <w:ind w:left="567" w:firstLine="0"/>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қиын (C) – 6 тапсырма (30%).</w:t>
      </w:r>
    </w:p>
    <w:p w:rsidR="00F93301" w:rsidRPr="00F93301" w:rsidRDefault="00F93301" w:rsidP="00F93301">
      <w:pPr>
        <w:spacing w:after="0" w:line="240" w:lineRule="auto"/>
        <w:rPr>
          <w:rFonts w:ascii="Times New Roman" w:eastAsia="Times New Roman" w:hAnsi="Times New Roman" w:cs="Times New Roman"/>
          <w:b/>
          <w:sz w:val="28"/>
          <w:szCs w:val="28"/>
          <w:lang w:eastAsia="ru-RU"/>
        </w:rPr>
      </w:pPr>
      <w:r w:rsidRPr="00F93301">
        <w:rPr>
          <w:rFonts w:ascii="Times New Roman" w:eastAsia="Times New Roman" w:hAnsi="Times New Roman" w:cs="Times New Roman"/>
          <w:b/>
          <w:sz w:val="28"/>
          <w:szCs w:val="28"/>
          <w:lang w:eastAsia="ru-RU"/>
        </w:rPr>
        <w:t>7. Тапсырма формасы:</w:t>
      </w:r>
    </w:p>
    <w:p w:rsidR="00F93301" w:rsidRPr="00F93301" w:rsidRDefault="00F93301" w:rsidP="00F93301">
      <w:pPr>
        <w:spacing w:after="0" w:line="240" w:lineRule="auto"/>
        <w:jc w:val="both"/>
        <w:rPr>
          <w:rFonts w:ascii="Times New Roman" w:eastAsia="Times New Roman" w:hAnsi="Times New Roman" w:cs="Times New Roman"/>
          <w:sz w:val="28"/>
          <w:szCs w:val="28"/>
          <w:lang w:eastAsia="ru-RU"/>
        </w:rPr>
      </w:pPr>
      <w:r w:rsidRPr="00F93301">
        <w:rPr>
          <w:rFonts w:ascii="Times New Roman" w:eastAsia="Times New Roman" w:hAnsi="Times New Roman" w:cs="Times New Roman"/>
          <w:sz w:val="28"/>
          <w:szCs w:val="28"/>
          <w:lang w:eastAsia="ru-RU"/>
        </w:rPr>
        <w:t>Тест тапсырмалары берілген жауаптар нұсқасының ішінен бір немесе бірнеше дұрыс жауапты таңдауды қажет ететін жабық формада ұсынылған.</w:t>
      </w:r>
    </w:p>
    <w:p w:rsidR="00F93301" w:rsidRPr="00F93301" w:rsidRDefault="00F93301" w:rsidP="00F93301">
      <w:pPr>
        <w:spacing w:after="0" w:line="240" w:lineRule="auto"/>
        <w:contextualSpacing/>
        <w:jc w:val="both"/>
        <w:rPr>
          <w:rFonts w:ascii="Times New Roman" w:eastAsia="Calibri" w:hAnsi="Times New Roman" w:cs="Times New Roman"/>
          <w:b/>
          <w:sz w:val="28"/>
          <w:szCs w:val="28"/>
          <w:lang w:eastAsia="ru-RU"/>
        </w:rPr>
      </w:pPr>
      <w:r w:rsidRPr="00F93301">
        <w:rPr>
          <w:rFonts w:ascii="Times New Roman" w:eastAsia="Calibri" w:hAnsi="Times New Roman" w:cs="Times New Roman"/>
          <w:b/>
          <w:sz w:val="28"/>
          <w:szCs w:val="28"/>
          <w:lang w:eastAsia="ru-RU"/>
        </w:rPr>
        <w:t>8. Тапсырманың орындалуын бағалау:</w:t>
      </w:r>
    </w:p>
    <w:p w:rsidR="00F93301" w:rsidRPr="00F93301" w:rsidRDefault="00F93301" w:rsidP="00F93301">
      <w:pPr>
        <w:widowControl w:val="0"/>
        <w:spacing w:after="0" w:line="240" w:lineRule="auto"/>
        <w:jc w:val="both"/>
        <w:rPr>
          <w:rFonts w:ascii="Times New Roman" w:eastAsia="Calibri" w:hAnsi="Times New Roman" w:cs="Times New Roman"/>
          <w:sz w:val="28"/>
          <w:szCs w:val="28"/>
        </w:rPr>
      </w:pPr>
      <w:r w:rsidRPr="00F93301">
        <w:rPr>
          <w:rFonts w:ascii="Times New Roman" w:eastAsia="Calibri" w:hAnsi="Times New Roman" w:cs="Times New Roman"/>
          <w:sz w:val="28"/>
          <w:szCs w:val="28"/>
        </w:rPr>
        <w:t>Т</w:t>
      </w:r>
      <w:r w:rsidRPr="00F93301">
        <w:rPr>
          <w:rFonts w:ascii="Times New Roman" w:eastAsia="Calibri" w:hAnsi="Times New Roman" w:cs="Times New Roman"/>
          <w:sz w:val="28"/>
          <w:szCs w:val="28"/>
          <w:lang w:val="kk-KZ"/>
        </w:rPr>
        <w:t>үсуші</w:t>
      </w:r>
      <w:r w:rsidRPr="00F93301">
        <w:rPr>
          <w:rFonts w:ascii="Times New Roman" w:eastAsia="Calibri" w:hAnsi="Times New Roman" w:cs="Times New Roman"/>
          <w:sz w:val="28"/>
          <w:szCs w:val="28"/>
        </w:rPr>
        <w:t xml:space="preserve"> тест тапсырмаларында берілген жауап ңұсқаларынан дұрыс жауаптың барлығын белгілеп, толық жауап беруі керек. Толық жауапты таңдаған жағдайда </w:t>
      </w:r>
      <w:r w:rsidRPr="00F93301">
        <w:rPr>
          <w:rFonts w:ascii="Times New Roman" w:eastAsia="Calibri" w:hAnsi="Times New Roman" w:cs="Times New Roman"/>
          <w:sz w:val="28"/>
          <w:szCs w:val="28"/>
          <w:lang w:val="kk-KZ"/>
        </w:rPr>
        <w:t>түсуші</w:t>
      </w:r>
      <w:r w:rsidRPr="00F93301">
        <w:rPr>
          <w:rFonts w:ascii="Times New Roman" w:eastAsia="Calibri" w:hAnsi="Times New Roman" w:cs="Times New Roman"/>
          <w:sz w:val="28"/>
          <w:szCs w:val="28"/>
        </w:rPr>
        <w:t xml:space="preserve"> 2 балл жинайды. Жіберілген бір қате үшін 1 балл, екі немесе одан көп қате жауап үшін </w:t>
      </w:r>
      <w:r w:rsidRPr="00F93301">
        <w:rPr>
          <w:rFonts w:ascii="Times New Roman" w:eastAsia="Calibri" w:hAnsi="Times New Roman" w:cs="Times New Roman"/>
          <w:sz w:val="28"/>
          <w:szCs w:val="28"/>
          <w:lang w:val="kk-KZ"/>
        </w:rPr>
        <w:t>түсушіге</w:t>
      </w:r>
      <w:r w:rsidRPr="00F93301">
        <w:rPr>
          <w:rFonts w:ascii="Times New Roman" w:eastAsia="Calibri" w:hAnsi="Times New Roman" w:cs="Times New Roman"/>
          <w:sz w:val="28"/>
          <w:szCs w:val="28"/>
        </w:rPr>
        <w:t xml:space="preserve"> 0 балл беріледі. </w:t>
      </w:r>
      <w:r w:rsidRPr="00F93301">
        <w:rPr>
          <w:rFonts w:ascii="Times New Roman" w:eastAsia="Calibri" w:hAnsi="Times New Roman" w:cs="Times New Roman"/>
          <w:sz w:val="28"/>
          <w:szCs w:val="28"/>
          <w:lang w:val="kk-KZ"/>
        </w:rPr>
        <w:t xml:space="preserve">Түсуші </w:t>
      </w:r>
      <w:r w:rsidRPr="00F93301">
        <w:rPr>
          <w:rFonts w:ascii="Times New Roman" w:eastAsia="Calibri" w:hAnsi="Times New Roman" w:cs="Times New Roman"/>
          <w:sz w:val="28"/>
          <w:szCs w:val="28"/>
        </w:rPr>
        <w:t>дұрыс емес жауапты таңдаса немесе дұрыс жауапты таңдамаса қате болып есептеледі.</w:t>
      </w:r>
    </w:p>
    <w:p w:rsidR="00F93301" w:rsidRPr="00F93301" w:rsidRDefault="00F93301" w:rsidP="00F93301">
      <w:pPr>
        <w:spacing w:after="0" w:line="240" w:lineRule="auto"/>
        <w:rPr>
          <w:rFonts w:ascii="Times New Roman" w:eastAsia="Times New Roman" w:hAnsi="Times New Roman" w:cs="Times New Roman"/>
          <w:b/>
          <w:color w:val="000000"/>
          <w:sz w:val="28"/>
          <w:szCs w:val="28"/>
          <w:lang w:val="kk-KZ" w:eastAsia="ru-RU"/>
        </w:rPr>
      </w:pPr>
      <w:r w:rsidRPr="00F93301">
        <w:rPr>
          <w:rFonts w:ascii="Times New Roman" w:eastAsia="Times New Roman" w:hAnsi="Times New Roman" w:cs="Times New Roman"/>
          <w:b/>
          <w:color w:val="000000"/>
          <w:sz w:val="28"/>
          <w:szCs w:val="28"/>
          <w:lang w:val="kk-KZ" w:eastAsia="ru-RU"/>
        </w:rPr>
        <w:t>9. Ұсынылатын әдебиеттер тізімі:</w:t>
      </w:r>
    </w:p>
    <w:p w:rsidR="004B74FC" w:rsidRPr="004B74FC" w:rsidRDefault="004B74FC" w:rsidP="004B74FC">
      <w:pPr>
        <w:spacing w:after="0"/>
        <w:jc w:val="both"/>
        <w:rPr>
          <w:rFonts w:ascii="Times New Roman" w:eastAsia="Calibri" w:hAnsi="Times New Roman" w:cs="Times New Roman"/>
          <w:bCs/>
          <w:sz w:val="28"/>
          <w:szCs w:val="28"/>
          <w:lang w:val="kk-KZ"/>
        </w:rPr>
      </w:pPr>
      <w:r w:rsidRPr="004B74FC">
        <w:rPr>
          <w:rFonts w:ascii="Times New Roman" w:eastAsia="Calibri" w:hAnsi="Times New Roman" w:cs="Times New Roman"/>
          <w:bCs/>
          <w:sz w:val="28"/>
          <w:szCs w:val="28"/>
          <w:lang w:val="kk-KZ"/>
        </w:rPr>
        <w:t xml:space="preserve">1. </w:t>
      </w:r>
      <w:r w:rsidR="007F76A9" w:rsidRPr="007F76A9">
        <w:rPr>
          <w:rFonts w:ascii="Times New Roman" w:eastAsia="Calibri" w:hAnsi="Times New Roman" w:cs="Times New Roman"/>
          <w:sz w:val="28"/>
          <w:szCs w:val="28"/>
          <w:lang w:val="kk-KZ"/>
        </w:rPr>
        <w:t>Бекбаев А.Б., Сүлеев Д.К., Хисаров Б.Д. Сызықты және бейсызықты жүйелердің автоматты реттеу теориясы: Оқулық. – Алматы, Эверо, 2021. – 348 б. ISBN 9965-769-11-7.</w:t>
      </w:r>
    </w:p>
    <w:p w:rsidR="004B74FC" w:rsidRDefault="004B74FC" w:rsidP="004B74FC">
      <w:pPr>
        <w:spacing w:after="0"/>
        <w:jc w:val="both"/>
        <w:rPr>
          <w:rFonts w:ascii="Times New Roman" w:eastAsia="Calibri" w:hAnsi="Times New Roman" w:cs="Times New Roman"/>
          <w:bCs/>
          <w:sz w:val="28"/>
          <w:szCs w:val="28"/>
          <w:lang w:val="kk-KZ"/>
        </w:rPr>
      </w:pPr>
      <w:r w:rsidRPr="004B74FC">
        <w:rPr>
          <w:rFonts w:ascii="Times New Roman" w:eastAsia="Calibri" w:hAnsi="Times New Roman" w:cs="Times New Roman"/>
          <w:bCs/>
          <w:sz w:val="28"/>
          <w:szCs w:val="28"/>
          <w:lang w:val="kk-KZ"/>
        </w:rPr>
        <w:t xml:space="preserve">2. </w:t>
      </w:r>
      <w:r w:rsidR="00C03731" w:rsidRPr="00C03731">
        <w:rPr>
          <w:rFonts w:ascii="Times New Roman" w:eastAsia="Calibri" w:hAnsi="Times New Roman" w:cs="Times New Roman"/>
          <w:sz w:val="28"/>
          <w:szCs w:val="28"/>
          <w:lang w:val="kk-KZ"/>
        </w:rPr>
        <w:t>Бекбаев А.Б., Сүлеев Д.К., Хисаров Б.Д. Сызықты және бейсызықты автоматты реттеу жүйелерін теориясы. Есептер жиынтығы: – Алматы, Асыл кітап, 2012. – 311 б. ISBN 978-601-7307-28-8.</w:t>
      </w:r>
    </w:p>
    <w:p w:rsidR="004D3E5C" w:rsidRDefault="004D3E5C" w:rsidP="004D3E5C">
      <w:pPr>
        <w:spacing w:after="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Бейсенби М.А. Сызықты автоматты реттеу жүйелері. </w:t>
      </w:r>
      <w:r w:rsidRPr="004B74FC">
        <w:rPr>
          <w:rFonts w:ascii="Times New Roman" w:eastAsia="Calibri" w:hAnsi="Times New Roman" w:cs="Times New Roman"/>
          <w:bCs/>
          <w:sz w:val="28"/>
          <w:szCs w:val="28"/>
          <w:lang w:val="kk-KZ"/>
        </w:rPr>
        <w:t>Оқулық. Алматы: Эверо, 20</w:t>
      </w:r>
      <w:r>
        <w:rPr>
          <w:rFonts w:ascii="Times New Roman" w:eastAsia="Calibri" w:hAnsi="Times New Roman" w:cs="Times New Roman"/>
          <w:bCs/>
          <w:sz w:val="28"/>
          <w:szCs w:val="28"/>
          <w:lang w:val="kk-KZ"/>
        </w:rPr>
        <w:t>14</w:t>
      </w:r>
      <w:r w:rsidRPr="004B74FC">
        <w:rPr>
          <w:rFonts w:ascii="Times New Roman" w:eastAsia="Calibri" w:hAnsi="Times New Roman" w:cs="Times New Roman"/>
          <w:bCs/>
          <w:sz w:val="28"/>
          <w:szCs w:val="28"/>
          <w:lang w:val="kk-KZ"/>
        </w:rPr>
        <w:t xml:space="preserve">. – </w:t>
      </w:r>
      <w:r>
        <w:rPr>
          <w:rFonts w:ascii="Times New Roman" w:eastAsia="Calibri" w:hAnsi="Times New Roman" w:cs="Times New Roman"/>
          <w:bCs/>
          <w:sz w:val="28"/>
          <w:szCs w:val="28"/>
          <w:lang w:val="kk-KZ"/>
        </w:rPr>
        <w:t>284</w:t>
      </w:r>
      <w:r w:rsidRPr="004B74FC">
        <w:rPr>
          <w:rFonts w:ascii="Times New Roman" w:eastAsia="Calibri" w:hAnsi="Times New Roman" w:cs="Times New Roman"/>
          <w:bCs/>
          <w:sz w:val="28"/>
          <w:szCs w:val="28"/>
          <w:lang w:val="kk-KZ"/>
        </w:rPr>
        <w:t xml:space="preserve"> б.</w:t>
      </w:r>
    </w:p>
    <w:p w:rsidR="007F76A9" w:rsidRDefault="007F76A9" w:rsidP="004D3E5C">
      <w:pPr>
        <w:spacing w:after="0"/>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rPr>
        <w:t>4.</w:t>
      </w:r>
      <w:r w:rsidRPr="007F76A9">
        <w:rPr>
          <w:rFonts w:ascii="Times New Roman" w:eastAsia="Calibri" w:hAnsi="Times New Roman" w:cs="Times New Roman"/>
          <w:sz w:val="24"/>
          <w:szCs w:val="24"/>
          <w:lang w:val="kk-KZ"/>
        </w:rPr>
        <w:t xml:space="preserve"> </w:t>
      </w:r>
      <w:r w:rsidRPr="007F76A9">
        <w:rPr>
          <w:rFonts w:ascii="Times New Roman" w:eastAsia="Calibri" w:hAnsi="Times New Roman" w:cs="Times New Roman"/>
          <w:sz w:val="28"/>
          <w:szCs w:val="28"/>
          <w:lang w:val="kk-KZ"/>
        </w:rPr>
        <w:t>Адамбаев М. Автоматты басқару теориясы [Электронный ресурс]. – Алматы: Фолиант, 2015. – 152 б. ISBN 978-601-302-235-27</w:t>
      </w:r>
    </w:p>
    <w:p w:rsidR="007F76A9" w:rsidRPr="004B74FC" w:rsidRDefault="007F76A9" w:rsidP="004D3E5C">
      <w:pPr>
        <w:spacing w:after="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5. </w:t>
      </w:r>
      <w:r w:rsidR="00C03731" w:rsidRPr="00C03731">
        <w:rPr>
          <w:rFonts w:ascii="Times New Roman" w:eastAsia="Times New Roman" w:hAnsi="Times New Roman" w:cs="Times New Roman"/>
          <w:bCs/>
          <w:sz w:val="28"/>
          <w:szCs w:val="28"/>
          <w:lang w:val="kk-KZ" w:eastAsia="ru-RU"/>
        </w:rPr>
        <w:t xml:space="preserve">Бейсембаев А.А. Сызықты автоматты реттеу жүйелері. Алматы: Қ.И. Сәтбаев атындағы ҚазҰТЗУ, 2018. – 402 б. </w:t>
      </w:r>
      <w:bookmarkStart w:id="0" w:name="_Hlk155873168"/>
      <w:r w:rsidR="00C03731" w:rsidRPr="00C03731">
        <w:rPr>
          <w:rFonts w:ascii="Times New Roman" w:eastAsia="Times New Roman" w:hAnsi="Times New Roman" w:cs="Times New Roman"/>
          <w:bCs/>
          <w:sz w:val="28"/>
          <w:szCs w:val="28"/>
          <w:lang w:val="kk-KZ" w:eastAsia="ru-RU"/>
        </w:rPr>
        <w:t xml:space="preserve">ISBN </w:t>
      </w:r>
      <w:bookmarkEnd w:id="0"/>
      <w:r w:rsidR="00C03731" w:rsidRPr="00C03731">
        <w:rPr>
          <w:rFonts w:ascii="Times New Roman" w:eastAsia="Times New Roman" w:hAnsi="Times New Roman" w:cs="Times New Roman"/>
          <w:bCs/>
          <w:sz w:val="28"/>
          <w:szCs w:val="28"/>
          <w:lang w:val="kk-KZ" w:eastAsia="ru-RU"/>
        </w:rPr>
        <w:t>978-601-323-157-0.</w:t>
      </w:r>
    </w:p>
    <w:p w:rsidR="004B74FC" w:rsidRPr="004B74FC" w:rsidRDefault="00C03731" w:rsidP="004B74F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6</w:t>
      </w:r>
      <w:r w:rsidR="004B74FC" w:rsidRPr="004B74FC">
        <w:rPr>
          <w:rFonts w:ascii="Times New Roman" w:eastAsia="Calibri" w:hAnsi="Times New Roman" w:cs="Times New Roman"/>
          <w:sz w:val="28"/>
          <w:szCs w:val="28"/>
          <w:lang w:val="kk-KZ"/>
        </w:rPr>
        <w:t xml:space="preserve">. В.А. Бесекерский, Е.П. Попов. </w:t>
      </w:r>
      <w:r w:rsidR="004B74FC" w:rsidRPr="004B74FC">
        <w:rPr>
          <w:rFonts w:ascii="Times New Roman" w:eastAsia="Calibri" w:hAnsi="Times New Roman" w:cs="Times New Roman"/>
          <w:sz w:val="28"/>
          <w:szCs w:val="28"/>
        </w:rPr>
        <w:t>Теория систем автоматического управления. С-П., Профессия., 200</w:t>
      </w:r>
      <w:r>
        <w:rPr>
          <w:rFonts w:ascii="Times New Roman" w:eastAsia="Calibri" w:hAnsi="Times New Roman" w:cs="Times New Roman"/>
          <w:sz w:val="28"/>
          <w:szCs w:val="28"/>
        </w:rPr>
        <w:t>7</w:t>
      </w:r>
      <w:r w:rsidR="004B74FC" w:rsidRPr="004B74FC">
        <w:rPr>
          <w:rFonts w:ascii="Times New Roman" w:eastAsia="Calibri" w:hAnsi="Times New Roman" w:cs="Times New Roman"/>
          <w:sz w:val="28"/>
          <w:szCs w:val="28"/>
        </w:rPr>
        <w:t>г.</w:t>
      </w:r>
      <w:r w:rsidR="004B74FC" w:rsidRPr="004B74FC">
        <w:rPr>
          <w:rFonts w:ascii="Times New Roman" w:eastAsia="Calibri" w:hAnsi="Times New Roman" w:cs="Times New Roman"/>
          <w:bCs/>
          <w:sz w:val="28"/>
          <w:szCs w:val="28"/>
        </w:rPr>
        <w:t xml:space="preserve"> –</w:t>
      </w:r>
      <w:r w:rsidR="004B74FC" w:rsidRPr="004B74FC">
        <w:rPr>
          <w:rFonts w:ascii="Times New Roman" w:eastAsia="Calibri" w:hAnsi="Times New Roman" w:cs="Times New Roman"/>
          <w:sz w:val="28"/>
          <w:szCs w:val="28"/>
        </w:rPr>
        <w:t xml:space="preserve"> 752с.</w:t>
      </w:r>
      <w:r w:rsidR="007A255B" w:rsidRPr="007A255B">
        <w:rPr>
          <w:rFonts w:ascii="Arial" w:hAnsi="Arial" w:cs="Arial"/>
          <w:color w:val="333333"/>
          <w:sz w:val="21"/>
          <w:szCs w:val="21"/>
          <w:shd w:val="clear" w:color="auto" w:fill="FFFFFF"/>
        </w:rPr>
        <w:t xml:space="preserve"> </w:t>
      </w:r>
      <w:r w:rsidR="007A255B" w:rsidRPr="00C03731">
        <w:rPr>
          <w:rFonts w:ascii="Times New Roman" w:eastAsia="Times New Roman" w:hAnsi="Times New Roman" w:cs="Times New Roman"/>
          <w:bCs/>
          <w:sz w:val="28"/>
          <w:szCs w:val="28"/>
          <w:lang w:val="kk-KZ" w:eastAsia="ru-RU"/>
        </w:rPr>
        <w:t xml:space="preserve">ISBN </w:t>
      </w:r>
      <w:r w:rsidR="007A255B" w:rsidRPr="007A255B">
        <w:rPr>
          <w:rFonts w:ascii="Times New Roman" w:hAnsi="Times New Roman" w:cs="Times New Roman"/>
          <w:color w:val="333333"/>
          <w:sz w:val="28"/>
          <w:szCs w:val="28"/>
          <w:shd w:val="clear" w:color="auto" w:fill="FFFFFF"/>
        </w:rPr>
        <w:t>5-93913-035-6</w:t>
      </w:r>
    </w:p>
    <w:p w:rsidR="004B74FC" w:rsidRDefault="00C03731" w:rsidP="004B74FC">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kk-KZ"/>
        </w:rPr>
        <w:t>7</w:t>
      </w:r>
      <w:r w:rsidR="004B74FC" w:rsidRPr="004B74FC">
        <w:rPr>
          <w:rFonts w:ascii="Times New Roman" w:eastAsia="Calibri" w:hAnsi="Times New Roman" w:cs="Times New Roman"/>
          <w:bCs/>
          <w:sz w:val="28"/>
          <w:szCs w:val="28"/>
        </w:rPr>
        <w:t>. Ротач В.Я. Теория автоматического управления: учебник для вузов. М.: Издательский дом МЭИ, 2007. – 400 с.</w:t>
      </w:r>
      <w:r w:rsidR="003004C4">
        <w:rPr>
          <w:rFonts w:ascii="Times New Roman" w:eastAsia="Calibri" w:hAnsi="Times New Roman" w:cs="Times New Roman"/>
          <w:bCs/>
          <w:sz w:val="28"/>
          <w:szCs w:val="28"/>
        </w:rPr>
        <w:t xml:space="preserve"> </w:t>
      </w:r>
    </w:p>
    <w:p w:rsidR="00535311" w:rsidRPr="004B74FC" w:rsidRDefault="00535311" w:rsidP="004B74FC">
      <w:pPr>
        <w:spacing w:after="0"/>
        <w:jc w:val="both"/>
        <w:rPr>
          <w:rFonts w:ascii="Times New Roman" w:eastAsia="Calibri" w:hAnsi="Times New Roman" w:cs="Times New Roman"/>
          <w:bCs/>
          <w:sz w:val="28"/>
          <w:szCs w:val="28"/>
        </w:rPr>
      </w:pPr>
      <w:bookmarkStart w:id="1" w:name="_GoBack"/>
      <w:bookmarkEnd w:id="1"/>
    </w:p>
    <w:sectPr w:rsidR="00535311" w:rsidRPr="004B7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D3483"/>
    <w:multiLevelType w:val="singleLevel"/>
    <w:tmpl w:val="77B4AE44"/>
    <w:lvl w:ilvl="0">
      <w:numFmt w:val="bullet"/>
      <w:lvlText w:val="-"/>
      <w:lvlJc w:val="left"/>
      <w:pPr>
        <w:tabs>
          <w:tab w:val="num" w:pos="1069"/>
        </w:tabs>
        <w:ind w:left="1069" w:hanging="360"/>
      </w:pPr>
      <w:rPr>
        <w:rFonts w:hint="default"/>
      </w:rPr>
    </w:lvl>
  </w:abstractNum>
  <w:abstractNum w:abstractNumId="2">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113A0"/>
    <w:rsid w:val="0001433B"/>
    <w:rsid w:val="00051C82"/>
    <w:rsid w:val="001007B5"/>
    <w:rsid w:val="00104BC6"/>
    <w:rsid w:val="001C4471"/>
    <w:rsid w:val="001E5CBD"/>
    <w:rsid w:val="00250EA6"/>
    <w:rsid w:val="00263701"/>
    <w:rsid w:val="002D4528"/>
    <w:rsid w:val="002E1FA2"/>
    <w:rsid w:val="002E5622"/>
    <w:rsid w:val="003004C4"/>
    <w:rsid w:val="0032131D"/>
    <w:rsid w:val="00332D26"/>
    <w:rsid w:val="003560DD"/>
    <w:rsid w:val="00390543"/>
    <w:rsid w:val="003A0A03"/>
    <w:rsid w:val="003F10C1"/>
    <w:rsid w:val="00442973"/>
    <w:rsid w:val="00452676"/>
    <w:rsid w:val="00490863"/>
    <w:rsid w:val="004B74FC"/>
    <w:rsid w:val="004C6215"/>
    <w:rsid w:val="004D3E5C"/>
    <w:rsid w:val="004D59BA"/>
    <w:rsid w:val="00517902"/>
    <w:rsid w:val="0052514E"/>
    <w:rsid w:val="00535311"/>
    <w:rsid w:val="005A4E83"/>
    <w:rsid w:val="005C6B8B"/>
    <w:rsid w:val="006541B7"/>
    <w:rsid w:val="006551F6"/>
    <w:rsid w:val="00660688"/>
    <w:rsid w:val="00660A51"/>
    <w:rsid w:val="00662B9C"/>
    <w:rsid w:val="006B0B74"/>
    <w:rsid w:val="006D19A7"/>
    <w:rsid w:val="007026DE"/>
    <w:rsid w:val="00735AF5"/>
    <w:rsid w:val="00761CE9"/>
    <w:rsid w:val="007728AD"/>
    <w:rsid w:val="00785891"/>
    <w:rsid w:val="007A212D"/>
    <w:rsid w:val="007A255B"/>
    <w:rsid w:val="007F76A9"/>
    <w:rsid w:val="00813BBC"/>
    <w:rsid w:val="00871F1F"/>
    <w:rsid w:val="008D4A40"/>
    <w:rsid w:val="00920ED9"/>
    <w:rsid w:val="009537A7"/>
    <w:rsid w:val="009935F5"/>
    <w:rsid w:val="009A5E52"/>
    <w:rsid w:val="00A52570"/>
    <w:rsid w:val="00A61380"/>
    <w:rsid w:val="00A63EB9"/>
    <w:rsid w:val="00B10DF0"/>
    <w:rsid w:val="00B2318E"/>
    <w:rsid w:val="00B25A73"/>
    <w:rsid w:val="00B26E59"/>
    <w:rsid w:val="00B71197"/>
    <w:rsid w:val="00B77BB9"/>
    <w:rsid w:val="00B829E6"/>
    <w:rsid w:val="00B9305A"/>
    <w:rsid w:val="00BD184F"/>
    <w:rsid w:val="00BF047C"/>
    <w:rsid w:val="00C03731"/>
    <w:rsid w:val="00C264C2"/>
    <w:rsid w:val="00C37EAE"/>
    <w:rsid w:val="00CA1428"/>
    <w:rsid w:val="00CB43BA"/>
    <w:rsid w:val="00CB5887"/>
    <w:rsid w:val="00CC7003"/>
    <w:rsid w:val="00D01BDA"/>
    <w:rsid w:val="00D070CB"/>
    <w:rsid w:val="00DF0E14"/>
    <w:rsid w:val="00E67554"/>
    <w:rsid w:val="00EB2022"/>
    <w:rsid w:val="00EC0FAE"/>
    <w:rsid w:val="00F01499"/>
    <w:rsid w:val="00F352BD"/>
    <w:rsid w:val="00F55013"/>
    <w:rsid w:val="00F67CB6"/>
    <w:rsid w:val="00F93301"/>
    <w:rsid w:val="00FA4AAC"/>
    <w:rsid w:val="00FA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link w:val="a6"/>
    <w:uiPriority w:val="1"/>
    <w:qFormat/>
    <w:rsid w:val="00B829E6"/>
    <w:pPr>
      <w:spacing w:after="0" w:line="240" w:lineRule="auto"/>
    </w:p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a">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b">
    <w:name w:val="Название Знак"/>
    <w:link w:val="ac"/>
    <w:locked/>
    <w:rsid w:val="00DF0E14"/>
    <w:rPr>
      <w:b/>
      <w:bCs/>
      <w:sz w:val="28"/>
      <w:szCs w:val="28"/>
    </w:rPr>
  </w:style>
  <w:style w:type="paragraph" w:styleId="ac">
    <w:name w:val="Title"/>
    <w:basedOn w:val="a"/>
    <w:link w:val="ab"/>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d">
    <w:name w:val="Balloon Text"/>
    <w:basedOn w:val="a"/>
    <w:link w:val="ae"/>
    <w:uiPriority w:val="99"/>
    <w:semiHidden/>
    <w:unhideWhenUsed/>
    <w:rsid w:val="00BF04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F047C"/>
    <w:rPr>
      <w:rFonts w:ascii="Segoe UI" w:hAnsi="Segoe UI" w:cs="Segoe UI"/>
      <w:sz w:val="18"/>
      <w:szCs w:val="18"/>
    </w:rPr>
  </w:style>
  <w:style w:type="paragraph" w:styleId="af">
    <w:name w:val="Subtitle"/>
    <w:basedOn w:val="a"/>
    <w:next w:val="a"/>
    <w:link w:val="af0"/>
    <w:uiPriority w:val="11"/>
    <w:qFormat/>
    <w:rsid w:val="007A212D"/>
    <w:pPr>
      <w:numPr>
        <w:ilvl w:val="1"/>
      </w:numPr>
      <w:spacing w:after="160"/>
    </w:pPr>
    <w:rPr>
      <w:rFonts w:eastAsiaTheme="minorEastAsia"/>
      <w:color w:val="5A5A5A" w:themeColor="text1" w:themeTint="A5"/>
      <w:spacing w:val="15"/>
    </w:rPr>
  </w:style>
  <w:style w:type="character" w:customStyle="1" w:styleId="af0">
    <w:name w:val="Подзаголовок Знак"/>
    <w:basedOn w:val="a0"/>
    <w:link w:val="af"/>
    <w:uiPriority w:val="11"/>
    <w:rsid w:val="007A212D"/>
    <w:rPr>
      <w:rFonts w:eastAsiaTheme="minorEastAsia"/>
      <w:color w:val="5A5A5A" w:themeColor="text1" w:themeTint="A5"/>
      <w:spacing w:val="15"/>
    </w:rPr>
  </w:style>
  <w:style w:type="character" w:customStyle="1" w:styleId="a6">
    <w:name w:val="Без интервала Знак"/>
    <w:link w:val="a5"/>
    <w:uiPriority w:val="1"/>
    <w:rsid w:val="00535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link w:val="a6"/>
    <w:uiPriority w:val="1"/>
    <w:qFormat/>
    <w:rsid w:val="00B829E6"/>
    <w:pPr>
      <w:spacing w:after="0" w:line="240" w:lineRule="auto"/>
    </w:pPr>
  </w:style>
  <w:style w:type="paragraph" w:styleId="a7">
    <w:name w:val="Body Text Indent"/>
    <w:basedOn w:val="a"/>
    <w:link w:val="a8"/>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link w:val="a7"/>
    <w:rsid w:val="00B829E6"/>
    <w:rPr>
      <w:rFonts w:ascii="Times New Roman" w:eastAsia="Times New Roman" w:hAnsi="Times New Roman" w:cs="Times New Roman"/>
      <w:sz w:val="24"/>
      <w:szCs w:val="24"/>
      <w:lang w:val="x-none" w:eastAsia="x-none"/>
    </w:rPr>
  </w:style>
  <w:style w:type="paragraph" w:customStyle="1" w:styleId="a9">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a">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b">
    <w:name w:val="Название Знак"/>
    <w:link w:val="ac"/>
    <w:locked/>
    <w:rsid w:val="00DF0E14"/>
    <w:rPr>
      <w:b/>
      <w:bCs/>
      <w:sz w:val="28"/>
      <w:szCs w:val="28"/>
    </w:rPr>
  </w:style>
  <w:style w:type="paragraph" w:styleId="ac">
    <w:name w:val="Title"/>
    <w:basedOn w:val="a"/>
    <w:link w:val="ab"/>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d">
    <w:name w:val="Balloon Text"/>
    <w:basedOn w:val="a"/>
    <w:link w:val="ae"/>
    <w:uiPriority w:val="99"/>
    <w:semiHidden/>
    <w:unhideWhenUsed/>
    <w:rsid w:val="00BF04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F047C"/>
    <w:rPr>
      <w:rFonts w:ascii="Segoe UI" w:hAnsi="Segoe UI" w:cs="Segoe UI"/>
      <w:sz w:val="18"/>
      <w:szCs w:val="18"/>
    </w:rPr>
  </w:style>
  <w:style w:type="paragraph" w:styleId="af">
    <w:name w:val="Subtitle"/>
    <w:basedOn w:val="a"/>
    <w:next w:val="a"/>
    <w:link w:val="af0"/>
    <w:uiPriority w:val="11"/>
    <w:qFormat/>
    <w:rsid w:val="007A212D"/>
    <w:pPr>
      <w:numPr>
        <w:ilvl w:val="1"/>
      </w:numPr>
      <w:spacing w:after="160"/>
    </w:pPr>
    <w:rPr>
      <w:rFonts w:eastAsiaTheme="minorEastAsia"/>
      <w:color w:val="5A5A5A" w:themeColor="text1" w:themeTint="A5"/>
      <w:spacing w:val="15"/>
    </w:rPr>
  </w:style>
  <w:style w:type="character" w:customStyle="1" w:styleId="af0">
    <w:name w:val="Подзаголовок Знак"/>
    <w:basedOn w:val="a0"/>
    <w:link w:val="af"/>
    <w:uiPriority w:val="11"/>
    <w:rsid w:val="007A212D"/>
    <w:rPr>
      <w:rFonts w:eastAsiaTheme="minorEastAsia"/>
      <w:color w:val="5A5A5A" w:themeColor="text1" w:themeTint="A5"/>
      <w:spacing w:val="15"/>
    </w:rPr>
  </w:style>
  <w:style w:type="character" w:customStyle="1" w:styleId="a6">
    <w:name w:val="Без интервала Знак"/>
    <w:link w:val="a5"/>
    <w:uiPriority w:val="1"/>
    <w:rsid w:val="0053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32F1-CD1B-4B5C-BC83-BEAE0266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Гульдана Жабаева</cp:lastModifiedBy>
  <cp:revision>8</cp:revision>
  <cp:lastPrinted>2024-04-11T05:23:00Z</cp:lastPrinted>
  <dcterms:created xsi:type="dcterms:W3CDTF">2024-01-19T05:22:00Z</dcterms:created>
  <dcterms:modified xsi:type="dcterms:W3CDTF">2024-05-29T14:36:00Z</dcterms:modified>
</cp:coreProperties>
</file>