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C3" w:rsidRPr="00692814" w:rsidRDefault="008009C3" w:rsidP="008009C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8009C3" w:rsidRPr="00692814" w:rsidRDefault="008009C3" w:rsidP="0080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</w:t>
      </w:r>
      <w:r w:rsidRPr="00692814">
        <w:rPr>
          <w:rFonts w:ascii="Times New Roman" w:hAnsi="Times New Roman" w:cs="Times New Roman"/>
          <w:b/>
          <w:sz w:val="28"/>
          <w:szCs w:val="28"/>
        </w:rPr>
        <w:t>Испытание, контроль и безопасность продукции</w:t>
      </w: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009C3" w:rsidRPr="00692814" w:rsidRDefault="008009C3" w:rsidP="0080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E1F62" w:rsidRPr="00692814">
        <w:rPr>
          <w:rFonts w:ascii="Times New Roman" w:hAnsi="Times New Roman" w:cs="Times New Roman"/>
          <w:sz w:val="28"/>
          <w:szCs w:val="28"/>
          <w:lang w:val="kk-KZ"/>
        </w:rPr>
        <w:t>вступает в силу с 2024 года</w:t>
      </w:r>
      <w:r w:rsidRPr="0069281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009C3" w:rsidRPr="00692814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692814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692814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692814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8009C3" w:rsidRPr="00692814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692814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уровня знаний поступающего по направлению </w:t>
      </w:r>
    </w:p>
    <w:p w:rsidR="00692814" w:rsidRDefault="00692814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009C3" w:rsidRPr="00692814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М130 </w:t>
      </w:r>
      <w:r w:rsidRPr="00692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Стандартизация,  сертификация и метрология (по отраслям)</w:t>
      </w:r>
    </w:p>
    <w:p w:rsidR="00692814" w:rsidRPr="00C73D28" w:rsidRDefault="00692814" w:rsidP="00C73D2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C73D28">
        <w:rPr>
          <w:rFonts w:ascii="Times New Roman" w:eastAsia="Times New Roman" w:hAnsi="Times New Roman"/>
          <w:bCs/>
          <w:i/>
          <w:sz w:val="24"/>
          <w:szCs w:val="24"/>
          <w:lang w:val="kk-KZ"/>
        </w:rPr>
        <w:t xml:space="preserve">шифр </w:t>
      </w:r>
      <w:r w:rsidRPr="00C73D28">
        <w:rPr>
          <w:rFonts w:ascii="Times New Roman" w:eastAsia="Times New Roman" w:hAnsi="Times New Roman"/>
          <w:bCs/>
          <w:i/>
          <w:sz w:val="24"/>
          <w:szCs w:val="24"/>
          <w:lang w:val="kk-KZ"/>
        </w:rPr>
        <w:tab/>
      </w:r>
      <w:r w:rsidR="00C73D28">
        <w:rPr>
          <w:rFonts w:ascii="Times New Roman" w:eastAsia="Times New Roman" w:hAnsi="Times New Roman"/>
          <w:bCs/>
          <w:i/>
          <w:sz w:val="24"/>
          <w:szCs w:val="24"/>
          <w:lang w:val="kk-KZ"/>
        </w:rPr>
        <w:t xml:space="preserve">          </w:t>
      </w:r>
      <w:bookmarkStart w:id="0" w:name="_GoBack"/>
      <w:bookmarkEnd w:id="0"/>
      <w:r w:rsidRPr="00C73D28">
        <w:rPr>
          <w:rFonts w:ascii="Times New Roman" w:eastAsia="Times New Roman" w:hAnsi="Times New Roman"/>
          <w:bCs/>
          <w:i/>
          <w:sz w:val="24"/>
          <w:szCs w:val="24"/>
          <w:lang w:val="kk-KZ"/>
        </w:rPr>
        <w:t>наименование группы образовательных программ</w:t>
      </w:r>
    </w:p>
    <w:p w:rsidR="008009C3" w:rsidRPr="00692814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2814" w:rsidRPr="00692814" w:rsidRDefault="00692814" w:rsidP="006928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Pr="00692814">
        <w:rPr>
          <w:rFonts w:ascii="Times New Roman" w:eastAsia="Times New Roman" w:hAnsi="Times New Roman"/>
          <w:sz w:val="28"/>
          <w:szCs w:val="28"/>
          <w:lang w:val="kk-KZ"/>
        </w:rPr>
        <w:t xml:space="preserve">Тест включает учебный материал на основе </w:t>
      </w:r>
      <w:r w:rsidRPr="00692814">
        <w:rPr>
          <w:rFonts w:ascii="Times New Roman" w:eastAsia="Times New Roman" w:hAnsi="Times New Roman" w:cs="Arial"/>
          <w:bCs/>
          <w:sz w:val="28"/>
          <w:szCs w:val="28"/>
          <w:lang w:val="kk-KZ"/>
        </w:rPr>
        <w:t xml:space="preserve">рабочей программы (силлабуса) </w:t>
      </w:r>
      <w:r w:rsidRPr="00692814">
        <w:rPr>
          <w:rFonts w:ascii="Times New Roman" w:eastAsia="Times New Roman" w:hAnsi="Times New Roman"/>
          <w:sz w:val="28"/>
          <w:szCs w:val="28"/>
          <w:lang w:val="kk-KZ"/>
        </w:rPr>
        <w:t xml:space="preserve">дисциплины </w:t>
      </w:r>
      <w:r w:rsidRPr="00692814">
        <w:rPr>
          <w:rFonts w:ascii="Times New Roman" w:eastAsia="Times New Roman" w:hAnsi="Times New Roman"/>
          <w:sz w:val="28"/>
          <w:szCs w:val="28"/>
          <w:lang w:bidi="ar-DZ"/>
        </w:rPr>
        <w:t>«</w:t>
      </w:r>
      <w:r w:rsidRPr="00692814">
        <w:rPr>
          <w:rFonts w:ascii="Times New Roman" w:hAnsi="Times New Roman" w:cs="Times New Roman"/>
          <w:b/>
          <w:sz w:val="28"/>
          <w:szCs w:val="28"/>
        </w:rPr>
        <w:t>Испытание, контроль и безопасность продукции</w:t>
      </w:r>
      <w:r w:rsidRPr="00692814">
        <w:rPr>
          <w:rFonts w:ascii="Times New Roman" w:eastAsia="Times New Roman" w:hAnsi="Times New Roman"/>
          <w:sz w:val="28"/>
          <w:szCs w:val="28"/>
          <w:lang w:val="kk-KZ"/>
        </w:rPr>
        <w:t>» в следующим порядке. Задачи предоставляются на языке обучения (казахский /русский).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8009C3" w:rsidRPr="00692814" w:rsidTr="002E1F62">
        <w:tc>
          <w:tcPr>
            <w:tcW w:w="500" w:type="dxa"/>
            <w:vAlign w:val="center"/>
          </w:tcPr>
          <w:p w:rsidR="008009C3" w:rsidRPr="00692814" w:rsidRDefault="008009C3" w:rsidP="002E1F6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8009C3" w:rsidRPr="00692814" w:rsidRDefault="008009C3" w:rsidP="002E1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28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Задача испытаний. Задача контроля. Классификация видов контроля. Классификация испытаний. Виды внешних воздействий на изделия и материалы.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Виды испытаний. Исследовательские, контрольные, доводочные, предварительные, приемочные, квалификационные, приемосдаточные, периодические, типовые, инспекционные, сертификационные испытания. Подконтрольная эксплуатация. Уровень проведения испытаний.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Испытания как технологический процесс. Определение испытания. Объект испытания. Уровень испытаний, средства испытаний. Исполнители испытаний. Нормативно-методическая основа испытаний.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испытаний. Основные этапы испытаний: планирование, программы испытаний, аттестация испытательного оборудования, разработка методики (методик) испытаний и их аттестация, отбор образцов для испытаний, проведение испытаний, исследование, обработка данных испытаний, принятие решений по результатам испытаний.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09C3" w:rsidRPr="00692814" w:rsidTr="00DB689A">
        <w:trPr>
          <w:trHeight w:val="384"/>
        </w:trPr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Поверка средств измерений. Виды поверок.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и требования к обеспечению единства испытаний. Точность достоверность и воспроизводимость результатов испытаний. </w:t>
            </w:r>
            <w:r w:rsidRPr="00692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точности. Показатели воспроизводимости результатов испытаний.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Техническая основа обеспечения единства испытаний. Нормативно-методическая основа обеспечения единства испытаний. Требования к обеспечению единства испытаний.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Сертификация испытаний. Сущность, цели и задачи сертификационных испытаний. Порядок проведения сертификации испытаний. Условия взаимного признания испытаний.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Системы качества испытаний. Основные элементы систем качества испытаний. Общие положения стандартов ИСО/МЭК 130 и ЕN 45001. Нормативно-технические документы при проведении различных видов испытаний.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Испытания на механические воздействия. Основные задачи механических испытаний. Испытания на растяжение и сжатие. Испытания на изгиб и кручение. Средства испытаний на износ и трение. Методы определения триботехнических характеристик материалов.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Средства измерений твердости материалов. Статические методы и приборы для измерения твердости. Неразрушающие методы и приборы для измерения твердости.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Испытания на воздействие вибраций. Виды вибраций, параметры вибраций и их характеристики, особенности воздействия отдельных видов вибраций на изделия машиностроения, приборостроения, бытовые приборы. Отказы, возникающие при вибрациях. Понятия виброустойчивости и вибропрочности изделий.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09C3" w:rsidRPr="00692814" w:rsidTr="002E1F62">
        <w:tc>
          <w:tcPr>
            <w:tcW w:w="500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8009C3" w:rsidRPr="00692814" w:rsidRDefault="008009C3" w:rsidP="002E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sz w:val="28"/>
                <w:szCs w:val="28"/>
              </w:rPr>
              <w:t>Испытания на воздействие ударов. Виды ударов, параметры ударных воздействий. Характеры ударных взаимодействий. Отказы, возникающие при ударных воздействиях. Понятие ударной устойчивости и ударной прочности. Степени жесткости испытаний. Методика проведения контрольных испытаний на одиночные удары, многократные удары, на удары типа маятниковый молоток. Оборудование для испытаний на воздействие ударов.</w:t>
            </w:r>
          </w:p>
        </w:tc>
        <w:tc>
          <w:tcPr>
            <w:tcW w:w="1417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8009C3" w:rsidRPr="00692814" w:rsidRDefault="008009C3" w:rsidP="002E1F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09C3" w:rsidRPr="00692814" w:rsidTr="002E1F62">
        <w:tc>
          <w:tcPr>
            <w:tcW w:w="7162" w:type="dxa"/>
            <w:gridSpan w:val="2"/>
            <w:vAlign w:val="center"/>
          </w:tcPr>
          <w:p w:rsidR="008009C3" w:rsidRPr="00692814" w:rsidRDefault="008009C3" w:rsidP="002E1F62">
            <w:pPr>
              <w:pStyle w:val="1"/>
              <w:rPr>
                <w:sz w:val="28"/>
                <w:szCs w:val="28"/>
              </w:rPr>
            </w:pPr>
            <w:r w:rsidRPr="00692814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:rsidR="008009C3" w:rsidRPr="00692814" w:rsidRDefault="008009C3" w:rsidP="002E1F62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81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8009C3" w:rsidRPr="00692814" w:rsidRDefault="008009C3" w:rsidP="008009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009C3" w:rsidRPr="00692814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4. </w:t>
      </w:r>
      <w:r w:rsidRPr="00692814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8009C3" w:rsidRPr="00692814" w:rsidRDefault="008009C3" w:rsidP="008009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Целью преподавания дисциплины является формирование знаний об основных положениях методов планирования, организации и проведения испытаний и контроля, об обработке результатов испытаний для последующего использования знаний при решении организационных, методических и технических вопросов проведения исследовательских, определительных и контрольных испытаний изделий различных отраслей.</w:t>
      </w:r>
    </w:p>
    <w:p w:rsidR="008009C3" w:rsidRPr="00692814" w:rsidRDefault="008009C3" w:rsidP="008009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Задачи изучения дисциплины: овладение студентами методиками исследовательских определительных и контрольных испытаний изделий различных отраслей промышленности. Второй задачей является усвоение общих положений и подходов к организации и проведения испытаний.</w:t>
      </w:r>
    </w:p>
    <w:p w:rsidR="008009C3" w:rsidRPr="00692814" w:rsidRDefault="008009C3" w:rsidP="008009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В результате изучения дисциплины выпускник бакалавриата должен:</w:t>
      </w:r>
    </w:p>
    <w:p w:rsidR="008009C3" w:rsidRPr="00692814" w:rsidRDefault="008009C3" w:rsidP="008009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Знать и понимать : методику и технологию проведения испытаний на воздействие механических, климатических и биологических факторов.</w:t>
      </w:r>
    </w:p>
    <w:p w:rsidR="008009C3" w:rsidRPr="00692814" w:rsidRDefault="008009C3" w:rsidP="008009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Уметь: использовать методику и технологию проведения испытаний на воздействие механических, климатических и биологических факторов</w:t>
      </w:r>
    </w:p>
    <w:p w:rsidR="008009C3" w:rsidRPr="00692814" w:rsidRDefault="008009C3" w:rsidP="008009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Владеть: основными положениями методов планирования, организации и проведения испытаний и контроля; современными уровнями развития технологического, математического, метрологического и информационного обеспечения испытаний.</w:t>
      </w:r>
    </w:p>
    <w:p w:rsidR="008009C3" w:rsidRPr="00692814" w:rsidRDefault="008009C3" w:rsidP="008009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Приобрести практические навыки: планирования и обработки результатов испытаний на надежность; выполнения отдельных фрагментов испытаний на воздействие механических, климатических и биологических факторов; принятия решений о качестве изделий по результатам испытаний</w:t>
      </w:r>
    </w:p>
    <w:p w:rsidR="008009C3" w:rsidRPr="00692814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8009C3" w:rsidRPr="00692814" w:rsidRDefault="008009C3" w:rsidP="00800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8009C3" w:rsidRPr="00692814" w:rsidRDefault="008009C3" w:rsidP="00800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8009C3" w:rsidRPr="00692814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8009C3" w:rsidRPr="00692814" w:rsidRDefault="008009C3" w:rsidP="00800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8009C3" w:rsidRPr="00692814" w:rsidRDefault="008009C3" w:rsidP="00800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8009C3" w:rsidRPr="00692814" w:rsidRDefault="008009C3" w:rsidP="008009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8009C3" w:rsidRPr="00692814" w:rsidRDefault="008009C3" w:rsidP="008009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8009C3" w:rsidRPr="00692814" w:rsidRDefault="008009C3" w:rsidP="008009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8009C3" w:rsidRPr="00692814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8009C3" w:rsidRPr="00692814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8009C3" w:rsidRPr="00692814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8009C3" w:rsidRPr="00692814" w:rsidRDefault="008009C3" w:rsidP="00800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14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8009C3" w:rsidRPr="00692814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9C3" w:rsidRPr="00692814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2814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8009C3" w:rsidRPr="00692814" w:rsidRDefault="008009C3" w:rsidP="008009C3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Горбунова Т.С. Измерения, испытания и контроль. Методы и средства. – Казань: Издательство КНИТУ, 2012. – 120 с.</w:t>
      </w:r>
    </w:p>
    <w:p w:rsidR="008009C3" w:rsidRPr="00692814" w:rsidRDefault="008009C3" w:rsidP="008009C3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lastRenderedPageBreak/>
        <w:t>Горюнова С., Петухова Л. Организация контроля и испытаний продукции. – Казань: Издательство КНИТУ, 2013. – 110 с.</w:t>
      </w:r>
    </w:p>
    <w:p w:rsidR="008009C3" w:rsidRPr="00692814" w:rsidRDefault="008009C3" w:rsidP="008009C3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Шишкин И.Ф., Сергушев Г.Ф. Испытания и испытательное обору</w:t>
      </w:r>
      <w:r w:rsidR="00F9389D" w:rsidRPr="00692814">
        <w:rPr>
          <w:rFonts w:ascii="Times New Roman" w:hAnsi="Times New Roman" w:cs="Times New Roman"/>
          <w:bCs/>
          <w:sz w:val="28"/>
          <w:szCs w:val="28"/>
        </w:rPr>
        <w:t>дование: Учебное пособие. - СПб</w:t>
      </w:r>
      <w:r w:rsidRPr="00692814">
        <w:rPr>
          <w:rFonts w:ascii="Times New Roman" w:hAnsi="Times New Roman" w:cs="Times New Roman"/>
          <w:bCs/>
          <w:sz w:val="28"/>
          <w:szCs w:val="28"/>
        </w:rPr>
        <w:t>: СЗТУ, 2013. - 127 с.</w:t>
      </w:r>
    </w:p>
    <w:p w:rsidR="008009C3" w:rsidRPr="00692814" w:rsidRDefault="008009C3" w:rsidP="008009C3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Овчинников В.В., Гуреева М.А. Механические испытания: металлы, сварные соединения, покрытия: Учебник / Овчинников В.В., Гуреева М</w:t>
      </w:r>
      <w:r w:rsidR="00F9389D" w:rsidRPr="00692814">
        <w:rPr>
          <w:rFonts w:ascii="Times New Roman" w:hAnsi="Times New Roman" w:cs="Times New Roman"/>
          <w:bCs/>
          <w:sz w:val="28"/>
          <w:szCs w:val="28"/>
        </w:rPr>
        <w:t>.А. - Б. м.: Форум, 2018. - 272</w:t>
      </w:r>
      <w:r w:rsidRPr="00692814">
        <w:rPr>
          <w:rFonts w:ascii="Times New Roman" w:hAnsi="Times New Roman" w:cs="Times New Roman"/>
          <w:bCs/>
          <w:sz w:val="28"/>
          <w:szCs w:val="28"/>
        </w:rPr>
        <w:t>с.</w:t>
      </w:r>
    </w:p>
    <w:p w:rsidR="008009C3" w:rsidRPr="00692814" w:rsidRDefault="008009C3" w:rsidP="008009C3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Феофанов, А.Н. Контроль соответствия качества деталей требованиям технической документации: Учебник / А.Н. Феофанов. - М.: Академия, 2017. - 192 c</w:t>
      </w:r>
    </w:p>
    <w:p w:rsidR="008009C3" w:rsidRPr="00692814" w:rsidRDefault="008009C3" w:rsidP="008009C3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Канаев А.Т., Сарсембаева Т.Е., Ибжанова А.А. Определение твердости металлических материалов. Учебное пособие – Астана: Изд-во КазАТУ, 2018. 20с.</w:t>
      </w:r>
    </w:p>
    <w:p w:rsidR="008009C3" w:rsidRPr="00692814" w:rsidRDefault="008009C3" w:rsidP="008009C3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Контроль качества, обследования и испытания в строительстве: учебное пособие для студентов / П.А. Кропачев; М-во образования и науки РК; Карагандинский государственный технический университет. - Караганда: Изд-во Кар. гос. техн. ун-та, 2016. - 117 с.</w:t>
      </w:r>
    </w:p>
    <w:p w:rsidR="008009C3" w:rsidRPr="00692814" w:rsidRDefault="008009C3" w:rsidP="008009C3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Агамиров Л.В. Методы статистического анализа механических испытаний: спр. изд. / Л.В. Агамиров. – М.: Интермет Инжиниринг, 2004. – 128 с.</w:t>
      </w:r>
    </w:p>
    <w:p w:rsidR="008009C3" w:rsidRPr="00692814" w:rsidRDefault="008009C3" w:rsidP="008009C3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 xml:space="preserve">Раннев Г.Г. Методы и средства измерений: учебник / Г.Г. Раннев, А.П. Тарасенко. - 6-е изд., стер.- М.: Академия, 2010.- 331 с.- (Высш. проф. образование. Приборостроение). </w:t>
      </w:r>
    </w:p>
    <w:p w:rsidR="008009C3" w:rsidRPr="00692814" w:rsidRDefault="008009C3" w:rsidP="00F9389D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Киреев А.Н. Техническая диагностика и неразрушающий контроль промышленной продукции: Учебное пособие. — Луганск: Изд-во ЛНУ им. В.Даля, 2017. — 120 с.</w:t>
      </w:r>
    </w:p>
    <w:p w:rsidR="008009C3" w:rsidRPr="00692814" w:rsidRDefault="00F9389D" w:rsidP="00F9389D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Испытания материалов</w:t>
      </w:r>
      <w:r w:rsidR="008009C3" w:rsidRPr="00692814">
        <w:rPr>
          <w:rFonts w:ascii="Times New Roman" w:hAnsi="Times New Roman" w:cs="Times New Roman"/>
          <w:bCs/>
          <w:sz w:val="28"/>
          <w:szCs w:val="28"/>
        </w:rPr>
        <w:t>: учебное пособие для студентов вузов, обучающихся по направлению "Конструкторско-технологическое обеспечение машиностроительных производств". / С. Ю. Быков, С. А. Схиртладзе. - 2-е изд., испр. и доп. - Старый Оскол : Тонкие наукоёмкие технологии, 2020. - 136 с.</w:t>
      </w:r>
    </w:p>
    <w:p w:rsidR="00692814" w:rsidRPr="00692814" w:rsidRDefault="008009C3" w:rsidP="00F9389D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 xml:space="preserve">Методы и средства </w:t>
      </w:r>
      <w:r w:rsidR="00F9389D" w:rsidRPr="00692814">
        <w:rPr>
          <w:rFonts w:ascii="Times New Roman" w:hAnsi="Times New Roman" w:cs="Times New Roman"/>
          <w:bCs/>
          <w:sz w:val="28"/>
          <w:szCs w:val="28"/>
        </w:rPr>
        <w:t>измерений, испытаний и контроля</w:t>
      </w:r>
      <w:r w:rsidRPr="00692814">
        <w:rPr>
          <w:rFonts w:ascii="Times New Roman" w:hAnsi="Times New Roman" w:cs="Times New Roman"/>
          <w:bCs/>
          <w:sz w:val="28"/>
          <w:szCs w:val="28"/>
        </w:rPr>
        <w:t>: учебное пособие для студентов вузов,</w:t>
      </w:r>
      <w:r w:rsidR="00F9389D" w:rsidRPr="00692814">
        <w:rPr>
          <w:rFonts w:ascii="Times New Roman" w:hAnsi="Times New Roman" w:cs="Times New Roman"/>
          <w:bCs/>
          <w:sz w:val="28"/>
          <w:szCs w:val="28"/>
        </w:rPr>
        <w:t xml:space="preserve"> обучающихся по специальностям «</w:t>
      </w:r>
      <w:r w:rsidRPr="00692814">
        <w:rPr>
          <w:rFonts w:ascii="Times New Roman" w:hAnsi="Times New Roman" w:cs="Times New Roman"/>
          <w:bCs/>
          <w:sz w:val="28"/>
          <w:szCs w:val="28"/>
        </w:rPr>
        <w:t>Стандартизация, метрология и сертификация</w:t>
      </w:r>
      <w:r w:rsidR="00F9389D" w:rsidRPr="00692814">
        <w:rPr>
          <w:rFonts w:ascii="Times New Roman" w:hAnsi="Times New Roman" w:cs="Times New Roman"/>
          <w:bCs/>
          <w:sz w:val="28"/>
          <w:szCs w:val="28"/>
        </w:rPr>
        <w:t>»</w:t>
      </w:r>
      <w:r w:rsidRPr="00692814">
        <w:rPr>
          <w:rFonts w:ascii="Times New Roman" w:hAnsi="Times New Roman" w:cs="Times New Roman"/>
          <w:bCs/>
          <w:sz w:val="28"/>
          <w:szCs w:val="28"/>
        </w:rPr>
        <w:t xml:space="preserve"> и "Стандартизация и сертификация с/х продукции" / Г. С. Бейсембай. - Алматы : Нур-принт, 2014. - 84 с.</w:t>
      </w:r>
      <w:r w:rsidR="00692814"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</w:p>
    <w:p w:rsidR="00DB689A" w:rsidRPr="00692814" w:rsidRDefault="008009C3" w:rsidP="00F9389D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2814">
        <w:rPr>
          <w:rFonts w:ascii="Times New Roman" w:hAnsi="Times New Roman" w:cs="Times New Roman"/>
          <w:bCs/>
          <w:sz w:val="28"/>
          <w:szCs w:val="28"/>
        </w:rPr>
        <w:t>Надежность технических систем [Электронный ресурс] : учебное пособие для изучения дисциплин "Технические средства ИИС" (6M071600 - Приборостроение) и 6M07500 - Метрология / Р. Ж. Аймагамбетова ; М-во образования и науки РК, Карагандинский государственный технический университет. - Караганда : КарГТУ, 2020. - 81 с. </w:t>
      </w:r>
    </w:p>
    <w:p w:rsidR="00DB689A" w:rsidRPr="00692814" w:rsidRDefault="00DB689A" w:rsidP="00DB689A">
      <w:pPr>
        <w:tabs>
          <w:tab w:val="left" w:pos="709"/>
          <w:tab w:val="left" w:pos="851"/>
        </w:tabs>
        <w:spacing w:after="160" w:line="259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09C3" w:rsidRPr="00692814" w:rsidRDefault="008009C3" w:rsidP="00DB689A">
      <w:pPr>
        <w:tabs>
          <w:tab w:val="left" w:pos="709"/>
          <w:tab w:val="left" w:pos="851"/>
        </w:tabs>
        <w:spacing w:after="160" w:line="259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009C3" w:rsidRPr="0069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E6104"/>
    <w:multiLevelType w:val="hybridMultilevel"/>
    <w:tmpl w:val="0B8C3D44"/>
    <w:lvl w:ilvl="0" w:tplc="B5C03A9A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F0687"/>
    <w:rsid w:val="001A6AFB"/>
    <w:rsid w:val="002A681A"/>
    <w:rsid w:val="002B2C6F"/>
    <w:rsid w:val="002E1F62"/>
    <w:rsid w:val="00326820"/>
    <w:rsid w:val="0035630B"/>
    <w:rsid w:val="003B0C75"/>
    <w:rsid w:val="00427A5D"/>
    <w:rsid w:val="004A0FA6"/>
    <w:rsid w:val="00643770"/>
    <w:rsid w:val="00692814"/>
    <w:rsid w:val="007D4347"/>
    <w:rsid w:val="008009C3"/>
    <w:rsid w:val="0084424B"/>
    <w:rsid w:val="008647A7"/>
    <w:rsid w:val="0087419E"/>
    <w:rsid w:val="00910B51"/>
    <w:rsid w:val="0092428D"/>
    <w:rsid w:val="00A00DD4"/>
    <w:rsid w:val="00A27397"/>
    <w:rsid w:val="00A854B4"/>
    <w:rsid w:val="00A87DE6"/>
    <w:rsid w:val="00AE3B93"/>
    <w:rsid w:val="00B56FDF"/>
    <w:rsid w:val="00BC35AC"/>
    <w:rsid w:val="00C73D28"/>
    <w:rsid w:val="00CC3FA6"/>
    <w:rsid w:val="00D44918"/>
    <w:rsid w:val="00D46E28"/>
    <w:rsid w:val="00D82028"/>
    <w:rsid w:val="00DB689A"/>
    <w:rsid w:val="00DC483B"/>
    <w:rsid w:val="00DE73D5"/>
    <w:rsid w:val="00EA4522"/>
    <w:rsid w:val="00EB76C4"/>
    <w:rsid w:val="00F9389D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Канаш Тайшыкова</cp:lastModifiedBy>
  <cp:revision>6</cp:revision>
  <dcterms:created xsi:type="dcterms:W3CDTF">2024-01-16T11:02:00Z</dcterms:created>
  <dcterms:modified xsi:type="dcterms:W3CDTF">2024-03-20T06:36:00Z</dcterms:modified>
</cp:coreProperties>
</file>