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86D05" w14:textId="054A0FA1" w:rsidR="0023720A" w:rsidRPr="008D2A7E" w:rsidRDefault="0023720A" w:rsidP="00D946F6">
      <w:pPr>
        <w:pStyle w:val="ae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/>
          <w:b/>
          <w:color w:val="000000" w:themeColor="text1"/>
          <w:sz w:val="26"/>
          <w:szCs w:val="26"/>
          <w:lang w:val="kk-KZ"/>
        </w:rPr>
        <w:t>«</w:t>
      </w:r>
      <w:r w:rsidR="00F57827" w:rsidRPr="008D2A7E">
        <w:rPr>
          <w:rFonts w:ascii="Times New Roman" w:eastAsiaTheme="minorEastAsia" w:hAnsi="Times New Roman"/>
          <w:b/>
          <w:bCs/>
          <w:color w:val="000000" w:themeColor="text1"/>
          <w:sz w:val="26"/>
          <w:szCs w:val="26"/>
          <w:lang w:val="kk-KZ"/>
        </w:rPr>
        <w:t>Нанотехнология негіздері</w:t>
      </w:r>
      <w:r w:rsidRPr="008D2A7E">
        <w:rPr>
          <w:rFonts w:ascii="Times New Roman" w:hAnsi="Times New Roman"/>
          <w:b/>
          <w:color w:val="000000" w:themeColor="text1"/>
          <w:sz w:val="26"/>
          <w:szCs w:val="26"/>
          <w:lang w:val="kk-KZ"/>
        </w:rPr>
        <w:t xml:space="preserve">» </w:t>
      </w:r>
    </w:p>
    <w:p w14:paraId="7B1B2F35" w14:textId="77777777" w:rsidR="0023720A" w:rsidRPr="008D2A7E" w:rsidRDefault="0023720A" w:rsidP="00D946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пәні бойынша </w:t>
      </w: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магистратураға түсуге арналған кешенді тестілеудің </w:t>
      </w:r>
    </w:p>
    <w:p w14:paraId="5CEEEEA7" w14:textId="2DBB151B" w:rsidR="0023720A" w:rsidRPr="008D2A7E" w:rsidRDefault="00E43C49" w:rsidP="00D946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ТЕСТ СПЕЦИФИКАЦИЯСЫ</w:t>
      </w:r>
    </w:p>
    <w:p w14:paraId="554653CF" w14:textId="5A712598" w:rsidR="0023720A" w:rsidRPr="008D2A7E" w:rsidRDefault="005A2D66" w:rsidP="00D946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(202</w:t>
      </w:r>
      <w:r w:rsidR="00F34CB2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="0023720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жылдан бастап қолдану үшін бекітілген)</w:t>
      </w:r>
    </w:p>
    <w:p w14:paraId="060A0F8F" w14:textId="77777777" w:rsidR="0082075D" w:rsidRPr="008D2A7E" w:rsidRDefault="0082075D" w:rsidP="00D946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14:paraId="4B038EE1" w14:textId="77777777" w:rsidR="0023720A" w:rsidRPr="008D2A7E" w:rsidRDefault="0023720A" w:rsidP="00D946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1. Мақсаты: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қабілетін анықтау.</w:t>
      </w:r>
    </w:p>
    <w:p w14:paraId="628D34D6" w14:textId="33581D0A" w:rsidR="0023720A" w:rsidRPr="008D2A7E" w:rsidRDefault="0023720A" w:rsidP="00D946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</w:pP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2. Міндеті: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Келесі б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ілім беру бағдарламалары тобы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үшін түсушінің білім деңгейін анықтау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:</w:t>
      </w:r>
    </w:p>
    <w:p w14:paraId="5E30F38C" w14:textId="77777777" w:rsidR="00F0422B" w:rsidRPr="008D2A7E" w:rsidRDefault="00F0422B" w:rsidP="00F0422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>М</w:t>
      </w:r>
      <w:r w:rsidR="00F60830"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>108</w:t>
      </w:r>
      <w:r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 xml:space="preserve"> </w:t>
      </w:r>
      <w:r w:rsidR="00F57827"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>–</w:t>
      </w:r>
      <w:r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 xml:space="preserve"> </w:t>
      </w:r>
      <w:r w:rsidR="00F57827"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>Наноматериалдар және нанотехнологиялар</w:t>
      </w:r>
      <w:r w:rsidR="000B0087" w:rsidRPr="008D2A7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 xml:space="preserve"> (Химия ғылымдары, Физика)</w:t>
      </w:r>
    </w:p>
    <w:p w14:paraId="16FC1ABA" w14:textId="41BC247E" w:rsidR="00284537" w:rsidRPr="008D2A7E" w:rsidRDefault="0023720A" w:rsidP="00D946F6">
      <w:pPr>
        <w:pStyle w:val="22"/>
        <w:spacing w:after="0" w:line="240" w:lineRule="auto"/>
        <w:ind w:left="0"/>
        <w:jc w:val="both"/>
        <w:rPr>
          <w:color w:val="000000" w:themeColor="text1"/>
          <w:sz w:val="26"/>
          <w:szCs w:val="26"/>
          <w:lang w:val="kk-KZ"/>
        </w:rPr>
      </w:pPr>
      <w:r w:rsidRPr="008D2A7E">
        <w:rPr>
          <w:b/>
          <w:bCs/>
          <w:color w:val="000000" w:themeColor="text1"/>
          <w:sz w:val="26"/>
          <w:szCs w:val="26"/>
          <w:lang w:val="kk-KZ" w:eastAsia="ko-KR"/>
        </w:rPr>
        <w:t>3. Тест мазмұны</w:t>
      </w:r>
      <w:r w:rsidR="0082075D" w:rsidRPr="008D2A7E">
        <w:rPr>
          <w:b/>
          <w:bCs/>
          <w:color w:val="000000" w:themeColor="text1"/>
          <w:sz w:val="26"/>
          <w:szCs w:val="26"/>
          <w:lang w:val="kk-KZ"/>
        </w:rPr>
        <w:t xml:space="preserve"> </w:t>
      </w:r>
      <w:r w:rsidR="00284537" w:rsidRPr="008D2A7E">
        <w:rPr>
          <w:color w:val="000000" w:themeColor="text1"/>
          <w:sz w:val="26"/>
          <w:szCs w:val="26"/>
          <w:lang w:val="kk-KZ"/>
        </w:rPr>
        <w:t>«</w:t>
      </w:r>
      <w:r w:rsidR="00F57827" w:rsidRPr="008D2A7E">
        <w:rPr>
          <w:rFonts w:eastAsiaTheme="minorEastAsia"/>
          <w:bCs/>
          <w:color w:val="000000" w:themeColor="text1"/>
          <w:sz w:val="26"/>
          <w:szCs w:val="26"/>
          <w:lang w:val="kk-KZ"/>
        </w:rPr>
        <w:t>Нанотехнология негіздері</w:t>
      </w:r>
      <w:r w:rsidR="00284537" w:rsidRPr="008D2A7E">
        <w:rPr>
          <w:color w:val="000000" w:themeColor="text1"/>
          <w:sz w:val="26"/>
          <w:szCs w:val="26"/>
          <w:lang w:val="kk-KZ"/>
        </w:rPr>
        <w:t xml:space="preserve">» </w:t>
      </w:r>
      <w:r w:rsidR="0082075D" w:rsidRPr="008D2A7E">
        <w:rPr>
          <w:color w:val="000000" w:themeColor="text1"/>
          <w:sz w:val="26"/>
          <w:szCs w:val="26"/>
          <w:lang w:val="kk-KZ"/>
        </w:rPr>
        <w:t>пәні бойынша тақырыптарды қамтиды. Тапсырмалар қазақ тілінде берілген.</w:t>
      </w:r>
    </w:p>
    <w:p w14:paraId="609A1561" w14:textId="77777777" w:rsidR="0082075D" w:rsidRPr="008D2A7E" w:rsidRDefault="0082075D" w:rsidP="00D946F6">
      <w:pPr>
        <w:pStyle w:val="22"/>
        <w:spacing w:after="0" w:line="240" w:lineRule="auto"/>
        <w:ind w:left="0"/>
        <w:jc w:val="both"/>
        <w:rPr>
          <w:color w:val="000000" w:themeColor="text1"/>
          <w:sz w:val="26"/>
          <w:szCs w:val="26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832"/>
        <w:gridCol w:w="964"/>
        <w:gridCol w:w="1134"/>
      </w:tblGrid>
      <w:tr w:rsidR="007C0904" w:rsidRPr="008D2A7E" w14:paraId="2B7A8CA1" w14:textId="77777777" w:rsidTr="00C82B45">
        <w:tc>
          <w:tcPr>
            <w:tcW w:w="500" w:type="dxa"/>
            <w:vAlign w:val="center"/>
          </w:tcPr>
          <w:p w14:paraId="123312D7" w14:textId="77777777" w:rsidR="0023720A" w:rsidRPr="008D2A7E" w:rsidRDefault="0023720A" w:rsidP="008D480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№</w:t>
            </w:r>
          </w:p>
        </w:tc>
        <w:tc>
          <w:tcPr>
            <w:tcW w:w="6832" w:type="dxa"/>
            <w:vAlign w:val="center"/>
          </w:tcPr>
          <w:p w14:paraId="4C668B76" w14:textId="77777777" w:rsidR="0023720A" w:rsidRPr="008D2A7E" w:rsidRDefault="0023720A" w:rsidP="008D480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Тақырыптың мазмұны</w:t>
            </w:r>
          </w:p>
        </w:tc>
        <w:tc>
          <w:tcPr>
            <w:tcW w:w="964" w:type="dxa"/>
            <w:vAlign w:val="center"/>
          </w:tcPr>
          <w:p w14:paraId="1501010A" w14:textId="77777777" w:rsidR="0023720A" w:rsidRPr="008D2A7E" w:rsidRDefault="0023720A" w:rsidP="008D480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Қиындық деңгейі</w:t>
            </w:r>
          </w:p>
        </w:tc>
        <w:tc>
          <w:tcPr>
            <w:tcW w:w="1134" w:type="dxa"/>
          </w:tcPr>
          <w:p w14:paraId="6291A7EF" w14:textId="77777777" w:rsidR="000B0087" w:rsidRPr="008D2A7E" w:rsidRDefault="0023720A" w:rsidP="008D48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Тап</w:t>
            </w:r>
          </w:p>
          <w:p w14:paraId="08E46AB9" w14:textId="77777777" w:rsidR="0023720A" w:rsidRPr="008D2A7E" w:rsidRDefault="0023720A" w:rsidP="008D48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сыр</w:t>
            </w:r>
          </w:p>
          <w:p w14:paraId="3DDEE817" w14:textId="77777777" w:rsidR="0023720A" w:rsidRPr="008D2A7E" w:rsidRDefault="0023720A" w:rsidP="008D48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малар саны</w:t>
            </w:r>
          </w:p>
        </w:tc>
      </w:tr>
      <w:tr w:rsidR="007C0904" w:rsidRPr="008D2A7E" w14:paraId="4D70C9D3" w14:textId="77777777" w:rsidTr="00C82B45">
        <w:trPr>
          <w:trHeight w:val="303"/>
        </w:trPr>
        <w:tc>
          <w:tcPr>
            <w:tcW w:w="500" w:type="dxa"/>
          </w:tcPr>
          <w:p w14:paraId="1771C0E7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6832" w:type="dxa"/>
            <w:vAlign w:val="center"/>
          </w:tcPr>
          <w:p w14:paraId="02020B2E" w14:textId="77777777" w:rsidR="00475AF7" w:rsidRPr="008D2A7E" w:rsidRDefault="00475AF7" w:rsidP="00475AF7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Нанотехнология негіздері бойынша жалпы сұрақтар </w:t>
            </w:r>
          </w:p>
          <w:p w14:paraId="23738C19" w14:textId="77777777" w:rsidR="00B86E10" w:rsidRPr="008D2A7E" w:rsidRDefault="00475AF7" w:rsidP="00475AF7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Құрылымдық сипаттамалары бойынша наноматериалдар мен наноб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ъект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ілердің классификациясы. Н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анообъект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ілердің құрылымдарының ерекшеліктері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.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Нанообъектілер мен наноқұрылымдардағы кванттық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-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өлшемдік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эффект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тер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.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Н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аноматериал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дарды синтездеу әдістерінің классификациясы.</w:t>
            </w:r>
          </w:p>
        </w:tc>
        <w:tc>
          <w:tcPr>
            <w:tcW w:w="964" w:type="dxa"/>
            <w:vAlign w:val="center"/>
          </w:tcPr>
          <w:p w14:paraId="22D27141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4F90BE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7C0904" w:rsidRPr="008D2A7E" w14:paraId="4A1CB375" w14:textId="77777777" w:rsidTr="00C82B45">
        <w:trPr>
          <w:trHeight w:val="309"/>
        </w:trPr>
        <w:tc>
          <w:tcPr>
            <w:tcW w:w="500" w:type="dxa"/>
          </w:tcPr>
          <w:p w14:paraId="7AFB86C7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32" w:type="dxa"/>
            <w:vAlign w:val="center"/>
          </w:tcPr>
          <w:p w14:paraId="1E6E8C69" w14:textId="77777777" w:rsidR="00475AF7" w:rsidRPr="008D2A7E" w:rsidRDefault="00475AF7" w:rsidP="00475AF7">
            <w:pPr>
              <w:pStyle w:val="32"/>
              <w:spacing w:after="0"/>
              <w:ind w:left="0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</w:t>
            </w:r>
            <w:r w:rsidR="00B86E10"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анотехнологи</w:t>
            </w: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я тарихы</w:t>
            </w:r>
          </w:p>
          <w:p w14:paraId="120D6566" w14:textId="77777777" w:rsidR="00B86E10" w:rsidRPr="008D2A7E" w:rsidRDefault="00475AF7" w:rsidP="00475AF7">
            <w:pPr>
              <w:pStyle w:val="32"/>
              <w:spacing w:after="0"/>
              <w:ind w:left="0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Ғылымдағы негізгі жетістіктер, нанотехнологияның дамуы мен пайда болуына үлесін қосқандар. Наноғылымдағы кілт ашылымдар. Нанообъекттерді идентификациялау әдістерінің дамуы.</w:t>
            </w:r>
          </w:p>
        </w:tc>
        <w:tc>
          <w:tcPr>
            <w:tcW w:w="964" w:type="dxa"/>
            <w:vAlign w:val="center"/>
          </w:tcPr>
          <w:p w14:paraId="26F7B7F3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589A1B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7C0904" w:rsidRPr="008D2A7E" w14:paraId="70F26CDA" w14:textId="77777777" w:rsidTr="00C82B45">
        <w:trPr>
          <w:trHeight w:val="272"/>
        </w:trPr>
        <w:tc>
          <w:tcPr>
            <w:tcW w:w="500" w:type="dxa"/>
          </w:tcPr>
          <w:p w14:paraId="4A1D6B71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32" w:type="dxa"/>
            <w:vAlign w:val="center"/>
          </w:tcPr>
          <w:p w14:paraId="65AFA304" w14:textId="77777777" w:rsidR="00475AF7" w:rsidRPr="008D2A7E" w:rsidRDefault="00475AF7" w:rsidP="00B86E10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Наноматериалдарды ерітінділерде синтездеу әдістері</w:t>
            </w:r>
          </w:p>
          <w:p w14:paraId="7DF20DCE" w14:textId="77777777" w:rsidR="00B86E10" w:rsidRDefault="00B86E10" w:rsidP="00475AF7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Золь-гель синтез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і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Гидротермаль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ді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синтез. 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Ерітінділердегі тұнулар.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Криохими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ялық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синтез. 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Сонохими</w:t>
            </w:r>
            <w:r w:rsidR="00475AF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ялық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синтез. </w:t>
            </w:r>
          </w:p>
          <w:p w14:paraId="1E0DCFE9" w14:textId="77777777" w:rsidR="008D2A7E" w:rsidRPr="008D2A7E" w:rsidRDefault="008D2A7E" w:rsidP="00475AF7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2EDD000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85145E0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7C0904" w:rsidRPr="008D2A7E" w14:paraId="0C03D153" w14:textId="77777777" w:rsidTr="0002237A">
        <w:trPr>
          <w:trHeight w:val="1704"/>
        </w:trPr>
        <w:tc>
          <w:tcPr>
            <w:tcW w:w="500" w:type="dxa"/>
          </w:tcPr>
          <w:p w14:paraId="1F46D62B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32" w:type="dxa"/>
          </w:tcPr>
          <w:p w14:paraId="7B92E38B" w14:textId="77777777" w:rsidR="00475AF7" w:rsidRPr="008D2A7E" w:rsidRDefault="00475AF7" w:rsidP="00475AF7">
            <w:pPr>
              <w:pStyle w:val="32"/>
              <w:keepNext/>
              <w:keepLines/>
              <w:spacing w:after="0"/>
              <w:ind w:left="0"/>
              <w:jc w:val="both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Наноматериалдарды синтездеудің жоғары</w:t>
            </w:r>
            <w:r w:rsidR="00F57827"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энергетикалық әдістері</w:t>
            </w:r>
          </w:p>
          <w:p w14:paraId="4D3046FA" w14:textId="77777777" w:rsidR="00B86E10" w:rsidRPr="008D2A7E" w:rsidRDefault="00B86E10" w:rsidP="0002237A">
            <w:pPr>
              <w:pStyle w:val="32"/>
              <w:keepNext/>
              <w:keepLines/>
              <w:spacing w:after="0"/>
              <w:ind w:left="0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Детонаци</w:t>
            </w:r>
            <w:r w:rsidR="00475AF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ялық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синтез. Д</w:t>
            </w:r>
            <w:r w:rsidR="00475AF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оғалық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синтез. </w:t>
            </w:r>
            <w:r w:rsidR="00475AF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Лазерлік абляция әдісімен наноматериалдарды синтездеу.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Механохими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ялық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синтез. </w:t>
            </w:r>
          </w:p>
        </w:tc>
        <w:tc>
          <w:tcPr>
            <w:tcW w:w="964" w:type="dxa"/>
            <w:vAlign w:val="center"/>
          </w:tcPr>
          <w:p w14:paraId="501FCBD9" w14:textId="77777777" w:rsidR="00B86E10" w:rsidRPr="008D2A7E" w:rsidRDefault="00B86E10" w:rsidP="00B86E10">
            <w:pPr>
              <w:keepNext/>
              <w:keepLines/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C, C </w:t>
            </w:r>
          </w:p>
        </w:tc>
        <w:tc>
          <w:tcPr>
            <w:tcW w:w="1134" w:type="dxa"/>
            <w:vAlign w:val="center"/>
          </w:tcPr>
          <w:p w14:paraId="6EDC144D" w14:textId="77777777" w:rsidR="00B86E10" w:rsidRPr="008D2A7E" w:rsidRDefault="00B86E10" w:rsidP="00B86E10">
            <w:pPr>
              <w:pStyle w:val="32"/>
              <w:keepNext/>
              <w:keepLines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7C0904" w:rsidRPr="008D2A7E" w14:paraId="62E58408" w14:textId="77777777" w:rsidTr="00C82B45">
        <w:trPr>
          <w:trHeight w:val="236"/>
        </w:trPr>
        <w:tc>
          <w:tcPr>
            <w:tcW w:w="500" w:type="dxa"/>
          </w:tcPr>
          <w:p w14:paraId="098220AB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32" w:type="dxa"/>
            <w:vAlign w:val="center"/>
          </w:tcPr>
          <w:p w14:paraId="602BE67C" w14:textId="1F88D441" w:rsidR="00B86E10" w:rsidRPr="0035179F" w:rsidRDefault="0002237A" w:rsidP="00B86E10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Наноматериалдарды 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синтез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деудің жоғары</w:t>
            </w:r>
            <w:r w:rsidR="00F57827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температуралық әдістері</w:t>
            </w:r>
          </w:p>
          <w:p w14:paraId="0F35FCE4" w14:textId="34630342" w:rsidR="00B86E10" w:rsidRPr="008D2A7E" w:rsidRDefault="0035179F" w:rsidP="00B86E10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35179F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Химиялық будан тұндыру. Физикалық будан тұндыру. Жалындағы синтез. Плазмохимиялық синтез. Карбонизация және пиролиз.</w:t>
            </w:r>
          </w:p>
        </w:tc>
        <w:tc>
          <w:tcPr>
            <w:tcW w:w="964" w:type="dxa"/>
            <w:vAlign w:val="center"/>
          </w:tcPr>
          <w:p w14:paraId="25336223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A, B, C </w:t>
            </w:r>
          </w:p>
        </w:tc>
        <w:tc>
          <w:tcPr>
            <w:tcW w:w="1134" w:type="dxa"/>
            <w:vAlign w:val="center"/>
          </w:tcPr>
          <w:p w14:paraId="3F48B21B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7C0904" w:rsidRPr="008D2A7E" w14:paraId="3CA29784" w14:textId="77777777" w:rsidTr="00C82B45">
        <w:trPr>
          <w:trHeight w:val="269"/>
        </w:trPr>
        <w:tc>
          <w:tcPr>
            <w:tcW w:w="500" w:type="dxa"/>
          </w:tcPr>
          <w:p w14:paraId="1A071906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6832" w:type="dxa"/>
            <w:vAlign w:val="center"/>
          </w:tcPr>
          <w:p w14:paraId="1D57C729" w14:textId="77777777" w:rsidR="00B86E10" w:rsidRPr="008D2A7E" w:rsidRDefault="0002237A" w:rsidP="00B86E10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Наноматериалдарды талдаудың м</w:t>
            </w:r>
            <w:r w:rsidR="00B86E10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икроскопи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ялық әдістері</w:t>
            </w:r>
          </w:p>
          <w:p w14:paraId="4B802A6A" w14:textId="3860797A" w:rsidR="00B86E10" w:rsidRPr="008D2A7E" w:rsidRDefault="00B86E10" w:rsidP="0002237A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Опти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калық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микроскопия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>.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Сканир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леуші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>-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туннель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дік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lastRenderedPageBreak/>
              <w:t>микроскопия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Жарықтандырғыш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электрон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</w:t>
            </w:r>
            <w:r w:rsidR="00741B9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қ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микроскопия</w:t>
            </w:r>
            <w:r w:rsidRPr="00C3099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Атом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-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күштік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микроскопия. Сканир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леуші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электрон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микроскопия. </w:t>
            </w:r>
          </w:p>
        </w:tc>
        <w:tc>
          <w:tcPr>
            <w:tcW w:w="964" w:type="dxa"/>
            <w:vAlign w:val="center"/>
          </w:tcPr>
          <w:p w14:paraId="0EE7F908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B, C</w:t>
            </w:r>
          </w:p>
        </w:tc>
        <w:tc>
          <w:tcPr>
            <w:tcW w:w="1134" w:type="dxa"/>
            <w:vAlign w:val="center"/>
          </w:tcPr>
          <w:p w14:paraId="7449572F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7C0904" w:rsidRPr="008D2A7E" w14:paraId="0F869C91" w14:textId="77777777" w:rsidTr="00C82B45">
        <w:trPr>
          <w:trHeight w:val="230"/>
        </w:trPr>
        <w:tc>
          <w:tcPr>
            <w:tcW w:w="500" w:type="dxa"/>
          </w:tcPr>
          <w:p w14:paraId="449B7D18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6832" w:type="dxa"/>
            <w:vAlign w:val="center"/>
          </w:tcPr>
          <w:p w14:paraId="1C1AC8E7" w14:textId="77777777" w:rsidR="00B86E10" w:rsidRPr="008D2A7E" w:rsidRDefault="0002237A" w:rsidP="00B86E10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Талдаудың с</w:t>
            </w:r>
            <w:r w:rsidR="00B86E10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пектроскопи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ялық </w:t>
            </w:r>
            <w:r w:rsidR="008758E7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және </w:t>
            </w:r>
            <w:r w:rsidR="008758E7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дифракци</w:t>
            </w:r>
            <w:r w:rsidR="005F7632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я</w:t>
            </w:r>
            <w:r w:rsidR="008758E7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лық 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әдістері</w:t>
            </w:r>
          </w:p>
          <w:p w14:paraId="4A9A0ED3" w14:textId="77777777" w:rsidR="00B86E10" w:rsidRPr="008D2A7E" w:rsidRDefault="00B86E10" w:rsidP="00295108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Атом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>-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абсорбцион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және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атом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>-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эмиссион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талдау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ЭПР-, ЯМР-спектроскопия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сы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 Раман-спектроскопия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сы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 И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Қ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- 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және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У</w:t>
            </w:r>
            <w:r w:rsidR="0002237A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К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-спектроскопия. 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Рентген</w:t>
            </w:r>
            <w:r w:rsidR="00295108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дік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спектр</w:t>
            </w:r>
            <w:r w:rsidR="00295108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лік</w:t>
            </w:r>
            <w:r w:rsidR="008758E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талдау</w:t>
            </w:r>
            <w:r w:rsidR="008758E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 Рентген</w:t>
            </w:r>
            <w:r w:rsidR="00295108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</w:t>
            </w:r>
            <w:r w:rsidR="00295108" w:rsidRPr="008D2A7E">
              <w:rPr>
                <w:noProof w:val="0"/>
                <w:color w:val="000000" w:themeColor="text1"/>
                <w:sz w:val="26"/>
                <w:szCs w:val="26"/>
              </w:rPr>
              <w:t>ік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құр</w:t>
            </w:r>
            <w:r w:rsidR="00295108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ы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лымды</w:t>
            </w:r>
            <w:r w:rsidR="008758E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F7632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талдау</w:t>
            </w:r>
            <w:r w:rsidR="008758E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964" w:type="dxa"/>
            <w:vAlign w:val="center"/>
          </w:tcPr>
          <w:p w14:paraId="13378461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vAlign w:val="center"/>
          </w:tcPr>
          <w:p w14:paraId="53DE3AE7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7C0904" w:rsidRPr="008D2A7E" w14:paraId="570682F5" w14:textId="77777777" w:rsidTr="00C82B45">
        <w:trPr>
          <w:trHeight w:val="375"/>
        </w:trPr>
        <w:tc>
          <w:tcPr>
            <w:tcW w:w="500" w:type="dxa"/>
          </w:tcPr>
          <w:p w14:paraId="3A3128B0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832" w:type="dxa"/>
          </w:tcPr>
          <w:p w14:paraId="0AF2C2C1" w14:textId="77777777" w:rsidR="0002237A" w:rsidRPr="008D2A7E" w:rsidRDefault="0002237A" w:rsidP="0002237A">
            <w:pPr>
              <w:pStyle w:val="32"/>
              <w:spacing w:after="0"/>
              <w:ind w:left="0"/>
              <w:jc w:val="both"/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Көміртекті емес</w:t>
            </w:r>
            <w:r w:rsidR="00B86E10"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D2A7E">
              <w:rPr>
                <w:b/>
                <w:noProof w:val="0"/>
                <w:color w:val="000000" w:themeColor="text1"/>
                <w:sz w:val="26"/>
                <w:szCs w:val="26"/>
                <w:lang w:val="ru-RU"/>
              </w:rPr>
              <w:t>наноматериалдар</w:t>
            </w:r>
          </w:p>
          <w:p w14:paraId="1E261F49" w14:textId="77777777" w:rsidR="00B86E10" w:rsidRPr="008D2A7E" w:rsidRDefault="0002237A" w:rsidP="008758E7">
            <w:pPr>
              <w:pStyle w:val="32"/>
              <w:spacing w:after="0"/>
              <w:ind w:left="0"/>
              <w:jc w:val="both"/>
              <w:rPr>
                <w:noProof w:val="0"/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Интерметаллидтердің нанобөлшектері. М</w:t>
            </w:r>
            <w:r w:rsidR="00B86E10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еталл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дардың оксидтері.</w:t>
            </w:r>
            <w:r w:rsidR="00B86E10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Металл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ды</w:t>
            </w:r>
            <w:r w:rsidR="00B86E10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 пленк</w:t>
            </w:r>
            <w:r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алар және жабындылар</w:t>
            </w:r>
            <w:r w:rsidR="00B86E10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 xml:space="preserve">. </w:t>
            </w:r>
            <w:r w:rsidR="008758E7" w:rsidRPr="008D2A7E">
              <w:rPr>
                <w:noProof w:val="0"/>
                <w:color w:val="000000" w:themeColor="text1"/>
                <w:sz w:val="26"/>
                <w:szCs w:val="26"/>
                <w:lang w:val="ru-RU"/>
              </w:rPr>
              <w:t>Гетероқұрылымдар.</w:t>
            </w:r>
          </w:p>
        </w:tc>
        <w:tc>
          <w:tcPr>
            <w:tcW w:w="964" w:type="dxa"/>
            <w:vAlign w:val="center"/>
          </w:tcPr>
          <w:p w14:paraId="378AFDB3" w14:textId="77777777" w:rsidR="00B86E10" w:rsidRPr="008D2A7E" w:rsidRDefault="00B86E10" w:rsidP="00B86E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vAlign w:val="center"/>
          </w:tcPr>
          <w:p w14:paraId="6A338F1F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C0904" w:rsidRPr="008D2A7E" w14:paraId="2DC0DB84" w14:textId="77777777" w:rsidTr="00C82B45">
        <w:trPr>
          <w:trHeight w:val="268"/>
        </w:trPr>
        <w:tc>
          <w:tcPr>
            <w:tcW w:w="500" w:type="dxa"/>
          </w:tcPr>
          <w:p w14:paraId="2FDAE405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832" w:type="dxa"/>
            <w:vAlign w:val="center"/>
          </w:tcPr>
          <w:p w14:paraId="7B6A66AF" w14:textId="77777777" w:rsidR="00B86E10" w:rsidRPr="008D2A7E" w:rsidRDefault="0002237A" w:rsidP="00B86E10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Көміртекті </w:t>
            </w:r>
            <w:r w:rsidR="00B86E10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наноматериал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дар</w:t>
            </w:r>
          </w:p>
          <w:p w14:paraId="3BF243BB" w14:textId="77777777" w:rsidR="00B86E10" w:rsidRPr="008D2A7E" w:rsidRDefault="0002237A" w:rsidP="00B86E10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Көміртекті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нанот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үтікшелер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: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құрылымы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қасиеті, синтездеу әдістері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. Графен: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құрылымы, қасиеті, синтездеу әдістері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. </w:t>
            </w:r>
          </w:p>
          <w:p w14:paraId="581D3606" w14:textId="77777777" w:rsidR="00B86E10" w:rsidRPr="008D2A7E" w:rsidRDefault="00B86E10" w:rsidP="0002237A">
            <w:pPr>
              <w:widowControl w:val="0"/>
              <w:tabs>
                <w:tab w:val="left" w:pos="709"/>
              </w:tabs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Фуллерен</w:t>
            </w:r>
            <w:r w:rsidR="0002237A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дер және олардың туындылары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: </w:t>
            </w:r>
            <w:r w:rsidR="0002237A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құрылымы, қасиеті, синтездеу әдістері. Кеуекті көміртекті наноматериалдар.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3AE5CE4" w14:textId="77777777" w:rsidR="00B86E10" w:rsidRPr="008D2A7E" w:rsidRDefault="00B86E10" w:rsidP="00B86E10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vAlign w:val="center"/>
          </w:tcPr>
          <w:p w14:paraId="032E996F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7C0904" w:rsidRPr="008D2A7E" w14:paraId="0793F6CD" w14:textId="77777777" w:rsidTr="00C82B45">
        <w:trPr>
          <w:trHeight w:val="268"/>
        </w:trPr>
        <w:tc>
          <w:tcPr>
            <w:tcW w:w="500" w:type="dxa"/>
          </w:tcPr>
          <w:p w14:paraId="5AB22687" w14:textId="77777777" w:rsidR="00B86E10" w:rsidRPr="008D2A7E" w:rsidRDefault="00B86E10" w:rsidP="00B86E10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6832" w:type="dxa"/>
          </w:tcPr>
          <w:p w14:paraId="7F7CF623" w14:textId="77777777" w:rsidR="00B86E10" w:rsidRPr="008D2A7E" w:rsidRDefault="0002237A" w:rsidP="00B86E1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Наноматериалдарды қолданудың қолданбалы а</w:t>
            </w:r>
            <w:r w:rsidR="00B86E10"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спект</w:t>
            </w: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ілері</w:t>
            </w:r>
          </w:p>
          <w:p w14:paraId="77FB8889" w14:textId="77777777" w:rsidR="00B86E10" w:rsidRPr="008D2A7E" w:rsidRDefault="0002237A" w:rsidP="00F578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Наноматериалдардың энергетикада қолданылуы.  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Наноматериалдар негізіндегі к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омпозит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тер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М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еталлурги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ядағы наноматериалдар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Көміртекті наноматериалдардың п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ракти</w:t>
            </w:r>
            <w:r w:rsidR="00F57827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калық қолданылуы</w:t>
            </w:r>
            <w:r w:rsidR="00B86E10"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64" w:type="dxa"/>
            <w:vAlign w:val="center"/>
          </w:tcPr>
          <w:p w14:paraId="07B1D84C" w14:textId="77777777" w:rsidR="00B86E10" w:rsidRPr="008D2A7E" w:rsidRDefault="00B86E10" w:rsidP="00B86E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vAlign w:val="center"/>
          </w:tcPr>
          <w:p w14:paraId="4CC39E12" w14:textId="77777777" w:rsidR="00B86E10" w:rsidRPr="008D2A7E" w:rsidRDefault="00B86E10" w:rsidP="00B86E10">
            <w:pPr>
              <w:pStyle w:val="32"/>
              <w:spacing w:after="0"/>
              <w:ind w:left="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D2A7E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C0904" w:rsidRPr="008D2A7E" w14:paraId="25F63B76" w14:textId="77777777" w:rsidTr="00C82B45">
        <w:tc>
          <w:tcPr>
            <w:tcW w:w="7332" w:type="dxa"/>
            <w:gridSpan w:val="2"/>
          </w:tcPr>
          <w:p w14:paraId="526FDD47" w14:textId="77777777" w:rsidR="00081543" w:rsidRPr="008D2A7E" w:rsidRDefault="00081543" w:rsidP="00F0422B">
            <w:pPr>
              <w:pStyle w:val="11"/>
              <w:jc w:val="center"/>
              <w:rPr>
                <w:color w:val="000000" w:themeColor="text1"/>
                <w:sz w:val="26"/>
                <w:szCs w:val="26"/>
              </w:rPr>
            </w:pPr>
            <w:r w:rsidRPr="008D2A7E">
              <w:rPr>
                <w:b/>
                <w:bCs/>
                <w:color w:val="000000" w:themeColor="text1"/>
                <w:sz w:val="26"/>
                <w:szCs w:val="26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098" w:type="dxa"/>
            <w:gridSpan w:val="2"/>
          </w:tcPr>
          <w:p w14:paraId="2888DF96" w14:textId="77777777" w:rsidR="00081543" w:rsidRPr="008D2A7E" w:rsidRDefault="00081543" w:rsidP="00F042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2A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</w:tr>
    </w:tbl>
    <w:p w14:paraId="7253D9A8" w14:textId="77777777" w:rsidR="0023720A" w:rsidRPr="008D2A7E" w:rsidRDefault="0023720A" w:rsidP="0023720A">
      <w:pPr>
        <w:pStyle w:val="ad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B21B2C" w14:textId="77777777" w:rsidR="00AC232D" w:rsidRDefault="00AC232D" w:rsidP="008D2A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</w:pPr>
    </w:p>
    <w:p w14:paraId="26FEB8B3" w14:textId="77777777" w:rsidR="0023720A" w:rsidRPr="008D2A7E" w:rsidRDefault="0023720A" w:rsidP="008D2A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  <w:t>4. Тапсырма мазмұнының сипаттамасы</w:t>
      </w: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:</w:t>
      </w:r>
    </w:p>
    <w:p w14:paraId="46C40794" w14:textId="77777777" w:rsidR="005E109D" w:rsidRPr="005E109D" w:rsidRDefault="005E109D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 w:rsidRPr="00C3099E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Тест тапсырмалары нанотехнологияның физика-химиялық негіздерін, наноматериалдарды алу әдістерін, нанообъектілерді анықтаудың физика-химиялық әдістерін, әртүрлі теориялық және практикалық есептерді шешуде наноматериалдарды практикалық қолдану салаларын көрсетеді.</w:t>
      </w:r>
    </w:p>
    <w:p w14:paraId="4C24B64A" w14:textId="6963A26A" w:rsidR="002746B0" w:rsidRPr="008D2A7E" w:rsidRDefault="002746B0" w:rsidP="008D2A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be-BY"/>
        </w:rPr>
        <w:t xml:space="preserve">5. Тапсырмалар орындалуының орташа уақыты: </w:t>
      </w:r>
    </w:p>
    <w:p w14:paraId="3772225B" w14:textId="77777777" w:rsidR="002746B0" w:rsidRPr="008D2A7E" w:rsidRDefault="002746B0" w:rsidP="008D2A7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Бір тапсырманы орындау уақыты – 2,5 минут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br/>
        <w:t>Тест орындалуының жалпы уақыты – 50 минут</w:t>
      </w:r>
    </w:p>
    <w:p w14:paraId="309CBEFF" w14:textId="77777777" w:rsidR="002746B0" w:rsidRPr="008D2A7E" w:rsidRDefault="002746B0" w:rsidP="008D2A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6. Тестiнiң бiр нұсқасындағы тапсырмалар саны:</w:t>
      </w:r>
    </w:p>
    <w:p w14:paraId="0858107C" w14:textId="77777777" w:rsidR="002746B0" w:rsidRPr="008D2A7E" w:rsidRDefault="002746B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Тестінің бір нұсқасында – 20 тапсырма.</w:t>
      </w:r>
    </w:p>
    <w:p w14:paraId="357D2257" w14:textId="77777777" w:rsidR="002746B0" w:rsidRPr="008D2A7E" w:rsidRDefault="002746B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Қиындық деңгейі бойынша тест тапсырмаларының бөлінуі:</w:t>
      </w:r>
    </w:p>
    <w:p w14:paraId="1C9B2D6A" w14:textId="77777777" w:rsidR="002746B0" w:rsidRPr="008D2A7E" w:rsidRDefault="002746B0" w:rsidP="008D2A7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жеңіл (A) – 6 тапсырма (30%);</w:t>
      </w:r>
    </w:p>
    <w:p w14:paraId="0829EBC4" w14:textId="77777777" w:rsidR="002746B0" w:rsidRPr="008D2A7E" w:rsidRDefault="002746B0" w:rsidP="008D2A7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орташа (B) – 8 тапсырма (40%);</w:t>
      </w:r>
    </w:p>
    <w:p w14:paraId="4B4670C8" w14:textId="77777777" w:rsidR="002746B0" w:rsidRPr="008D2A7E" w:rsidRDefault="002746B0" w:rsidP="008D2A7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қиын (C) – 6 тапсырма (30%).</w:t>
      </w:r>
    </w:p>
    <w:p w14:paraId="6861736F" w14:textId="45089D0A" w:rsidR="00817F1A" w:rsidRPr="008D2A7E" w:rsidRDefault="00817F1A" w:rsidP="008D2A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Тапсырма</w:t>
      </w:r>
      <w:r w:rsidR="008D2A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формасы:</w:t>
      </w:r>
    </w:p>
    <w:p w14:paraId="7D964DCD" w14:textId="77777777" w:rsidR="00817F1A" w:rsidRPr="008D2A7E" w:rsidRDefault="00817F1A" w:rsidP="008D2A7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Тест тапсырмалары жабық формада беріледі. Ұсынылған бес жауап нұсқасынан бір жауапты таңдау керек.</w:t>
      </w:r>
    </w:p>
    <w:p w14:paraId="0A33A192" w14:textId="77777777" w:rsidR="00817F1A" w:rsidRPr="008D2A7E" w:rsidRDefault="00817F1A" w:rsidP="008D2A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8. Тапсырманың орындалуын бағалау</w:t>
      </w: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</w:p>
    <w:p w14:paraId="79CA0752" w14:textId="77777777" w:rsidR="00817F1A" w:rsidRPr="008D2A7E" w:rsidRDefault="00817F1A" w:rsidP="008D2A7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Дұрыс орындалған әр тапсырма үшін студентке 1 балл береді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одан басқа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 xml:space="preserve">жағдайда - 0 балл беріледі. </w:t>
      </w:r>
    </w:p>
    <w:p w14:paraId="5687D836" w14:textId="77777777" w:rsidR="00B86E10" w:rsidRPr="008D2A7E" w:rsidRDefault="0023720A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9.</w:t>
      </w: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Ұсынылатын әдебиеттер тізімі:</w:t>
      </w:r>
      <w:r w:rsidR="00B86E10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</w:p>
    <w:p w14:paraId="347E8089" w14:textId="77777777" w:rsidR="00B86E10" w:rsidRPr="008D2A7E" w:rsidRDefault="005A2D66" w:rsidP="008D2A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Негізгі:</w:t>
      </w:r>
    </w:p>
    <w:p w14:paraId="7415D757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Головин 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Ю.И.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Введение в нанотехнологию. – М.: Изд-во «Машиностроение –1», 2003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112 с.</w:t>
      </w:r>
    </w:p>
    <w:p w14:paraId="04F32111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2.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Балоян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Б.М.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Колмаков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А.Г.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Алымов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М.И.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Кротов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А.М. 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Наноматериалы.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Классификация, особенности свойств, применение и технологии получения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="0050486C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М.: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2014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125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7E483169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3.</w:t>
      </w:r>
      <w:r w:rsidRPr="008D2A7E">
        <w:rPr>
          <w:rFonts w:ascii="Times New Roman" w:hAnsi="Times New Roman" w:cs="Times New Roman"/>
          <w:i/>
          <w:color w:val="000000" w:themeColor="text1"/>
          <w:sz w:val="26"/>
          <w:szCs w:val="26"/>
          <w:lang w:val="kk-KZ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Сидоров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Л.Н.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Юровская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Борщевский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А.Я.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Трушков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Иоффе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Фуллерены: Учебное пособие, изд. «Экзамен», 2005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–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688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329C77BD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4.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Мансұров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З.А.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 Діністанова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Б.Қ.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Керімқұлова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А.Р.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, Нажипқызы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М.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/ Нанотехнология негіздері.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Алматы, ҚР жоғары оқу орындарының қауымдастығы, 2014.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 xml:space="preserve"> – 248 б.</w:t>
      </w:r>
    </w:p>
    <w:p w14:paraId="37AA6B65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</w:pP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5. </w:t>
      </w:r>
      <w:r w:rsidR="00817F1A"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Уильямс Л., Адамс У. Нанотехнологияларға құпиясыз жолкөрсеткіш. Ағылшын тілінен аудармашылар: 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Мансұров З.А., Нажипқызы М., Діністанова Б.Қ.</w:t>
      </w:r>
      <w:r w:rsidR="00817F1A"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– Алматы: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>ҚР жоға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ры оқу орындарының қауымдастығы. 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 Алматы</w:t>
      </w:r>
      <w:r w:rsidR="00817F1A"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</w:t>
      </w:r>
      <w:r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2012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– </w:t>
      </w:r>
      <w:r w:rsidR="00817F1A" w:rsidRPr="008D2A7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386 б.</w:t>
      </w:r>
    </w:p>
    <w:p w14:paraId="4B963E24" w14:textId="77777777" w:rsidR="002D1123" w:rsidRPr="00E10323" w:rsidRDefault="002D1123" w:rsidP="002D11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6.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Мансуров З.А. Углеродные наноструктурированные материалы на основе растительного сырья / Алматы, «Қазақ университеті», 2010 г. 275 с.</w:t>
      </w:r>
    </w:p>
    <w:p w14:paraId="5DDAC79D" w14:textId="77777777" w:rsidR="002D1123" w:rsidRPr="00E10323" w:rsidRDefault="002D1123" w:rsidP="002D11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7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. Мансуров З.А., Приходько Н.Г., Савельев А.В. Образование ПЦАУ, фуллеренов, углеродных нанотрубок и сажи Алматы: «Қазақ университеті» 2012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E10323">
        <w:rPr>
          <w:rFonts w:ascii="Times New Roman" w:hAnsi="Times New Roman" w:cs="Times New Roman"/>
          <w:color w:val="000000" w:themeColor="text1"/>
          <w:sz w:val="26"/>
          <w:szCs w:val="26"/>
        </w:rPr>
        <w:t>379 с.</w:t>
      </w:r>
    </w:p>
    <w:p w14:paraId="77D6D2AF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8.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Нажип</w:t>
      </w:r>
      <w:r w:rsidR="00B72BC1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ызы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Бейсенов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Р.Е.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Манс</w:t>
      </w:r>
      <w:r w:rsidR="005B4CF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ұ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ров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З.А.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Наноматериалдар мен нанотехнологиялар: О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қу құралы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– Алматы: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Қазақ университеті, 2017. – 248 б.</w:t>
      </w:r>
    </w:p>
    <w:p w14:paraId="075D8BA6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9.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Мищенко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С.В.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Ткачев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А.Г.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Углеродные наноматериалы. Производство, свойства, применение / Москва</w:t>
      </w:r>
      <w:r w:rsidR="0050486C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"Машиностроение", 2008, 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–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172 с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C30D63" w14:textId="77777777" w:rsidR="00B86E10" w:rsidRPr="008D2A7E" w:rsidRDefault="00B86E10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. Манс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ұ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ров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З.А.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Шабанова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Т.А.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, Мофа</w:t>
      </w:r>
      <w:r w:rsidR="007F7337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. Синтез и технологии наноструктурирова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нных материалов / Алматы, 2012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–</w:t>
      </w:r>
      <w:r w:rsidR="00817F1A"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318 с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21F5A8" w14:textId="4054CEDE" w:rsidR="00933F45" w:rsidRPr="008D2A7E" w:rsidRDefault="00933F45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11.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Kalim Deshmukh. Nanotechnology-Based Additive Manufacturing: Product Design, Properties and Applications. Wiley VCH, 2023. – 768 p.</w:t>
      </w:r>
    </w:p>
    <w:p w14:paraId="52D9DBBD" w14:textId="77777777" w:rsidR="00933F45" w:rsidRPr="008D2A7E" w:rsidRDefault="00933F45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12.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  <w:t>Rao C.N.R., Govindaraj A., Panchakarla L.S. Nanotubes and Nanowires. The Royal Society of Chemistry, 2022. – 608 p.</w:t>
      </w:r>
    </w:p>
    <w:p w14:paraId="0ACFB3DC" w14:textId="77777777" w:rsidR="00933F45" w:rsidRPr="002D1123" w:rsidRDefault="00933F45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13. Duncan S. Introduction to Quantum Nanotechnology: A Problem Focused Approach. Oxford</w:t>
      </w:r>
      <w:r w:rsidRPr="002D1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Univ</w:t>
      </w:r>
      <w:r w:rsidRPr="002D1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Press</w:t>
      </w:r>
      <w:r w:rsidRPr="002D1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2021. – 304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2D11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E55DA4" w14:textId="77777777" w:rsidR="005A2D66" w:rsidRPr="008D2A7E" w:rsidRDefault="005A2D66" w:rsidP="008D2A7E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8D2A7E">
        <w:rPr>
          <w:rFonts w:ascii="Times New Roman" w:hAnsi="Times New Roman"/>
          <w:b/>
          <w:sz w:val="26"/>
          <w:szCs w:val="26"/>
          <w:lang w:val="kk-KZ"/>
        </w:rPr>
        <w:t>Қосымша</w:t>
      </w:r>
      <w:r w:rsidR="00177396" w:rsidRPr="008D2A7E">
        <w:rPr>
          <w:rFonts w:ascii="Times New Roman" w:hAnsi="Times New Roman"/>
          <w:b/>
          <w:sz w:val="26"/>
          <w:szCs w:val="26"/>
          <w:lang w:val="kk-KZ"/>
        </w:rPr>
        <w:t>:</w:t>
      </w:r>
    </w:p>
    <w:p w14:paraId="55462BC7" w14:textId="77777777" w:rsidR="00D73E52" w:rsidRPr="008D2A7E" w:rsidRDefault="00D73E52" w:rsidP="008D2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1. Мансуров З.А. Углеродные наноструктурированные материалы на основе растительного сырья / Алматы: «Қазақ университеті», 2010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–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>275 с.</w:t>
      </w:r>
    </w:p>
    <w:p w14:paraId="000A4AE9" w14:textId="77777777" w:rsidR="00A87DFB" w:rsidRPr="008D2A7E" w:rsidRDefault="00D73E52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A87DFB" w:rsidRPr="008D2A7E">
        <w:rPr>
          <w:rFonts w:ascii="Times New Roman" w:hAnsi="Times New Roman" w:cs="Times New Roman"/>
          <w:sz w:val="26"/>
          <w:szCs w:val="26"/>
        </w:rPr>
        <w:t>Ремпель А. А.</w:t>
      </w:r>
      <w:r w:rsidR="002A5954" w:rsidRPr="008D2A7E">
        <w:rPr>
          <w:rFonts w:ascii="Times New Roman" w:hAnsi="Times New Roman" w:cs="Times New Roman"/>
          <w:sz w:val="26"/>
          <w:szCs w:val="26"/>
        </w:rPr>
        <w:t xml:space="preserve"> </w:t>
      </w:r>
      <w:r w:rsidR="00A87DFB" w:rsidRPr="008D2A7E">
        <w:rPr>
          <w:rFonts w:ascii="Times New Roman" w:hAnsi="Times New Roman" w:cs="Times New Roman"/>
          <w:sz w:val="26"/>
          <w:szCs w:val="26"/>
        </w:rPr>
        <w:t xml:space="preserve">Материалы и методы нанотехнологий: учеб. пособие / А.А. Ремпель, А.А. Валеева. </w:t>
      </w:r>
      <w:r w:rsidR="002A5954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="00A87DFB" w:rsidRPr="008D2A7E">
        <w:rPr>
          <w:rFonts w:ascii="Times New Roman" w:hAnsi="Times New Roman" w:cs="Times New Roman"/>
          <w:sz w:val="26"/>
          <w:szCs w:val="26"/>
        </w:rPr>
        <w:t xml:space="preserve"> Екатеринбург: Изд-во Урал. ун-та, 2015. </w:t>
      </w:r>
      <w:r w:rsidR="002A5954"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="00A87DFB" w:rsidRPr="008D2A7E">
        <w:rPr>
          <w:rFonts w:ascii="Times New Roman" w:hAnsi="Times New Roman" w:cs="Times New Roman"/>
          <w:sz w:val="26"/>
          <w:szCs w:val="26"/>
        </w:rPr>
        <w:t xml:space="preserve"> 136 с.</w:t>
      </w:r>
    </w:p>
    <w:p w14:paraId="25E8896A" w14:textId="77777777" w:rsidR="00A87DFB" w:rsidRPr="008D2A7E" w:rsidRDefault="00A87DFB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7E">
        <w:rPr>
          <w:rFonts w:ascii="Times New Roman" w:hAnsi="Times New Roman" w:cs="Times New Roman"/>
          <w:sz w:val="26"/>
          <w:szCs w:val="26"/>
        </w:rPr>
        <w:t>3.</w:t>
      </w:r>
      <w:r w:rsidRPr="008D2A7E">
        <w:rPr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</w:rPr>
        <w:t>Машков Ю. К.  Материалы и методы нанотехнологии: конспект лек</w:t>
      </w:r>
      <w:r w:rsidR="002A5954" w:rsidRPr="008D2A7E">
        <w:rPr>
          <w:rFonts w:ascii="Times New Roman" w:hAnsi="Times New Roman" w:cs="Times New Roman"/>
          <w:sz w:val="26"/>
          <w:szCs w:val="26"/>
        </w:rPr>
        <w:t>ций / Ю. К. Машков, О. В. Малий</w:t>
      </w:r>
      <w:r w:rsidRPr="008D2A7E">
        <w:rPr>
          <w:rFonts w:ascii="Times New Roman" w:hAnsi="Times New Roman" w:cs="Times New Roman"/>
          <w:sz w:val="26"/>
          <w:szCs w:val="26"/>
        </w:rPr>
        <w:t>; Минобрнауки России, ОмГТУ. – Омск: Изд-во ОмГТУ, 2014. – 136 с.</w:t>
      </w:r>
    </w:p>
    <w:p w14:paraId="64EC66E6" w14:textId="77777777" w:rsidR="00D61668" w:rsidRPr="008D2A7E" w:rsidRDefault="00A87DFB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2A7E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8D2A7E">
        <w:rPr>
          <w:sz w:val="26"/>
          <w:szCs w:val="26"/>
          <w:lang w:val="en-US"/>
        </w:rPr>
        <w:t xml:space="preserve"> </w:t>
      </w:r>
      <w:hyperlink r:id="rId7" w:history="1">
        <w:r w:rsidR="00D61668" w:rsidRPr="008D2A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Narendra Kumar</w:t>
        </w:r>
      </w:hyperlink>
      <w:r w:rsidR="00D61668"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 </w:t>
      </w:r>
      <w:hyperlink r:id="rId8" w:history="1">
        <w:r w:rsidR="00D61668" w:rsidRPr="008D2A7E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Sunita Kumbhat</w:t>
        </w:r>
      </w:hyperlink>
      <w:r w:rsidR="00D61668"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Essentials in Nanoscience and</w:t>
      </w:r>
      <w:r w:rsidR="00D61668" w:rsidRPr="008D2A7E">
        <w:rPr>
          <w:color w:val="000000" w:themeColor="text1"/>
          <w:sz w:val="26"/>
          <w:szCs w:val="26"/>
          <w:lang w:val="en-US"/>
        </w:rPr>
        <w:t xml:space="preserve"> </w:t>
      </w:r>
      <w:r w:rsidR="00D61668" w:rsidRPr="008D2A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Nanotechnology. ISBN: 978-1-119-09611-5; 2016, 496 P.</w:t>
      </w:r>
    </w:p>
    <w:p w14:paraId="5C34604B" w14:textId="67E3CB16" w:rsidR="00A87DFB" w:rsidRPr="008D2A7E" w:rsidRDefault="00A87DFB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2A7E">
        <w:rPr>
          <w:rFonts w:ascii="Times New Roman" w:hAnsi="Times New Roman" w:cs="Times New Roman"/>
          <w:sz w:val="26"/>
          <w:szCs w:val="26"/>
          <w:lang w:val="en-US"/>
        </w:rPr>
        <w:t>5.</w:t>
      </w:r>
      <w:r w:rsidRPr="008D2A7E">
        <w:rPr>
          <w:sz w:val="26"/>
          <w:szCs w:val="26"/>
          <w:lang w:val="en-US"/>
        </w:rPr>
        <w:t xml:space="preserve"> 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 xml:space="preserve">R.G.Abdulkarimova.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Processes of self-propagating high-temperature synthesis: Ed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cational manual</w:t>
      </w:r>
      <w:r w:rsidR="0035179F" w:rsidRPr="003517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/ -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Almaty: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Qazaq University, 2019.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136</w:t>
      </w:r>
      <w:r w:rsidR="002A5954" w:rsidRPr="008D2A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p.</w:t>
      </w:r>
    </w:p>
    <w:p w14:paraId="605EF5CF" w14:textId="28F2EAC1" w:rsidR="00D61668" w:rsidRPr="008D2A7E" w:rsidRDefault="00D61668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7E">
        <w:rPr>
          <w:rFonts w:ascii="Times New Roman" w:hAnsi="Times New Roman" w:cs="Times New Roman"/>
          <w:sz w:val="26"/>
          <w:szCs w:val="26"/>
        </w:rPr>
        <w:t xml:space="preserve">6. Абдулкаримова Р.Г. Физико-химические основы самораспространяющегося высокотемпературного синтеза.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8D2A7E">
        <w:rPr>
          <w:rFonts w:ascii="Times New Roman" w:hAnsi="Times New Roman" w:cs="Times New Roman"/>
          <w:sz w:val="26"/>
          <w:szCs w:val="26"/>
        </w:rPr>
        <w:t xml:space="preserve"> Учеб. пособие.  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8D2A7E">
        <w:rPr>
          <w:rFonts w:ascii="Times New Roman" w:hAnsi="Times New Roman" w:cs="Times New Roman"/>
          <w:sz w:val="26"/>
          <w:szCs w:val="26"/>
        </w:rPr>
        <w:t xml:space="preserve"> Алматы: Қазақ ун-ті.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8D2A7E">
        <w:rPr>
          <w:rFonts w:ascii="Times New Roman" w:hAnsi="Times New Roman" w:cs="Times New Roman"/>
          <w:sz w:val="26"/>
          <w:szCs w:val="26"/>
        </w:rPr>
        <w:t xml:space="preserve"> 2018. </w:t>
      </w:r>
      <w:r w:rsidRPr="008D2A7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Pr="008D2A7E">
        <w:rPr>
          <w:rFonts w:ascii="Times New Roman" w:hAnsi="Times New Roman" w:cs="Times New Roman"/>
          <w:sz w:val="26"/>
          <w:szCs w:val="26"/>
        </w:rPr>
        <w:t xml:space="preserve"> 180</w:t>
      </w:r>
      <w:r w:rsidR="0035179F">
        <w:rPr>
          <w:rFonts w:ascii="Times New Roman" w:hAnsi="Times New Roman" w:cs="Times New Roman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</w:rPr>
        <w:t>с.</w:t>
      </w:r>
    </w:p>
    <w:p w14:paraId="2464A0A3" w14:textId="77777777" w:rsidR="00933F45" w:rsidRPr="008D2A7E" w:rsidRDefault="00933F45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1123">
        <w:rPr>
          <w:rFonts w:ascii="Times New Roman" w:hAnsi="Times New Roman" w:cs="Times New Roman"/>
          <w:sz w:val="26"/>
          <w:szCs w:val="26"/>
        </w:rPr>
        <w:t xml:space="preserve">7.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Malik</w:t>
      </w:r>
      <w:r w:rsidRPr="002D1123">
        <w:rPr>
          <w:rFonts w:ascii="Times New Roman" w:hAnsi="Times New Roman" w:cs="Times New Roman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2D1123">
        <w:rPr>
          <w:rFonts w:ascii="Times New Roman" w:hAnsi="Times New Roman" w:cs="Times New Roman"/>
          <w:sz w:val="26"/>
          <w:szCs w:val="26"/>
        </w:rPr>
        <w:t>.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2D1123">
        <w:rPr>
          <w:rFonts w:ascii="Times New Roman" w:hAnsi="Times New Roman" w:cs="Times New Roman"/>
          <w:sz w:val="26"/>
          <w:szCs w:val="26"/>
        </w:rPr>
        <w:t xml:space="preserve">.,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Mohamed</w:t>
      </w:r>
      <w:r w:rsidRPr="002D1123">
        <w:rPr>
          <w:rFonts w:ascii="Times New Roman" w:hAnsi="Times New Roman" w:cs="Times New Roman"/>
          <w:sz w:val="26"/>
          <w:szCs w:val="26"/>
        </w:rPr>
        <w:t xml:space="preserve">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2D1123">
        <w:rPr>
          <w:rFonts w:ascii="Times New Roman" w:hAnsi="Times New Roman" w:cs="Times New Roman"/>
          <w:sz w:val="26"/>
          <w:szCs w:val="26"/>
        </w:rPr>
        <w:t>.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2D1123">
        <w:rPr>
          <w:rFonts w:ascii="Times New Roman" w:hAnsi="Times New Roman" w:cs="Times New Roman"/>
          <w:sz w:val="26"/>
          <w:szCs w:val="26"/>
        </w:rPr>
        <w:t>.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D1123">
        <w:rPr>
          <w:rFonts w:ascii="Times New Roman" w:hAnsi="Times New Roman" w:cs="Times New Roman"/>
          <w:sz w:val="26"/>
          <w:szCs w:val="26"/>
        </w:rPr>
        <w:t xml:space="preserve">. </w:t>
      </w:r>
      <w:r w:rsidRPr="002D1123">
        <w:rPr>
          <w:rFonts w:ascii="Times New Roman" w:hAnsi="Times New Roman" w:cs="Times New Roman"/>
          <w:sz w:val="26"/>
          <w:szCs w:val="26"/>
        </w:rPr>
        <w:tab/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>Modern Nanotechnology. Volume 2: Green Synthesis, Sustainable Energy and Impacts. Springer, 2023. – 478 p.</w:t>
      </w:r>
    </w:p>
    <w:p w14:paraId="43735BF7" w14:textId="77777777" w:rsidR="00933F45" w:rsidRPr="008D2A7E" w:rsidRDefault="00933F45" w:rsidP="008D2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2A7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8. Vinod K.K. </w:t>
      </w:r>
      <w:r w:rsidRPr="008D2A7E">
        <w:rPr>
          <w:rFonts w:ascii="Times New Roman" w:hAnsi="Times New Roman" w:cs="Times New Roman"/>
          <w:sz w:val="26"/>
          <w:szCs w:val="26"/>
          <w:lang w:val="en-US"/>
        </w:rPr>
        <w:tab/>
        <w:t>Nano-Structured Photovoltaics: Solar Cells in the Nanotechnology Era. CRC Press, 2022. – 493 p.</w:t>
      </w:r>
      <w:bookmarkStart w:id="0" w:name="_GoBack"/>
      <w:bookmarkEnd w:id="0"/>
    </w:p>
    <w:sectPr w:rsidR="00933F45" w:rsidRPr="008D2A7E" w:rsidSect="00C713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Cambria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284182"/>
    <w:multiLevelType w:val="hybridMultilevel"/>
    <w:tmpl w:val="40CA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80C"/>
    <w:multiLevelType w:val="hybridMultilevel"/>
    <w:tmpl w:val="AD680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2120E2"/>
    <w:multiLevelType w:val="hybridMultilevel"/>
    <w:tmpl w:val="CA328D30"/>
    <w:lvl w:ilvl="0" w:tplc="D6844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CF4C25"/>
    <w:multiLevelType w:val="hybridMultilevel"/>
    <w:tmpl w:val="DFECDF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7E81CE8"/>
    <w:multiLevelType w:val="hybridMultilevel"/>
    <w:tmpl w:val="49CEB596"/>
    <w:lvl w:ilvl="0" w:tplc="CE504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72F5B"/>
    <w:multiLevelType w:val="hybridMultilevel"/>
    <w:tmpl w:val="AB1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6"/>
  </w:num>
  <w:num w:numId="19">
    <w:abstractNumId w:val="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62B4"/>
    <w:rsid w:val="0002237A"/>
    <w:rsid w:val="0002394E"/>
    <w:rsid w:val="00030E66"/>
    <w:rsid w:val="00053740"/>
    <w:rsid w:val="00070E89"/>
    <w:rsid w:val="00081543"/>
    <w:rsid w:val="00092A85"/>
    <w:rsid w:val="000944C2"/>
    <w:rsid w:val="000B0087"/>
    <w:rsid w:val="000D54F9"/>
    <w:rsid w:val="00100E46"/>
    <w:rsid w:val="00123EE5"/>
    <w:rsid w:val="001412B1"/>
    <w:rsid w:val="00142621"/>
    <w:rsid w:val="00147F80"/>
    <w:rsid w:val="00174799"/>
    <w:rsid w:val="00177396"/>
    <w:rsid w:val="00182ABB"/>
    <w:rsid w:val="001A0075"/>
    <w:rsid w:val="001A080C"/>
    <w:rsid w:val="001B4C5F"/>
    <w:rsid w:val="001C09AE"/>
    <w:rsid w:val="001C72AB"/>
    <w:rsid w:val="001E2A19"/>
    <w:rsid w:val="001E51BB"/>
    <w:rsid w:val="001F3216"/>
    <w:rsid w:val="002333E7"/>
    <w:rsid w:val="00236594"/>
    <w:rsid w:val="0023720A"/>
    <w:rsid w:val="002565D6"/>
    <w:rsid w:val="002713F7"/>
    <w:rsid w:val="002746B0"/>
    <w:rsid w:val="00281B3E"/>
    <w:rsid w:val="00284537"/>
    <w:rsid w:val="00295108"/>
    <w:rsid w:val="002A4D5F"/>
    <w:rsid w:val="002A5954"/>
    <w:rsid w:val="002B234B"/>
    <w:rsid w:val="002D1123"/>
    <w:rsid w:val="002D6C32"/>
    <w:rsid w:val="002F7C21"/>
    <w:rsid w:val="00306E99"/>
    <w:rsid w:val="0031671D"/>
    <w:rsid w:val="0033025C"/>
    <w:rsid w:val="00333AE4"/>
    <w:rsid w:val="003458D7"/>
    <w:rsid w:val="003515DB"/>
    <w:rsid w:val="0035179F"/>
    <w:rsid w:val="003555A1"/>
    <w:rsid w:val="00356124"/>
    <w:rsid w:val="00362792"/>
    <w:rsid w:val="003662A6"/>
    <w:rsid w:val="00376EEB"/>
    <w:rsid w:val="003B3782"/>
    <w:rsid w:val="003B4E83"/>
    <w:rsid w:val="003E1933"/>
    <w:rsid w:val="003F08D1"/>
    <w:rsid w:val="003F3155"/>
    <w:rsid w:val="004100AA"/>
    <w:rsid w:val="0045060B"/>
    <w:rsid w:val="00451BE8"/>
    <w:rsid w:val="00467D99"/>
    <w:rsid w:val="004718EB"/>
    <w:rsid w:val="00475AF7"/>
    <w:rsid w:val="00481D8A"/>
    <w:rsid w:val="004A2F4C"/>
    <w:rsid w:val="004B7336"/>
    <w:rsid w:val="004E0780"/>
    <w:rsid w:val="004F2FAE"/>
    <w:rsid w:val="004F72D4"/>
    <w:rsid w:val="004F7458"/>
    <w:rsid w:val="0050486C"/>
    <w:rsid w:val="005362BB"/>
    <w:rsid w:val="00542507"/>
    <w:rsid w:val="0055715C"/>
    <w:rsid w:val="005827D8"/>
    <w:rsid w:val="0058285A"/>
    <w:rsid w:val="005A2D66"/>
    <w:rsid w:val="005B4CFA"/>
    <w:rsid w:val="005C1B1E"/>
    <w:rsid w:val="005C68A6"/>
    <w:rsid w:val="005D20DD"/>
    <w:rsid w:val="005E109D"/>
    <w:rsid w:val="005E54C7"/>
    <w:rsid w:val="005F1020"/>
    <w:rsid w:val="005F590C"/>
    <w:rsid w:val="005F7632"/>
    <w:rsid w:val="00606238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0970"/>
    <w:rsid w:val="006B3A4B"/>
    <w:rsid w:val="006C0EF6"/>
    <w:rsid w:val="006E2A37"/>
    <w:rsid w:val="006E6627"/>
    <w:rsid w:val="006F5EBA"/>
    <w:rsid w:val="0072419D"/>
    <w:rsid w:val="00741B9A"/>
    <w:rsid w:val="00753E53"/>
    <w:rsid w:val="00757C42"/>
    <w:rsid w:val="007774A8"/>
    <w:rsid w:val="0078235E"/>
    <w:rsid w:val="007A52D6"/>
    <w:rsid w:val="007B4A73"/>
    <w:rsid w:val="007C0904"/>
    <w:rsid w:val="007C5C8D"/>
    <w:rsid w:val="007D3666"/>
    <w:rsid w:val="007D7394"/>
    <w:rsid w:val="007E32A1"/>
    <w:rsid w:val="007F68B9"/>
    <w:rsid w:val="007F7337"/>
    <w:rsid w:val="00810B4C"/>
    <w:rsid w:val="00811CC8"/>
    <w:rsid w:val="00817F1A"/>
    <w:rsid w:val="0082075D"/>
    <w:rsid w:val="008275DB"/>
    <w:rsid w:val="00833B09"/>
    <w:rsid w:val="00855087"/>
    <w:rsid w:val="00856B1F"/>
    <w:rsid w:val="008758E7"/>
    <w:rsid w:val="0087743B"/>
    <w:rsid w:val="00880549"/>
    <w:rsid w:val="00885486"/>
    <w:rsid w:val="008C1AC0"/>
    <w:rsid w:val="008C71E5"/>
    <w:rsid w:val="008D2A7E"/>
    <w:rsid w:val="008D6449"/>
    <w:rsid w:val="008D6874"/>
    <w:rsid w:val="008F72E2"/>
    <w:rsid w:val="00900830"/>
    <w:rsid w:val="009063BE"/>
    <w:rsid w:val="00914054"/>
    <w:rsid w:val="00914D33"/>
    <w:rsid w:val="00931DB1"/>
    <w:rsid w:val="00933F45"/>
    <w:rsid w:val="00940494"/>
    <w:rsid w:val="00956D93"/>
    <w:rsid w:val="00962E29"/>
    <w:rsid w:val="00967DAA"/>
    <w:rsid w:val="009777A9"/>
    <w:rsid w:val="009C3753"/>
    <w:rsid w:val="009C702B"/>
    <w:rsid w:val="009E65B4"/>
    <w:rsid w:val="00A02D23"/>
    <w:rsid w:val="00A049CA"/>
    <w:rsid w:val="00A07016"/>
    <w:rsid w:val="00A103F6"/>
    <w:rsid w:val="00A11D38"/>
    <w:rsid w:val="00A201DA"/>
    <w:rsid w:val="00A2145E"/>
    <w:rsid w:val="00A40B4B"/>
    <w:rsid w:val="00A42415"/>
    <w:rsid w:val="00A4327A"/>
    <w:rsid w:val="00A447EE"/>
    <w:rsid w:val="00A862D2"/>
    <w:rsid w:val="00A87DFB"/>
    <w:rsid w:val="00A9702E"/>
    <w:rsid w:val="00AA3307"/>
    <w:rsid w:val="00AC232D"/>
    <w:rsid w:val="00AC4FD8"/>
    <w:rsid w:val="00B10FF7"/>
    <w:rsid w:val="00B26054"/>
    <w:rsid w:val="00B479F5"/>
    <w:rsid w:val="00B61AE0"/>
    <w:rsid w:val="00B64C70"/>
    <w:rsid w:val="00B72BC1"/>
    <w:rsid w:val="00B8630D"/>
    <w:rsid w:val="00B86E10"/>
    <w:rsid w:val="00BA3B6C"/>
    <w:rsid w:val="00BD7905"/>
    <w:rsid w:val="00C13B3E"/>
    <w:rsid w:val="00C22013"/>
    <w:rsid w:val="00C22A47"/>
    <w:rsid w:val="00C22AE1"/>
    <w:rsid w:val="00C3099E"/>
    <w:rsid w:val="00C3159A"/>
    <w:rsid w:val="00C45970"/>
    <w:rsid w:val="00C570C6"/>
    <w:rsid w:val="00C6128A"/>
    <w:rsid w:val="00C7136B"/>
    <w:rsid w:val="00C77B3E"/>
    <w:rsid w:val="00C82B45"/>
    <w:rsid w:val="00C90681"/>
    <w:rsid w:val="00C94F84"/>
    <w:rsid w:val="00CA6762"/>
    <w:rsid w:val="00D15B53"/>
    <w:rsid w:val="00D26588"/>
    <w:rsid w:val="00D433AC"/>
    <w:rsid w:val="00D4694B"/>
    <w:rsid w:val="00D51FBE"/>
    <w:rsid w:val="00D60B10"/>
    <w:rsid w:val="00D61668"/>
    <w:rsid w:val="00D66025"/>
    <w:rsid w:val="00D7312B"/>
    <w:rsid w:val="00D73E52"/>
    <w:rsid w:val="00D82D61"/>
    <w:rsid w:val="00D87F05"/>
    <w:rsid w:val="00D946F6"/>
    <w:rsid w:val="00DC2E2F"/>
    <w:rsid w:val="00DE5AAB"/>
    <w:rsid w:val="00E00496"/>
    <w:rsid w:val="00E3617B"/>
    <w:rsid w:val="00E36C0C"/>
    <w:rsid w:val="00E439F1"/>
    <w:rsid w:val="00E43C49"/>
    <w:rsid w:val="00E56C87"/>
    <w:rsid w:val="00E60BC4"/>
    <w:rsid w:val="00E67F25"/>
    <w:rsid w:val="00E75A48"/>
    <w:rsid w:val="00E75ADB"/>
    <w:rsid w:val="00EA3306"/>
    <w:rsid w:val="00EA74AC"/>
    <w:rsid w:val="00ED57D9"/>
    <w:rsid w:val="00EF073E"/>
    <w:rsid w:val="00EF0ADE"/>
    <w:rsid w:val="00EF7E79"/>
    <w:rsid w:val="00F0422B"/>
    <w:rsid w:val="00F13AAE"/>
    <w:rsid w:val="00F159DD"/>
    <w:rsid w:val="00F2350E"/>
    <w:rsid w:val="00F3169E"/>
    <w:rsid w:val="00F34CB2"/>
    <w:rsid w:val="00F43F04"/>
    <w:rsid w:val="00F57827"/>
    <w:rsid w:val="00F57BE3"/>
    <w:rsid w:val="00F60830"/>
    <w:rsid w:val="00F61B39"/>
    <w:rsid w:val="00F97E64"/>
    <w:rsid w:val="00FA23C3"/>
    <w:rsid w:val="00FB074A"/>
    <w:rsid w:val="00FB0E5D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7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AC"/>
  </w:style>
  <w:style w:type="paragraph" w:styleId="1">
    <w:name w:val="heading 1"/>
    <w:basedOn w:val="a"/>
    <w:next w:val="a"/>
    <w:link w:val="10"/>
    <w:uiPriority w:val="9"/>
    <w:qFormat/>
    <w:rsid w:val="00D73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4">
    <w:name w:val="Body Text 2"/>
    <w:basedOn w:val="a"/>
    <w:link w:val="25"/>
    <w:uiPriority w:val="99"/>
    <w:unhideWhenUsed/>
    <w:rsid w:val="00F2350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82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3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a"/>
    <w:rsid w:val="00D7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D7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AC"/>
  </w:style>
  <w:style w:type="paragraph" w:styleId="1">
    <w:name w:val="heading 1"/>
    <w:basedOn w:val="a"/>
    <w:next w:val="a"/>
    <w:link w:val="10"/>
    <w:uiPriority w:val="9"/>
    <w:qFormat/>
    <w:rsid w:val="00D73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F2350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3">
    <w:name w:val="Основной текст с отступом 3 Знак"/>
    <w:basedOn w:val="a0"/>
    <w:link w:val="32"/>
    <w:rsid w:val="00F2350E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styleId="24">
    <w:name w:val="Body Text 2"/>
    <w:basedOn w:val="a"/>
    <w:link w:val="25"/>
    <w:uiPriority w:val="99"/>
    <w:unhideWhenUsed/>
    <w:rsid w:val="00F2350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2350E"/>
  </w:style>
  <w:style w:type="paragraph" w:styleId="af">
    <w:name w:val="Body Text Indent"/>
    <w:basedOn w:val="a"/>
    <w:link w:val="af0"/>
    <w:uiPriority w:val="99"/>
    <w:unhideWhenUsed/>
    <w:rsid w:val="00F2350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2350E"/>
  </w:style>
  <w:style w:type="character" w:styleId="af1">
    <w:name w:val="Emphasis"/>
    <w:basedOn w:val="a0"/>
    <w:uiPriority w:val="20"/>
    <w:qFormat/>
    <w:rsid w:val="0023720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82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3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a"/>
    <w:rsid w:val="00D7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D7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6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Sunita+Kumbh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ley.com/en-us/search?pq=%7Crelevance%7Cauthor%3ANarendra+Kum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C1B4-0DA4-42DA-B61A-61128B43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Сейлханова</dc:creator>
  <cp:lastModifiedBy>Дина Молдабекова</cp:lastModifiedBy>
  <cp:revision>4</cp:revision>
  <cp:lastPrinted>2022-01-28T08:39:00Z</cp:lastPrinted>
  <dcterms:created xsi:type="dcterms:W3CDTF">2024-01-16T12:28:00Z</dcterms:created>
  <dcterms:modified xsi:type="dcterms:W3CDTF">2024-05-29T05:59:00Z</dcterms:modified>
</cp:coreProperties>
</file>