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EAB9" w14:textId="0BF8F4F1" w:rsidR="006C7AD7" w:rsidRPr="005A4430" w:rsidRDefault="005A4430" w:rsidP="006C7AD7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C7AD7" w:rsidRPr="005A4430">
        <w:rPr>
          <w:rFonts w:ascii="Times New Roman" w:hAnsi="Times New Roman"/>
          <w:b/>
          <w:sz w:val="28"/>
          <w:szCs w:val="28"/>
          <w:lang w:val="kk-KZ"/>
        </w:rPr>
        <w:t>«</w:t>
      </w:r>
      <w:r w:rsidR="009F329F" w:rsidRPr="005A4430">
        <w:rPr>
          <w:rFonts w:ascii="Times New Roman" w:hAnsi="Times New Roman"/>
          <w:b/>
          <w:sz w:val="28"/>
          <w:szCs w:val="28"/>
          <w:lang w:val="kk-KZ"/>
        </w:rPr>
        <w:t>География</w:t>
      </w:r>
      <w:r w:rsidR="006C7AD7" w:rsidRPr="005A4430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5242A441" w14:textId="77777777" w:rsidR="006C7AD7" w:rsidRPr="005A4430" w:rsidRDefault="006C7AD7" w:rsidP="006C7AD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пәні бойынша 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61A444ED" w14:textId="77777777" w:rsidR="000C7BE4" w:rsidRPr="005A4430" w:rsidRDefault="000C7BE4" w:rsidP="000C7BE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14:paraId="75F526D7" w14:textId="48725477" w:rsidR="006C7AD7" w:rsidRPr="005A4430" w:rsidRDefault="00A37E05" w:rsidP="000C7BE4">
      <w:pPr>
        <w:spacing w:after="0"/>
        <w:jc w:val="center"/>
        <w:rPr>
          <w:rFonts w:ascii="Times New Roman" w:hAnsi="Times New Roman"/>
          <w:lang w:val="kk-KZ"/>
        </w:rPr>
      </w:pPr>
      <w:r w:rsidRPr="005A4430">
        <w:rPr>
          <w:rFonts w:ascii="Times New Roman" w:hAnsi="Times New Roman"/>
          <w:lang w:val="kk-KZ"/>
        </w:rPr>
        <w:t>(202</w:t>
      </w:r>
      <w:r w:rsidR="00C278DB" w:rsidRPr="005A4430">
        <w:rPr>
          <w:rFonts w:ascii="Times New Roman" w:hAnsi="Times New Roman"/>
          <w:lang w:val="kk-KZ"/>
        </w:rPr>
        <w:t>4</w:t>
      </w:r>
      <w:r w:rsidR="006C7AD7" w:rsidRPr="005A4430">
        <w:rPr>
          <w:rFonts w:ascii="Times New Roman" w:hAnsi="Times New Roman"/>
          <w:lang w:val="kk-KZ"/>
        </w:rPr>
        <w:t xml:space="preserve"> жылдан бастап қолдану үшін бекітілген)</w:t>
      </w:r>
    </w:p>
    <w:p w14:paraId="58DFF1C7" w14:textId="77777777" w:rsidR="00C26F97" w:rsidRPr="005A4430" w:rsidRDefault="00C26F97" w:rsidP="006C7AD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24B39E2" w14:textId="77777777" w:rsidR="006C7AD7" w:rsidRPr="005A4430" w:rsidRDefault="006C7AD7" w:rsidP="009F329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1. Мақсаты: </w:t>
      </w:r>
      <w:r w:rsidRPr="005A4430">
        <w:rPr>
          <w:rFonts w:ascii="Times New Roman" w:hAnsi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 қабілетін анықтау.</w:t>
      </w:r>
    </w:p>
    <w:p w14:paraId="3AF85DBB" w14:textId="77777777" w:rsidR="006D4737" w:rsidRPr="005A4430" w:rsidRDefault="006C7AD7" w:rsidP="009F32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>2. Міндеті: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 Келесі б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ілім беру бағдарламалары тобы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:</w:t>
      </w:r>
    </w:p>
    <w:p w14:paraId="6530A579" w14:textId="230877E2" w:rsidR="00CC0C47" w:rsidRPr="005A4430" w:rsidRDefault="00C6733F" w:rsidP="00CC0C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>M01</w:t>
      </w:r>
      <w:r w:rsidR="009F329F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5 </w:t>
      </w:r>
      <w:r w:rsidR="000077D7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– </w:t>
      </w:r>
      <w:r w:rsidR="009F329F" w:rsidRPr="005A4430">
        <w:rPr>
          <w:rFonts w:ascii="Times New Roman" w:hAnsi="Times New Roman"/>
          <w:b/>
          <w:bCs/>
          <w:sz w:val="28"/>
          <w:szCs w:val="28"/>
          <w:lang w:val="kk-KZ"/>
        </w:rPr>
        <w:t>География</w:t>
      </w:r>
      <w:r w:rsidR="00F707E9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3E3334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педагогтарын </w:t>
      </w:r>
      <w:r w:rsidR="00F707E9" w:rsidRPr="005A4430">
        <w:rPr>
          <w:rFonts w:ascii="Times New Roman" w:hAnsi="Times New Roman"/>
          <w:b/>
          <w:bCs/>
          <w:sz w:val="28"/>
          <w:szCs w:val="28"/>
          <w:lang w:val="kk-KZ"/>
        </w:rPr>
        <w:t>даярлау (қазақ, орыс)</w:t>
      </w:r>
    </w:p>
    <w:p w14:paraId="627936EC" w14:textId="77777777" w:rsidR="005A4430" w:rsidRDefault="005A4430" w:rsidP="009F329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</w:p>
    <w:p w14:paraId="16490B4B" w14:textId="57649BF2" w:rsidR="000077D7" w:rsidRPr="005A4430" w:rsidRDefault="006C7AD7" w:rsidP="009F329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>3. Тест мазмұны</w:t>
      </w: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9F329F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0077D7" w:rsidRPr="005A4430">
        <w:rPr>
          <w:rFonts w:ascii="Times New Roman" w:hAnsi="Times New Roman"/>
          <w:sz w:val="28"/>
          <w:szCs w:val="28"/>
          <w:lang w:val="kk-KZ"/>
        </w:rPr>
        <w:t>Тестіге «</w:t>
      </w:r>
      <w:r w:rsidR="009F329F" w:rsidRPr="005A4430">
        <w:rPr>
          <w:rFonts w:ascii="Times New Roman" w:hAnsi="Times New Roman"/>
          <w:sz w:val="28"/>
          <w:szCs w:val="28"/>
          <w:lang w:val="kk-KZ"/>
        </w:rPr>
        <w:t>География</w:t>
      </w:r>
      <w:r w:rsidR="000077D7" w:rsidRPr="005A4430">
        <w:rPr>
          <w:rFonts w:ascii="Times New Roman" w:hAnsi="Times New Roman"/>
          <w:sz w:val="28"/>
          <w:szCs w:val="28"/>
          <w:lang w:val="kk-KZ"/>
        </w:rPr>
        <w:t>» пәні бойынша типтік оқу жоспары негізіндегі оқу материалы келесі бөлімдер түрінде енгізілген. Тапсырмалар оқыту тілінде ұсынылған.</w:t>
      </w:r>
    </w:p>
    <w:tbl>
      <w:tblPr>
        <w:tblW w:w="958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962"/>
        <w:gridCol w:w="1561"/>
        <w:gridCol w:w="1419"/>
      </w:tblGrid>
      <w:tr w:rsidR="008E481C" w:rsidRPr="005A4430" w14:paraId="16EA79D9" w14:textId="77777777" w:rsidTr="00A714FD">
        <w:trPr>
          <w:trHeight w:val="1008"/>
        </w:trPr>
        <w:tc>
          <w:tcPr>
            <w:tcW w:w="641" w:type="dxa"/>
            <w:vAlign w:val="center"/>
          </w:tcPr>
          <w:p w14:paraId="0B430B26" w14:textId="77777777" w:rsidR="008E481C" w:rsidRPr="005A4430" w:rsidRDefault="008E481C" w:rsidP="005B21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62" w:type="dxa"/>
            <w:vAlign w:val="center"/>
          </w:tcPr>
          <w:p w14:paraId="260F6E8C" w14:textId="7C95D4B2" w:rsidR="008E481C" w:rsidRPr="005A4430" w:rsidRDefault="008E481C" w:rsidP="005B2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/>
                <w:bCs/>
                <w:sz w:val="28"/>
                <w:szCs w:val="28"/>
              </w:rPr>
              <w:t>Тақырыптың</w:t>
            </w:r>
            <w:r w:rsidR="00C278DB" w:rsidRPr="005A44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A4430">
              <w:rPr>
                <w:rFonts w:ascii="Times New Roman" w:hAnsi="Times New Roman"/>
                <w:b/>
                <w:bCs/>
                <w:sz w:val="28"/>
                <w:szCs w:val="28"/>
              </w:rPr>
              <w:t>мазмұны</w:t>
            </w:r>
          </w:p>
          <w:p w14:paraId="3910BE1C" w14:textId="77777777" w:rsidR="008E481C" w:rsidRPr="005A4430" w:rsidRDefault="008E481C" w:rsidP="005B2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25A1C6D" w14:textId="77777777" w:rsidR="008E481C" w:rsidRPr="005A4430" w:rsidRDefault="008E481C" w:rsidP="005B2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419" w:type="dxa"/>
            <w:vAlign w:val="center"/>
          </w:tcPr>
          <w:p w14:paraId="66015CC9" w14:textId="77777777" w:rsidR="008E481C" w:rsidRPr="005A4430" w:rsidRDefault="008E481C" w:rsidP="005B2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Тапсыр</w:t>
            </w:r>
          </w:p>
          <w:p w14:paraId="5D516708" w14:textId="77777777" w:rsidR="008E481C" w:rsidRPr="005A4430" w:rsidRDefault="008E481C" w:rsidP="005B2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малар саны</w:t>
            </w:r>
          </w:p>
        </w:tc>
      </w:tr>
      <w:tr w:rsidR="009F329F" w:rsidRPr="005A4430" w14:paraId="309D44D0" w14:textId="77777777" w:rsidTr="009F329F">
        <w:trPr>
          <w:trHeight w:val="404"/>
        </w:trPr>
        <w:tc>
          <w:tcPr>
            <w:tcW w:w="641" w:type="dxa"/>
          </w:tcPr>
          <w:p w14:paraId="3C512870" w14:textId="77777777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62" w:type="dxa"/>
          </w:tcPr>
          <w:p w14:paraId="108929C8" w14:textId="52497178" w:rsidR="009F329F" w:rsidRPr="005A4430" w:rsidRDefault="009F329F" w:rsidP="009F32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географиялық </w:t>
            </w:r>
            <w:r w:rsidR="00BB4ED4"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географиялық орны, аумағы және шекарасы.</w:t>
            </w:r>
          </w:p>
        </w:tc>
        <w:tc>
          <w:tcPr>
            <w:tcW w:w="1561" w:type="dxa"/>
          </w:tcPr>
          <w:p w14:paraId="125E664A" w14:textId="0B2E117A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419" w:type="dxa"/>
          </w:tcPr>
          <w:p w14:paraId="4A86CE18" w14:textId="0A5DC9A5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65AB7BFB" w14:textId="77777777" w:rsidTr="009F329F">
        <w:trPr>
          <w:trHeight w:val="423"/>
        </w:trPr>
        <w:tc>
          <w:tcPr>
            <w:tcW w:w="641" w:type="dxa"/>
          </w:tcPr>
          <w:p w14:paraId="1C65AE17" w14:textId="77777777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2" w:type="dxa"/>
          </w:tcPr>
          <w:p w14:paraId="03D4699F" w14:textId="41E54388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 табиғатының зерттелу тарихы.  </w:t>
            </w:r>
          </w:p>
        </w:tc>
        <w:tc>
          <w:tcPr>
            <w:tcW w:w="1561" w:type="dxa"/>
          </w:tcPr>
          <w:p w14:paraId="5C7A1411" w14:textId="4B0D642E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5260C67D" w14:textId="5BC9289D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9F329F" w:rsidRPr="005A4430" w14:paraId="0D922C1E" w14:textId="77777777" w:rsidTr="009F329F">
        <w:trPr>
          <w:trHeight w:val="557"/>
        </w:trPr>
        <w:tc>
          <w:tcPr>
            <w:tcW w:w="641" w:type="dxa"/>
          </w:tcPr>
          <w:p w14:paraId="7EC02C77" w14:textId="77777777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2" w:type="dxa"/>
          </w:tcPr>
          <w:p w14:paraId="2D76BABB" w14:textId="135C9159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тектоникалық-геологиялық  құрылымы. </w:t>
            </w:r>
          </w:p>
        </w:tc>
        <w:tc>
          <w:tcPr>
            <w:tcW w:w="1561" w:type="dxa"/>
          </w:tcPr>
          <w:p w14:paraId="78481D54" w14:textId="4F2806C5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019A0A84" w14:textId="4D989772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47A3782E" w14:textId="77777777" w:rsidTr="009F329F">
        <w:trPr>
          <w:trHeight w:val="325"/>
        </w:trPr>
        <w:tc>
          <w:tcPr>
            <w:tcW w:w="641" w:type="dxa"/>
          </w:tcPr>
          <w:p w14:paraId="3BB33D49" w14:textId="77777777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62" w:type="dxa"/>
          </w:tcPr>
          <w:p w14:paraId="6642FC4F" w14:textId="6140CE1C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жер бедері. </w:t>
            </w:r>
          </w:p>
        </w:tc>
        <w:tc>
          <w:tcPr>
            <w:tcW w:w="1561" w:type="dxa"/>
          </w:tcPr>
          <w:p w14:paraId="09B28194" w14:textId="71F6CF1F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2021B181" w14:textId="2474C8E2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13A51FCA" w14:textId="77777777" w:rsidTr="009F329F">
        <w:trPr>
          <w:trHeight w:val="273"/>
        </w:trPr>
        <w:tc>
          <w:tcPr>
            <w:tcW w:w="641" w:type="dxa"/>
          </w:tcPr>
          <w:p w14:paraId="65466024" w14:textId="77777777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62" w:type="dxa"/>
          </w:tcPr>
          <w:p w14:paraId="57E32057" w14:textId="0E2FECA7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климаты.  </w:t>
            </w:r>
          </w:p>
        </w:tc>
        <w:tc>
          <w:tcPr>
            <w:tcW w:w="1561" w:type="dxa"/>
          </w:tcPr>
          <w:p w14:paraId="3C1F620B" w14:textId="2F4B39E1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1B011591" w14:textId="73F833EB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9F329F" w:rsidRPr="005A4430" w14:paraId="503F6989" w14:textId="77777777" w:rsidTr="009F329F">
        <w:trPr>
          <w:trHeight w:val="350"/>
        </w:trPr>
        <w:tc>
          <w:tcPr>
            <w:tcW w:w="641" w:type="dxa"/>
          </w:tcPr>
          <w:p w14:paraId="40C14021" w14:textId="3A8EB8CC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62" w:type="dxa"/>
          </w:tcPr>
          <w:p w14:paraId="50C61139" w14:textId="5F968C65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ішкі сулары. </w:t>
            </w:r>
          </w:p>
        </w:tc>
        <w:tc>
          <w:tcPr>
            <w:tcW w:w="1561" w:type="dxa"/>
          </w:tcPr>
          <w:p w14:paraId="407BA557" w14:textId="13ECADA5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419" w:type="dxa"/>
          </w:tcPr>
          <w:p w14:paraId="6282D558" w14:textId="79CE3C60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3D34902D" w14:textId="77777777" w:rsidTr="009F329F">
        <w:trPr>
          <w:trHeight w:val="269"/>
        </w:trPr>
        <w:tc>
          <w:tcPr>
            <w:tcW w:w="641" w:type="dxa"/>
          </w:tcPr>
          <w:p w14:paraId="45FDE002" w14:textId="1054412E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962" w:type="dxa"/>
          </w:tcPr>
          <w:p w14:paraId="378784FE" w14:textId="2D94F4B4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топырақ жамылғысы. </w:t>
            </w:r>
          </w:p>
        </w:tc>
        <w:tc>
          <w:tcPr>
            <w:tcW w:w="1561" w:type="dxa"/>
          </w:tcPr>
          <w:p w14:paraId="6505DD10" w14:textId="77EF19DF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2CFE9205" w14:textId="2AC0688A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2E1B2032" w14:textId="77777777" w:rsidTr="009F329F">
        <w:trPr>
          <w:trHeight w:val="218"/>
        </w:trPr>
        <w:tc>
          <w:tcPr>
            <w:tcW w:w="641" w:type="dxa"/>
          </w:tcPr>
          <w:p w14:paraId="3109D480" w14:textId="0B5537BD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962" w:type="dxa"/>
          </w:tcPr>
          <w:p w14:paraId="6129EE5E" w14:textId="467C7A74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өсімдік жамылғысы. </w:t>
            </w:r>
          </w:p>
        </w:tc>
        <w:tc>
          <w:tcPr>
            <w:tcW w:w="1561" w:type="dxa"/>
          </w:tcPr>
          <w:p w14:paraId="20AA6B03" w14:textId="32773898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419" w:type="dxa"/>
          </w:tcPr>
          <w:p w14:paraId="44D803EB" w14:textId="22C2FD7B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667D27F4" w14:textId="77777777" w:rsidTr="009F329F">
        <w:trPr>
          <w:trHeight w:val="279"/>
        </w:trPr>
        <w:tc>
          <w:tcPr>
            <w:tcW w:w="641" w:type="dxa"/>
          </w:tcPr>
          <w:p w14:paraId="25C47885" w14:textId="5F47FFB6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62" w:type="dxa"/>
          </w:tcPr>
          <w:p w14:paraId="7D5052BD" w14:textId="30727E8C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жануарлар дүниесі. </w:t>
            </w:r>
          </w:p>
        </w:tc>
        <w:tc>
          <w:tcPr>
            <w:tcW w:w="1561" w:type="dxa"/>
          </w:tcPr>
          <w:p w14:paraId="0D83275B" w14:textId="2D831E7E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419" w:type="dxa"/>
          </w:tcPr>
          <w:p w14:paraId="7B8989EC" w14:textId="1A359434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24DD92D8" w14:textId="77777777" w:rsidTr="009F329F">
        <w:trPr>
          <w:trHeight w:val="355"/>
        </w:trPr>
        <w:tc>
          <w:tcPr>
            <w:tcW w:w="641" w:type="dxa"/>
          </w:tcPr>
          <w:p w14:paraId="544AD3FC" w14:textId="27176C6F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962" w:type="dxa"/>
          </w:tcPr>
          <w:p w14:paraId="55B341EA" w14:textId="336D827F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табиғат зоналары. </w:t>
            </w:r>
          </w:p>
        </w:tc>
        <w:tc>
          <w:tcPr>
            <w:tcW w:w="1561" w:type="dxa"/>
          </w:tcPr>
          <w:p w14:paraId="58F47FE7" w14:textId="14834CDC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419" w:type="dxa"/>
          </w:tcPr>
          <w:p w14:paraId="36DBAF37" w14:textId="0C284FB8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5C7960CE" w14:textId="77777777" w:rsidTr="009F329F">
        <w:trPr>
          <w:trHeight w:val="404"/>
        </w:trPr>
        <w:tc>
          <w:tcPr>
            <w:tcW w:w="641" w:type="dxa"/>
          </w:tcPr>
          <w:p w14:paraId="13FDA7BD" w14:textId="62825542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962" w:type="dxa"/>
          </w:tcPr>
          <w:p w14:paraId="0518B9D5" w14:textId="0B34207A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Қазақстанның гэокологиялық жағдайы.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561" w:type="dxa"/>
          </w:tcPr>
          <w:p w14:paraId="209DCE63" w14:textId="0186F760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610373AB" w14:textId="31CCD3D3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F329F" w:rsidRPr="005A4430" w14:paraId="3D873350" w14:textId="77777777" w:rsidTr="009F329F">
        <w:trPr>
          <w:trHeight w:val="281"/>
        </w:trPr>
        <w:tc>
          <w:tcPr>
            <w:tcW w:w="641" w:type="dxa"/>
          </w:tcPr>
          <w:p w14:paraId="5402BEA9" w14:textId="536C51BA" w:rsidR="009F329F" w:rsidRPr="005A4430" w:rsidRDefault="009F329F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962" w:type="dxa"/>
          </w:tcPr>
          <w:p w14:paraId="085941D9" w14:textId="69CE8FBB" w:rsidR="009F329F" w:rsidRPr="005A4430" w:rsidRDefault="009F329F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Қазақстанның физикалық-географиялық аудандасты-рылуы. </w:t>
            </w:r>
          </w:p>
        </w:tc>
        <w:tc>
          <w:tcPr>
            <w:tcW w:w="1561" w:type="dxa"/>
          </w:tcPr>
          <w:p w14:paraId="633FDD40" w14:textId="19E7171A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2417BBAA" w14:textId="516E106E" w:rsidR="009F329F" w:rsidRPr="005A4430" w:rsidRDefault="009F329F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</w:tr>
      <w:tr w:rsidR="00BB4ED4" w:rsidRPr="005A4430" w14:paraId="14FA521A" w14:textId="77777777" w:rsidTr="009F329F">
        <w:trPr>
          <w:trHeight w:val="357"/>
        </w:trPr>
        <w:tc>
          <w:tcPr>
            <w:tcW w:w="641" w:type="dxa"/>
          </w:tcPr>
          <w:p w14:paraId="0B9AE3DD" w14:textId="6E8EF546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962" w:type="dxa"/>
          </w:tcPr>
          <w:p w14:paraId="50245B7E" w14:textId="4BFA95ED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ның т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абиғат жағдайы мен табиғат ресурстары. </w:t>
            </w:r>
          </w:p>
        </w:tc>
        <w:tc>
          <w:tcPr>
            <w:tcW w:w="1561" w:type="dxa"/>
          </w:tcPr>
          <w:p w14:paraId="1DD6D22F" w14:textId="7C6A6DB1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419" w:type="dxa"/>
          </w:tcPr>
          <w:p w14:paraId="554A0DA5" w14:textId="6B88081C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68746E8C" w14:textId="77777777" w:rsidTr="009F329F">
        <w:trPr>
          <w:trHeight w:val="357"/>
        </w:trPr>
        <w:tc>
          <w:tcPr>
            <w:tcW w:w="641" w:type="dxa"/>
          </w:tcPr>
          <w:p w14:paraId="659B80C5" w14:textId="51062F31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962" w:type="dxa"/>
          </w:tcPr>
          <w:p w14:paraId="19A7ED6B" w14:textId="50601359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 халқы және еңбек ресурс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тар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ы. </w:t>
            </w:r>
          </w:p>
        </w:tc>
        <w:tc>
          <w:tcPr>
            <w:tcW w:w="1561" w:type="dxa"/>
          </w:tcPr>
          <w:p w14:paraId="5A4BF245" w14:textId="10C1BB68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2E9A1716" w14:textId="59C30024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40B52473" w14:textId="77777777" w:rsidTr="009F329F">
        <w:trPr>
          <w:trHeight w:val="357"/>
        </w:trPr>
        <w:tc>
          <w:tcPr>
            <w:tcW w:w="641" w:type="dxa"/>
          </w:tcPr>
          <w:p w14:paraId="7D725B5A" w14:textId="319C98A3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962" w:type="dxa"/>
          </w:tcPr>
          <w:p w14:paraId="27279318" w14:textId="1924F7C4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Қазақстан шаруашылығы мен өнеркәсібіне жалпы шолу. </w:t>
            </w:r>
          </w:p>
        </w:tc>
        <w:tc>
          <w:tcPr>
            <w:tcW w:w="1561" w:type="dxa"/>
          </w:tcPr>
          <w:p w14:paraId="3442BBE3" w14:textId="0D3C72B1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419" w:type="dxa"/>
          </w:tcPr>
          <w:p w14:paraId="7F2EC7D5" w14:textId="5E20D3B9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63F53759" w14:textId="77777777" w:rsidTr="009F329F">
        <w:trPr>
          <w:trHeight w:val="357"/>
        </w:trPr>
        <w:tc>
          <w:tcPr>
            <w:tcW w:w="641" w:type="dxa"/>
          </w:tcPr>
          <w:p w14:paraId="3C5E5EF7" w14:textId="74E53512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962" w:type="dxa"/>
          </w:tcPr>
          <w:p w14:paraId="0B6DFB68" w14:textId="0F0271D8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отын-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энергетика кешені. </w:t>
            </w:r>
          </w:p>
        </w:tc>
        <w:tc>
          <w:tcPr>
            <w:tcW w:w="1561" w:type="dxa"/>
          </w:tcPr>
          <w:p w14:paraId="155277CF" w14:textId="13425B00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17CB0E6D" w14:textId="521DD96C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6B74E531" w14:textId="77777777" w:rsidTr="009F329F">
        <w:trPr>
          <w:trHeight w:val="357"/>
        </w:trPr>
        <w:tc>
          <w:tcPr>
            <w:tcW w:w="641" w:type="dxa"/>
          </w:tcPr>
          <w:p w14:paraId="3A776424" w14:textId="4D55694F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962" w:type="dxa"/>
          </w:tcPr>
          <w:p w14:paraId="11498835" w14:textId="30762F78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еталлургия өнеркәсібі. </w:t>
            </w:r>
          </w:p>
        </w:tc>
        <w:tc>
          <w:tcPr>
            <w:tcW w:w="1561" w:type="dxa"/>
          </w:tcPr>
          <w:p w14:paraId="4CFB0589" w14:textId="647B9DE1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55104005" w14:textId="304E68A5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34401165" w14:textId="77777777" w:rsidTr="009F329F">
        <w:trPr>
          <w:trHeight w:val="357"/>
        </w:trPr>
        <w:tc>
          <w:tcPr>
            <w:tcW w:w="641" w:type="dxa"/>
          </w:tcPr>
          <w:p w14:paraId="79A22EEF" w14:textId="3932D34D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962" w:type="dxa"/>
          </w:tcPr>
          <w:p w14:paraId="5DEF83A7" w14:textId="72292E47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ашина жасау өнеркәсібі.    </w:t>
            </w:r>
          </w:p>
        </w:tc>
        <w:tc>
          <w:tcPr>
            <w:tcW w:w="1561" w:type="dxa"/>
          </w:tcPr>
          <w:p w14:paraId="489A8F2F" w14:textId="4CC585BC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</w:t>
            </w:r>
          </w:p>
        </w:tc>
        <w:tc>
          <w:tcPr>
            <w:tcW w:w="1419" w:type="dxa"/>
          </w:tcPr>
          <w:p w14:paraId="6C73DF07" w14:textId="6354E035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017F5C37" w14:textId="77777777" w:rsidTr="009F329F">
        <w:trPr>
          <w:trHeight w:val="357"/>
        </w:trPr>
        <w:tc>
          <w:tcPr>
            <w:tcW w:w="641" w:type="dxa"/>
          </w:tcPr>
          <w:p w14:paraId="510F3354" w14:textId="69AB6A4C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962" w:type="dxa"/>
          </w:tcPr>
          <w:p w14:paraId="4F30F2DC" w14:textId="5064D6A3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х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имия және құрылыс материалдары өнеркәсіптері. </w:t>
            </w:r>
          </w:p>
        </w:tc>
        <w:tc>
          <w:tcPr>
            <w:tcW w:w="1561" w:type="dxa"/>
          </w:tcPr>
          <w:p w14:paraId="23E1B77E" w14:textId="3DAC4078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254920E3" w14:textId="62475FA8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513E0479" w14:textId="77777777" w:rsidTr="009F329F">
        <w:trPr>
          <w:trHeight w:val="357"/>
        </w:trPr>
        <w:tc>
          <w:tcPr>
            <w:tcW w:w="641" w:type="dxa"/>
          </w:tcPr>
          <w:p w14:paraId="0D831DB3" w14:textId="2B337E04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962" w:type="dxa"/>
          </w:tcPr>
          <w:p w14:paraId="7A171C9D" w14:textId="5A931039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Қазақстанның агроөнеркәсіп кешені. </w:t>
            </w:r>
          </w:p>
        </w:tc>
        <w:tc>
          <w:tcPr>
            <w:tcW w:w="1561" w:type="dxa"/>
          </w:tcPr>
          <w:p w14:paraId="63B1A2E7" w14:textId="41D27054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1419" w:type="dxa"/>
          </w:tcPr>
          <w:p w14:paraId="30C3591A" w14:textId="5643A4D3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4315366E" w14:textId="77777777" w:rsidTr="009F329F">
        <w:trPr>
          <w:trHeight w:val="357"/>
        </w:trPr>
        <w:tc>
          <w:tcPr>
            <w:tcW w:w="641" w:type="dxa"/>
          </w:tcPr>
          <w:p w14:paraId="2FEEBBC1" w14:textId="5A4AFFED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962" w:type="dxa"/>
          </w:tcPr>
          <w:p w14:paraId="74A5A9EF" w14:textId="19FC7E52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Қазақстанның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өлік кешені </w:t>
            </w:r>
          </w:p>
        </w:tc>
        <w:tc>
          <w:tcPr>
            <w:tcW w:w="1561" w:type="dxa"/>
          </w:tcPr>
          <w:p w14:paraId="12753954" w14:textId="7CF7C29C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1419" w:type="dxa"/>
          </w:tcPr>
          <w:p w14:paraId="3624F69A" w14:textId="24DF4FB1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40F9C6D4" w14:textId="77777777" w:rsidTr="009F329F">
        <w:trPr>
          <w:trHeight w:val="357"/>
        </w:trPr>
        <w:tc>
          <w:tcPr>
            <w:tcW w:w="641" w:type="dxa"/>
          </w:tcPr>
          <w:p w14:paraId="33EE1ED6" w14:textId="2CC453B9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962" w:type="dxa"/>
          </w:tcPr>
          <w:p w14:paraId="5121C9F0" w14:textId="10511463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Қазақстанның әлемдік қауымдастыққа енуі және оның маңызы. </w:t>
            </w:r>
          </w:p>
        </w:tc>
        <w:tc>
          <w:tcPr>
            <w:tcW w:w="1561" w:type="dxa"/>
          </w:tcPr>
          <w:p w14:paraId="184CDFFF" w14:textId="20A7E7D2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419" w:type="dxa"/>
          </w:tcPr>
          <w:p w14:paraId="5839EB03" w14:textId="7EF960B4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655E9BC4" w14:textId="77777777" w:rsidTr="009F329F">
        <w:trPr>
          <w:trHeight w:val="357"/>
        </w:trPr>
        <w:tc>
          <w:tcPr>
            <w:tcW w:w="641" w:type="dxa"/>
          </w:tcPr>
          <w:p w14:paraId="563CF31E" w14:textId="031B6F42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962" w:type="dxa"/>
          </w:tcPr>
          <w:p w14:paraId="7B47BAEF" w14:textId="5337A5D1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Қазақстанды экономикалық аудандастыру. Орталық және Шығыс Қазақстан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561" w:type="dxa"/>
          </w:tcPr>
          <w:p w14:paraId="09DB5864" w14:textId="0E4D460F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3EDAA7A8" w14:textId="2C6DAD09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0E12F8EA" w14:textId="77777777" w:rsidTr="009F329F">
        <w:trPr>
          <w:trHeight w:val="357"/>
        </w:trPr>
        <w:tc>
          <w:tcPr>
            <w:tcW w:w="641" w:type="dxa"/>
          </w:tcPr>
          <w:p w14:paraId="6D4940D3" w14:textId="5134360C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962" w:type="dxa"/>
          </w:tcPr>
          <w:p w14:paraId="2E48C7A1" w14:textId="73BEF819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Батыс Қазақстан. </w:t>
            </w:r>
          </w:p>
        </w:tc>
        <w:tc>
          <w:tcPr>
            <w:tcW w:w="1561" w:type="dxa"/>
          </w:tcPr>
          <w:p w14:paraId="391F3166" w14:textId="50EF0FF1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7CB6DB96" w14:textId="7E941902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2A1F7D9E" w14:textId="77777777" w:rsidTr="009F329F">
        <w:trPr>
          <w:trHeight w:val="357"/>
        </w:trPr>
        <w:tc>
          <w:tcPr>
            <w:tcW w:w="641" w:type="dxa"/>
          </w:tcPr>
          <w:p w14:paraId="2149D06D" w14:textId="379E9F65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962" w:type="dxa"/>
          </w:tcPr>
          <w:p w14:paraId="27CDB566" w14:textId="4701451B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Солтүстік Қазақстан. </w:t>
            </w:r>
          </w:p>
        </w:tc>
        <w:tc>
          <w:tcPr>
            <w:tcW w:w="1561" w:type="dxa"/>
          </w:tcPr>
          <w:p w14:paraId="19B4CEB1" w14:textId="1D84AC7D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486A1E76" w14:textId="14963252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BB4ED4" w:rsidRPr="005A4430" w14:paraId="71634992" w14:textId="77777777" w:rsidTr="009F329F">
        <w:trPr>
          <w:trHeight w:val="357"/>
        </w:trPr>
        <w:tc>
          <w:tcPr>
            <w:tcW w:w="641" w:type="dxa"/>
          </w:tcPr>
          <w:p w14:paraId="706E02B9" w14:textId="005D1BB7" w:rsidR="00BB4ED4" w:rsidRPr="005A4430" w:rsidRDefault="00BB4ED4" w:rsidP="009F329F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962" w:type="dxa"/>
          </w:tcPr>
          <w:p w14:paraId="476B579C" w14:textId="0473432A" w:rsidR="00BB4ED4" w:rsidRPr="005A4430" w:rsidRDefault="00BB4ED4" w:rsidP="009F32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Оңтүстік Қазақстан</w:t>
            </w: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5A4430"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1" w:type="dxa"/>
          </w:tcPr>
          <w:p w14:paraId="7C0CE4CB" w14:textId="53DCDFF2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419" w:type="dxa"/>
          </w:tcPr>
          <w:p w14:paraId="15B239E2" w14:textId="128DE492" w:rsidR="00BB4ED4" w:rsidRPr="005A4430" w:rsidRDefault="00BB4ED4" w:rsidP="009F32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4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</w:tr>
      <w:tr w:rsidR="00566A6E" w:rsidRPr="005A4430" w14:paraId="7767B631" w14:textId="77777777" w:rsidTr="00A714FD">
        <w:trPr>
          <w:trHeight w:val="331"/>
        </w:trPr>
        <w:tc>
          <w:tcPr>
            <w:tcW w:w="6603" w:type="dxa"/>
            <w:gridSpan w:val="2"/>
          </w:tcPr>
          <w:p w14:paraId="2BC07B12" w14:textId="77777777" w:rsidR="00566A6E" w:rsidRPr="005A4430" w:rsidRDefault="00566A6E" w:rsidP="005B21A2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5A4430">
              <w:rPr>
                <w:b/>
                <w:bCs/>
                <w:sz w:val="28"/>
                <w:szCs w:val="28"/>
                <w:lang w:val="kk-KZ" w:eastAsia="ko-KR"/>
              </w:rPr>
              <w:t>Бiр нұсқасындағы тапсырмалар саны</w:t>
            </w:r>
            <w:r w:rsidRPr="005A4430">
              <w:rPr>
                <w:b/>
                <w:bCs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2980" w:type="dxa"/>
            <w:gridSpan w:val="2"/>
          </w:tcPr>
          <w:p w14:paraId="123E3443" w14:textId="3C4CB9CA" w:rsidR="00566A6E" w:rsidRPr="005A4430" w:rsidRDefault="009F329F" w:rsidP="005B21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A44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 w:rsidR="00566A6E" w:rsidRPr="005A44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60C57D6B" w14:textId="77777777" w:rsidR="008E481C" w:rsidRPr="005A4430" w:rsidRDefault="008E481C" w:rsidP="006C7A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1248F47" w14:textId="77777777" w:rsidR="00626850" w:rsidRPr="005A4430" w:rsidRDefault="006C7AD7" w:rsidP="006268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sz w:val="28"/>
          <w:szCs w:val="28"/>
          <w:lang w:val="be-BY"/>
        </w:rPr>
        <w:t>4. Тапсырма мазмұнының сипаттамасы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>:</w:t>
      </w:r>
      <w:r w:rsidR="009F329F" w:rsidRPr="005A44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517D7" w:rsidRPr="005A4430">
        <w:rPr>
          <w:rFonts w:ascii="Times New Roman" w:hAnsi="Times New Roman"/>
          <w:sz w:val="28"/>
          <w:szCs w:val="28"/>
          <w:lang w:val="kk-KZ"/>
        </w:rPr>
        <w:t xml:space="preserve">Тест тапсырмалары </w:t>
      </w:r>
      <w:r w:rsidR="0087536B" w:rsidRPr="005A4430">
        <w:rPr>
          <w:rFonts w:ascii="Times New Roman" w:hAnsi="Times New Roman"/>
          <w:sz w:val="28"/>
          <w:szCs w:val="28"/>
          <w:lang w:val="kk-KZ"/>
        </w:rPr>
        <w:t>6В0151</w:t>
      </w:r>
      <w:r w:rsidR="009F329F" w:rsidRPr="005A4430">
        <w:rPr>
          <w:rFonts w:ascii="Times New Roman" w:hAnsi="Times New Roman"/>
          <w:sz w:val="28"/>
          <w:szCs w:val="28"/>
          <w:lang w:val="kk-KZ"/>
        </w:rPr>
        <w:t xml:space="preserve">5 </w:t>
      </w:r>
      <w:r w:rsidR="0087536B" w:rsidRPr="005A4430">
        <w:rPr>
          <w:rFonts w:ascii="Times New Roman" w:hAnsi="Times New Roman"/>
          <w:sz w:val="28"/>
          <w:szCs w:val="28"/>
          <w:lang w:val="kk-KZ"/>
        </w:rPr>
        <w:t>–</w:t>
      </w:r>
      <w:r w:rsidR="009F329F" w:rsidRPr="005A4430">
        <w:rPr>
          <w:rFonts w:ascii="Times New Roman" w:hAnsi="Times New Roman"/>
          <w:sz w:val="28"/>
          <w:szCs w:val="28"/>
          <w:lang w:val="kk-KZ"/>
        </w:rPr>
        <w:t xml:space="preserve"> «Географи</w:t>
      </w:r>
      <w:r w:rsidR="0087536B" w:rsidRPr="005A4430">
        <w:rPr>
          <w:rFonts w:ascii="Times New Roman" w:hAnsi="Times New Roman"/>
          <w:sz w:val="28"/>
          <w:szCs w:val="28"/>
          <w:lang w:val="kk-KZ"/>
        </w:rPr>
        <w:t>я</w:t>
      </w:r>
      <w:r w:rsidR="009F329F" w:rsidRPr="005A4430">
        <w:rPr>
          <w:rFonts w:ascii="Times New Roman" w:hAnsi="Times New Roman"/>
          <w:sz w:val="28"/>
          <w:szCs w:val="28"/>
          <w:lang w:val="kk-KZ"/>
        </w:rPr>
        <w:t>»</w:t>
      </w:r>
      <w:r w:rsidR="0087536B" w:rsidRPr="005A4430">
        <w:rPr>
          <w:rFonts w:ascii="Times New Roman" w:hAnsi="Times New Roman"/>
          <w:sz w:val="28"/>
          <w:szCs w:val="28"/>
          <w:lang w:val="kk-KZ"/>
        </w:rPr>
        <w:t xml:space="preserve"> мамандығының білім беру бағдарламасына</w:t>
      </w:r>
      <w:r w:rsidR="003517D7" w:rsidRPr="005A4430">
        <w:rPr>
          <w:rFonts w:ascii="Times New Roman" w:hAnsi="Times New Roman"/>
          <w:sz w:val="28"/>
          <w:szCs w:val="28"/>
          <w:lang w:val="kk-KZ"/>
        </w:rPr>
        <w:t xml:space="preserve"> сәйкес жасалған. </w:t>
      </w:r>
      <w:r w:rsidR="00626850" w:rsidRPr="005A4430">
        <w:rPr>
          <w:rFonts w:ascii="Times New Roman" w:hAnsi="Times New Roman"/>
          <w:sz w:val="28"/>
          <w:szCs w:val="28"/>
          <w:lang w:val="kk-KZ"/>
        </w:rPr>
        <w:t xml:space="preserve">Тест келесі пәндердің негізгі бөлімдерін қамтиды Жалпы жертану, Қазақстанның физикалық географиясы, Материктер мен мұхиттардың физикалық географиясы, Қазақстанның экономикалық және әлеуметтік географиясы, Дүниежүзінің экономикалық және әлеуметтік географиясы. </w:t>
      </w:r>
    </w:p>
    <w:p w14:paraId="4DFCA393" w14:textId="16EB6F96" w:rsidR="006C7AD7" w:rsidRPr="005A4430" w:rsidRDefault="006C7AD7" w:rsidP="0062685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701C2979" w14:textId="77777777" w:rsidR="00143791" w:rsidRPr="005A4430" w:rsidRDefault="006C7AD7" w:rsidP="003E2E7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036FF674" w14:textId="77777777" w:rsidR="006C7AD7" w:rsidRPr="005A4430" w:rsidRDefault="006C7AD7" w:rsidP="003E2E78">
      <w:pPr>
        <w:spacing w:after="0" w:line="240" w:lineRule="auto"/>
        <w:ind w:left="-426" w:firstLine="426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794E7E67" w14:textId="77777777" w:rsidR="006C7AD7" w:rsidRPr="005A4430" w:rsidRDefault="006C7AD7" w:rsidP="0062685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53543372" w14:textId="77777777" w:rsidR="006C7AD7" w:rsidRPr="005A4430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60468A55" w14:textId="77777777" w:rsidR="006C7AD7" w:rsidRPr="005A4430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бөлінуі:</w:t>
      </w:r>
    </w:p>
    <w:p w14:paraId="0D35CAA1" w14:textId="1ADA48E0" w:rsidR="006C7AD7" w:rsidRPr="005A4430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5A4430">
        <w:rPr>
          <w:rFonts w:ascii="Times New Roman" w:hAnsi="Times New Roman"/>
          <w:sz w:val="28"/>
          <w:szCs w:val="28"/>
          <w:lang w:val="kk-KZ"/>
        </w:rPr>
        <w:t>жеңіл (A) – 9</w:t>
      </w:r>
      <w:r w:rsidR="00626850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7AD7" w:rsidRPr="005A4430">
        <w:rPr>
          <w:rFonts w:ascii="Times New Roman" w:hAnsi="Times New Roman"/>
          <w:sz w:val="28"/>
          <w:szCs w:val="28"/>
          <w:lang w:val="kk-KZ"/>
        </w:rPr>
        <w:t>тапсырма (30%);</w:t>
      </w:r>
    </w:p>
    <w:p w14:paraId="63AB3D9B" w14:textId="77777777" w:rsidR="006C7AD7" w:rsidRPr="005A4430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5A4430">
        <w:rPr>
          <w:rFonts w:ascii="Times New Roman" w:hAnsi="Times New Roman"/>
          <w:sz w:val="28"/>
          <w:szCs w:val="28"/>
          <w:lang w:val="kk-KZ"/>
        </w:rPr>
        <w:t>орташа (B) – 12 тапсырма (40%);</w:t>
      </w:r>
    </w:p>
    <w:p w14:paraId="3B674936" w14:textId="77777777" w:rsidR="006C7AD7" w:rsidRPr="005A4430" w:rsidRDefault="0015782E" w:rsidP="003E2E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C7AD7" w:rsidRPr="005A4430">
        <w:rPr>
          <w:rFonts w:ascii="Times New Roman" w:hAnsi="Times New Roman"/>
          <w:sz w:val="28"/>
          <w:szCs w:val="28"/>
          <w:lang w:val="kk-KZ"/>
        </w:rPr>
        <w:t>қиын (C) – 9 тапсырма (30%).</w:t>
      </w:r>
    </w:p>
    <w:p w14:paraId="047077A9" w14:textId="77777777" w:rsidR="006C7AD7" w:rsidRPr="005A4430" w:rsidRDefault="006C7AD7" w:rsidP="0062685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sz w:val="28"/>
          <w:szCs w:val="28"/>
          <w:lang w:val="kk-KZ"/>
        </w:rPr>
        <w:t>7. Тапсырма</w:t>
      </w:r>
      <w:r w:rsidR="006A0134" w:rsidRPr="005A44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>формасы:</w:t>
      </w:r>
    </w:p>
    <w:p w14:paraId="69AB361B" w14:textId="77777777" w:rsidR="006C7AD7" w:rsidRPr="005A4430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Тест тапсырмалары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жабық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формада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беріледі. Ұсынылған бес жауап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нұсқасынан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бір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жауапты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таңдау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керек.</w:t>
      </w:r>
    </w:p>
    <w:p w14:paraId="68478DFC" w14:textId="77777777" w:rsidR="006C7AD7" w:rsidRPr="005A4430" w:rsidRDefault="006C7AD7" w:rsidP="006268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</w:t>
      </w:r>
      <w:r w:rsidR="006A0134"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>орындалуын</w:t>
      </w:r>
      <w:r w:rsidR="006A0134"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b/>
          <w:bCs/>
          <w:sz w:val="28"/>
          <w:szCs w:val="28"/>
          <w:lang w:val="kk-KZ" w:eastAsia="ko-KR"/>
        </w:rPr>
        <w:t>бағалау</w:t>
      </w: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1C1EF722" w14:textId="77777777" w:rsidR="006C7AD7" w:rsidRPr="005A4430" w:rsidRDefault="006C7AD7" w:rsidP="003E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A4430">
        <w:rPr>
          <w:rFonts w:ascii="Times New Roman" w:hAnsi="Times New Roman"/>
          <w:sz w:val="28"/>
          <w:szCs w:val="28"/>
          <w:lang w:val="kk-KZ" w:eastAsia="ko-KR"/>
        </w:rPr>
        <w:t>Дұрыс</w:t>
      </w:r>
      <w:r w:rsidR="006A0134" w:rsidRPr="005A4430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орындалған</w:t>
      </w:r>
      <w:r w:rsidR="006A0134" w:rsidRPr="005A4430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әр</w:t>
      </w:r>
      <w:r w:rsidR="006A0134" w:rsidRPr="005A4430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тапсырма</w:t>
      </w:r>
      <w:r w:rsidR="006A0134" w:rsidRPr="005A4430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>үшін студентке 1 балл береді</w:t>
      </w:r>
      <w:r w:rsidRPr="005A4430">
        <w:rPr>
          <w:rFonts w:ascii="Times New Roman" w:hAnsi="Times New Roman"/>
          <w:sz w:val="28"/>
          <w:szCs w:val="28"/>
          <w:lang w:val="kk-KZ"/>
        </w:rPr>
        <w:t>, одан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басқа</w:t>
      </w:r>
      <w:r w:rsidR="006A0134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6AFB8D1E" w14:textId="3F9445B2" w:rsidR="006C7AD7" w:rsidRPr="005A4430" w:rsidRDefault="006C7AD7" w:rsidP="0062685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A4430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="00626850" w:rsidRPr="005A443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>Ұсынылатын</w:t>
      </w:r>
      <w:r w:rsidR="006A0134" w:rsidRPr="005A44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>әдебиеттер</w:t>
      </w:r>
      <w:r w:rsidR="006A0134" w:rsidRPr="005A443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b/>
          <w:sz w:val="28"/>
          <w:szCs w:val="28"/>
          <w:lang w:val="kk-KZ"/>
        </w:rPr>
        <w:t>тізімі:</w:t>
      </w:r>
    </w:p>
    <w:p w14:paraId="2F0225F9" w14:textId="005A4626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</w:rPr>
        <w:t xml:space="preserve">1. 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Физическая география Казахстана. Под ред А.А. Науменко. - Алматы: «Қазақ Университеті», 2009. </w:t>
      </w:r>
      <w:r w:rsidRPr="005A4430">
        <w:rPr>
          <w:rFonts w:ascii="Times New Roman" w:hAnsi="Times New Roman"/>
          <w:sz w:val="28"/>
          <w:szCs w:val="28"/>
        </w:rPr>
        <w:t>-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 362</w:t>
      </w:r>
      <w:r w:rsidRPr="005A4430">
        <w:rPr>
          <w:rFonts w:ascii="Times New Roman" w:hAnsi="Times New Roman"/>
          <w:sz w:val="28"/>
          <w:szCs w:val="28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с.</w:t>
      </w:r>
    </w:p>
    <w:p w14:paraId="2241C186" w14:textId="2C5EF3AD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2. Мамирова К.Н. Физическая география Казахстана. Учебное пособие.</w:t>
      </w:r>
      <w:r w:rsidRPr="005A4430">
        <w:rPr>
          <w:rFonts w:ascii="Times New Roman" w:hAnsi="Times New Roman"/>
          <w:sz w:val="28"/>
          <w:szCs w:val="28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/К.Н. Мамирова. – Алматы: Издательство «Қыздар университеті», 2015. - 228 с.</w:t>
      </w:r>
    </w:p>
    <w:p w14:paraId="0077862C" w14:textId="72EEB4A3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3. Физическая география Республики Казахстан. Под ред. Джаналиевой Г.М. - Алматы: «Қазақ университеті», 1998. </w:t>
      </w:r>
      <w:r w:rsidRPr="005A4430">
        <w:rPr>
          <w:rFonts w:ascii="Times New Roman" w:hAnsi="Times New Roman"/>
          <w:bCs/>
          <w:sz w:val="28"/>
          <w:szCs w:val="28"/>
        </w:rPr>
        <w:t>-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 266</w:t>
      </w:r>
      <w:r w:rsidRPr="005A4430">
        <w:rPr>
          <w:rFonts w:ascii="Times New Roman" w:hAnsi="Times New Roman"/>
          <w:bCs/>
          <w:sz w:val="28"/>
          <w:szCs w:val="28"/>
        </w:rPr>
        <w:t xml:space="preserve"> 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>с.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14:paraId="0462E8C1" w14:textId="49A02E23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t>4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A4430">
        <w:rPr>
          <w:rFonts w:ascii="Times New Roman" w:hAnsi="Times New Roman"/>
          <w:sz w:val="28"/>
          <w:szCs w:val="28"/>
        </w:rPr>
        <w:t>Бейсенова А.С. Исторические основы географических исследований Казахстана. КазгосИНТИ, 2001. - 280 с.</w:t>
      </w:r>
    </w:p>
    <w:p w14:paraId="6187F261" w14:textId="05ADF05A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t xml:space="preserve">5. 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Өтемағанбетов М.М. Қазақстанның физикалық географиясы. (қайта басылым). </w:t>
      </w:r>
      <w:r w:rsidRPr="005A4430">
        <w:rPr>
          <w:rFonts w:ascii="Times New Roman" w:hAnsi="Times New Roman"/>
          <w:sz w:val="28"/>
          <w:szCs w:val="28"/>
        </w:rPr>
        <w:t xml:space="preserve">- </w:t>
      </w:r>
      <w:r w:rsidRPr="005A4430">
        <w:rPr>
          <w:rFonts w:ascii="Times New Roman" w:hAnsi="Times New Roman"/>
          <w:sz w:val="28"/>
          <w:szCs w:val="28"/>
          <w:lang w:val="kk-KZ"/>
        </w:rPr>
        <w:t>Алматы, 2004.</w:t>
      </w:r>
    </w:p>
    <w:p w14:paraId="376A5667" w14:textId="0E67E959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5A4430">
        <w:rPr>
          <w:rFonts w:ascii="Times New Roman" w:hAnsi="Times New Roman"/>
          <w:sz w:val="28"/>
          <w:szCs w:val="28"/>
          <w:lang w:val="kk-KZ"/>
        </w:rPr>
        <w:t>Формозов А.Н. Животный мир Казахстана. - М.: Наука, 1987. – 150</w:t>
      </w:r>
      <w:r w:rsidR="00DB7755" w:rsidRPr="005A44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sz w:val="28"/>
          <w:szCs w:val="28"/>
          <w:lang w:val="kk-KZ"/>
        </w:rPr>
        <w:t>с.</w:t>
      </w:r>
    </w:p>
    <w:p w14:paraId="05817BDF" w14:textId="4332C978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t xml:space="preserve">7. Чигаркин А.В. Геоэкология и охрана природы Казахстана: Учебное пособие. - 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>Алматы: «Қазақ университеті», 2003. – 338</w:t>
      </w:r>
      <w:r w:rsidR="00DB7755" w:rsidRPr="005A443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A4430">
        <w:rPr>
          <w:rFonts w:ascii="Times New Roman" w:hAnsi="Times New Roman"/>
          <w:bCs/>
          <w:sz w:val="28"/>
          <w:szCs w:val="28"/>
          <w:lang w:val="kk-KZ"/>
        </w:rPr>
        <w:t>с.</w:t>
      </w:r>
    </w:p>
    <w:p w14:paraId="5379D44E" w14:textId="367BB1E1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8. 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Чупахин В.М. Физическая география Казахстана. - Алматы, 1968. </w:t>
      </w:r>
    </w:p>
    <w:p w14:paraId="03D29A51" w14:textId="0C19A88B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t>9. Абдиманапов Б.Ш. География Казахстана в таблицах и рисунках. - Алматы: Таймас, 2006.</w:t>
      </w:r>
    </w:p>
    <w:p w14:paraId="4176D112" w14:textId="5FD660AB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>10.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 Абулгазиев А.У Қазақстанның физикалық географиясы. Оқу әдістемелік құрал. - Алматы, Абай атындағы ҚазҰПУ, «Ұлағат» баспасы, 2014.</w:t>
      </w:r>
    </w:p>
    <w:p w14:paraId="063F697F" w14:textId="555E00FE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11. </w:t>
      </w:r>
      <w:r w:rsidRPr="005A4430">
        <w:rPr>
          <w:rFonts w:ascii="Times New Roman" w:hAnsi="Times New Roman"/>
          <w:sz w:val="28"/>
          <w:szCs w:val="28"/>
        </w:rPr>
        <w:t>Ердавлетов С.Р. Экономическая и социальная география Казахстана. - Алматы: «</w:t>
      </w:r>
      <w:r w:rsidRPr="005A4430">
        <w:rPr>
          <w:rFonts w:ascii="Times New Roman" w:hAnsi="Times New Roman"/>
          <w:sz w:val="28"/>
          <w:szCs w:val="28"/>
          <w:lang w:val="kk-KZ"/>
        </w:rPr>
        <w:t>Қ</w:t>
      </w:r>
      <w:r w:rsidRPr="005A4430">
        <w:rPr>
          <w:rFonts w:ascii="Times New Roman" w:hAnsi="Times New Roman"/>
          <w:sz w:val="28"/>
          <w:szCs w:val="28"/>
        </w:rPr>
        <w:t>аза</w:t>
      </w:r>
      <w:r w:rsidRPr="005A4430">
        <w:rPr>
          <w:rFonts w:ascii="Times New Roman" w:hAnsi="Times New Roman"/>
          <w:sz w:val="28"/>
          <w:szCs w:val="28"/>
          <w:lang w:val="kk-KZ"/>
        </w:rPr>
        <w:t>қ</w:t>
      </w:r>
      <w:r w:rsidRPr="005A4430">
        <w:rPr>
          <w:rFonts w:ascii="Times New Roman" w:hAnsi="Times New Roman"/>
          <w:sz w:val="28"/>
          <w:szCs w:val="28"/>
        </w:rPr>
        <w:t xml:space="preserve"> университетi», 1998. - 287 с.</w:t>
      </w:r>
    </w:p>
    <w:p w14:paraId="3C56C637" w14:textId="42BEFC81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430">
        <w:rPr>
          <w:rFonts w:ascii="Times New Roman" w:hAnsi="Times New Roman"/>
          <w:sz w:val="28"/>
          <w:szCs w:val="28"/>
        </w:rPr>
        <w:t>1</w:t>
      </w:r>
      <w:r w:rsidR="00BB4ED4" w:rsidRPr="005A4430">
        <w:rPr>
          <w:rFonts w:ascii="Times New Roman" w:hAnsi="Times New Roman"/>
          <w:sz w:val="28"/>
          <w:szCs w:val="28"/>
        </w:rPr>
        <w:t>2</w:t>
      </w:r>
      <w:r w:rsidRPr="005A4430">
        <w:rPr>
          <w:rFonts w:ascii="Times New Roman" w:hAnsi="Times New Roman"/>
          <w:sz w:val="28"/>
          <w:szCs w:val="28"/>
        </w:rPr>
        <w:t>. Ярмухамедов М.Ш. Экономическая и социальная география Казахстана. Учебник для общеобразовательных школ. - Алматы: Рауан, 2003.</w:t>
      </w:r>
    </w:p>
    <w:p w14:paraId="67FEF782" w14:textId="3A85F64D" w:rsidR="005A1D37" w:rsidRPr="005A4430" w:rsidRDefault="005A1D37" w:rsidP="005A1D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A4430">
        <w:rPr>
          <w:rFonts w:ascii="Times New Roman" w:hAnsi="Times New Roman"/>
          <w:sz w:val="28"/>
          <w:szCs w:val="28"/>
          <w:lang w:val="kk-KZ"/>
        </w:rPr>
        <w:t>1</w:t>
      </w:r>
      <w:r w:rsidR="00BB4ED4" w:rsidRPr="005A4430">
        <w:rPr>
          <w:rFonts w:ascii="Times New Roman" w:hAnsi="Times New Roman"/>
          <w:sz w:val="28"/>
          <w:szCs w:val="28"/>
          <w:lang w:val="kk-KZ"/>
        </w:rPr>
        <w:t>3</w:t>
      </w:r>
      <w:r w:rsidRPr="005A4430">
        <w:rPr>
          <w:rFonts w:ascii="Times New Roman" w:hAnsi="Times New Roman"/>
          <w:sz w:val="28"/>
          <w:szCs w:val="28"/>
          <w:lang w:val="kk-KZ"/>
        </w:rPr>
        <w:t xml:space="preserve">. Күнхожаев Н.Р. Қазіргі Қазақстанның экономикасы: жағдайы және         болашағы. - Алматы, 1998.  </w:t>
      </w:r>
    </w:p>
    <w:p w14:paraId="3B6A13AA" w14:textId="76B3ECA7" w:rsidR="005A1D37" w:rsidRPr="005A4430" w:rsidRDefault="00BB4ED4" w:rsidP="005A1D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>14</w:t>
      </w:r>
      <w:r w:rsidR="005A1D37" w:rsidRPr="005A4430">
        <w:rPr>
          <w:rFonts w:ascii="Times New Roman" w:hAnsi="Times New Roman"/>
          <w:bCs/>
          <w:sz w:val="28"/>
          <w:szCs w:val="28"/>
          <w:lang w:val="kk-KZ"/>
        </w:rPr>
        <w:t>. Усиков В., Казановская Т., Усикова А., Зәбенова Г. Қазақстанның экономикалық және әлеуметтік географиясы, жалпы білім беретін мектептің 9-сыныбына арналған оқулық.</w:t>
      </w:r>
      <w:r w:rsidR="005A1D37" w:rsidRPr="005A443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- Алматы: Атамұра, 2013.</w:t>
      </w:r>
    </w:p>
    <w:p w14:paraId="04652C7C" w14:textId="37B669F4" w:rsidR="00BB4ED4" w:rsidRPr="005A4430" w:rsidRDefault="00BB4ED4" w:rsidP="00BB4E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A443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15. Бейсенова Ә.С. Қазақстанның физикалық географиясы: оқулық/ Бейсенова Ә.С.; ҚР Білім және Ғылым м-гі.- Алматы: ҚР Жоғары оқу орынд.қауымдастығы, 2014. – 539 б.</w:t>
      </w:r>
    </w:p>
    <w:p w14:paraId="1F01D5BF" w14:textId="1286739E" w:rsidR="00ED2E94" w:rsidRPr="005A4430" w:rsidRDefault="00BB4ED4" w:rsidP="00BB4ED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5A4430">
        <w:rPr>
          <w:rFonts w:ascii="Times New Roman" w:hAnsi="Times New Roman"/>
          <w:bCs/>
          <w:sz w:val="28"/>
          <w:szCs w:val="28"/>
          <w:lang w:val="kk-KZ"/>
        </w:rPr>
        <w:t xml:space="preserve">16. </w:t>
      </w:r>
      <w:r w:rsidRPr="005A4430">
        <w:rPr>
          <w:rFonts w:ascii="Times New Roman" w:hAnsi="Times New Roman"/>
          <w:sz w:val="28"/>
          <w:szCs w:val="28"/>
          <w:lang w:val="kk-KZ"/>
        </w:rPr>
        <w:t>Ахметов Е.А., Бердыгулова Г.Е. Қазақстан Республиқасының экономикалық және әлеуметтік географиясы. Жоғары оқу орындарына арналған оқу құралы- Алматы, 2011. - 524 с.</w:t>
      </w:r>
    </w:p>
    <w:p w14:paraId="2471C22D" w14:textId="77777777" w:rsidR="00ED2E94" w:rsidRPr="005A4430" w:rsidRDefault="00ED2E94" w:rsidP="005A1D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8DA91F9" w14:textId="77777777" w:rsidR="005A1D37" w:rsidRPr="005A4430" w:rsidRDefault="005A1D37" w:rsidP="005A1D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41EDDBE" w14:textId="77777777" w:rsidR="005A1D37" w:rsidRPr="005A4430" w:rsidRDefault="005A1D37" w:rsidP="005A1D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75F0A7BE" w14:textId="0905650C" w:rsidR="00B843C2" w:rsidRPr="005A4430" w:rsidRDefault="00B843C2" w:rsidP="005A1D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B843C2" w:rsidRPr="005A4430" w:rsidSect="00A3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5C7"/>
    <w:multiLevelType w:val="hybridMultilevel"/>
    <w:tmpl w:val="A16AD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D3A26"/>
    <w:multiLevelType w:val="hybridMultilevel"/>
    <w:tmpl w:val="95627614"/>
    <w:lvl w:ilvl="0" w:tplc="DA3603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7"/>
    <w:rsid w:val="000047A8"/>
    <w:rsid w:val="000077D7"/>
    <w:rsid w:val="00023A96"/>
    <w:rsid w:val="00027FAF"/>
    <w:rsid w:val="00044C67"/>
    <w:rsid w:val="0005056D"/>
    <w:rsid w:val="0005245F"/>
    <w:rsid w:val="000A6444"/>
    <w:rsid w:val="000B0FE7"/>
    <w:rsid w:val="000C7BE4"/>
    <w:rsid w:val="000E42EA"/>
    <w:rsid w:val="000F3F26"/>
    <w:rsid w:val="00143791"/>
    <w:rsid w:val="001524A6"/>
    <w:rsid w:val="0015782E"/>
    <w:rsid w:val="00162C98"/>
    <w:rsid w:val="001639A9"/>
    <w:rsid w:val="00177B55"/>
    <w:rsid w:val="001B23DB"/>
    <w:rsid w:val="001D2885"/>
    <w:rsid w:val="001E16DB"/>
    <w:rsid w:val="001E1C94"/>
    <w:rsid w:val="001E44DB"/>
    <w:rsid w:val="001E7B1C"/>
    <w:rsid w:val="001F551F"/>
    <w:rsid w:val="00235061"/>
    <w:rsid w:val="00237168"/>
    <w:rsid w:val="0025083B"/>
    <w:rsid w:val="0025468E"/>
    <w:rsid w:val="00275B08"/>
    <w:rsid w:val="002B3B5A"/>
    <w:rsid w:val="002C7E5B"/>
    <w:rsid w:val="002D7A50"/>
    <w:rsid w:val="00326EE7"/>
    <w:rsid w:val="00334CB9"/>
    <w:rsid w:val="003517D7"/>
    <w:rsid w:val="00353F91"/>
    <w:rsid w:val="00392867"/>
    <w:rsid w:val="003A510B"/>
    <w:rsid w:val="003B14BA"/>
    <w:rsid w:val="003B3376"/>
    <w:rsid w:val="003E2226"/>
    <w:rsid w:val="003E2E78"/>
    <w:rsid w:val="003E3334"/>
    <w:rsid w:val="003E733D"/>
    <w:rsid w:val="00486A77"/>
    <w:rsid w:val="004D4D35"/>
    <w:rsid w:val="0051626B"/>
    <w:rsid w:val="00527130"/>
    <w:rsid w:val="00531A8C"/>
    <w:rsid w:val="0055455C"/>
    <w:rsid w:val="005548E0"/>
    <w:rsid w:val="00566A6E"/>
    <w:rsid w:val="005708F3"/>
    <w:rsid w:val="005865AA"/>
    <w:rsid w:val="00592457"/>
    <w:rsid w:val="00594ACD"/>
    <w:rsid w:val="005A1D37"/>
    <w:rsid w:val="005A4430"/>
    <w:rsid w:val="005B232D"/>
    <w:rsid w:val="00626850"/>
    <w:rsid w:val="0066717E"/>
    <w:rsid w:val="006760E6"/>
    <w:rsid w:val="006803F7"/>
    <w:rsid w:val="00686CBE"/>
    <w:rsid w:val="006877DC"/>
    <w:rsid w:val="006A0134"/>
    <w:rsid w:val="006B53C3"/>
    <w:rsid w:val="006C7AD7"/>
    <w:rsid w:val="006D4737"/>
    <w:rsid w:val="006E5A0A"/>
    <w:rsid w:val="0071007A"/>
    <w:rsid w:val="00710231"/>
    <w:rsid w:val="00737BF4"/>
    <w:rsid w:val="00762079"/>
    <w:rsid w:val="007A1975"/>
    <w:rsid w:val="007C61DF"/>
    <w:rsid w:val="007E0BEF"/>
    <w:rsid w:val="00814B89"/>
    <w:rsid w:val="00825864"/>
    <w:rsid w:val="008429E9"/>
    <w:rsid w:val="00853C17"/>
    <w:rsid w:val="00873DB5"/>
    <w:rsid w:val="0087536B"/>
    <w:rsid w:val="00880149"/>
    <w:rsid w:val="0089714D"/>
    <w:rsid w:val="008A104E"/>
    <w:rsid w:val="008A7755"/>
    <w:rsid w:val="008B7560"/>
    <w:rsid w:val="008C5F0C"/>
    <w:rsid w:val="008E481C"/>
    <w:rsid w:val="00913275"/>
    <w:rsid w:val="0095420A"/>
    <w:rsid w:val="009B35C9"/>
    <w:rsid w:val="009C1F95"/>
    <w:rsid w:val="009F0493"/>
    <w:rsid w:val="009F329F"/>
    <w:rsid w:val="009F604E"/>
    <w:rsid w:val="00A30CE6"/>
    <w:rsid w:val="00A31E5F"/>
    <w:rsid w:val="00A37E05"/>
    <w:rsid w:val="00A5011C"/>
    <w:rsid w:val="00A614AE"/>
    <w:rsid w:val="00A616A1"/>
    <w:rsid w:val="00A714FD"/>
    <w:rsid w:val="00A71871"/>
    <w:rsid w:val="00A83074"/>
    <w:rsid w:val="00A94D7B"/>
    <w:rsid w:val="00AA3CFA"/>
    <w:rsid w:val="00AB0611"/>
    <w:rsid w:val="00AE68E4"/>
    <w:rsid w:val="00B16F23"/>
    <w:rsid w:val="00B21C38"/>
    <w:rsid w:val="00B310DA"/>
    <w:rsid w:val="00B35894"/>
    <w:rsid w:val="00B4124A"/>
    <w:rsid w:val="00B42EC1"/>
    <w:rsid w:val="00B46BC7"/>
    <w:rsid w:val="00B47634"/>
    <w:rsid w:val="00B7797B"/>
    <w:rsid w:val="00B83C9D"/>
    <w:rsid w:val="00B843C2"/>
    <w:rsid w:val="00BB4ED4"/>
    <w:rsid w:val="00BD2EA4"/>
    <w:rsid w:val="00BD4DCC"/>
    <w:rsid w:val="00C06C15"/>
    <w:rsid w:val="00C07BCC"/>
    <w:rsid w:val="00C26F97"/>
    <w:rsid w:val="00C278DB"/>
    <w:rsid w:val="00C31AF3"/>
    <w:rsid w:val="00C32B6D"/>
    <w:rsid w:val="00C32BD7"/>
    <w:rsid w:val="00C345C8"/>
    <w:rsid w:val="00C5069D"/>
    <w:rsid w:val="00C6733F"/>
    <w:rsid w:val="00C753FE"/>
    <w:rsid w:val="00C800CC"/>
    <w:rsid w:val="00C9626F"/>
    <w:rsid w:val="00CB7B95"/>
    <w:rsid w:val="00CC0C47"/>
    <w:rsid w:val="00CC6582"/>
    <w:rsid w:val="00CE1D0B"/>
    <w:rsid w:val="00CE480A"/>
    <w:rsid w:val="00CF7BEC"/>
    <w:rsid w:val="00D03732"/>
    <w:rsid w:val="00D42939"/>
    <w:rsid w:val="00D602FD"/>
    <w:rsid w:val="00DB7755"/>
    <w:rsid w:val="00DC69B8"/>
    <w:rsid w:val="00DC6B55"/>
    <w:rsid w:val="00DD557D"/>
    <w:rsid w:val="00DE6AB9"/>
    <w:rsid w:val="00DF12FC"/>
    <w:rsid w:val="00E00DEF"/>
    <w:rsid w:val="00E13458"/>
    <w:rsid w:val="00E24A1C"/>
    <w:rsid w:val="00E55243"/>
    <w:rsid w:val="00E73377"/>
    <w:rsid w:val="00E9343C"/>
    <w:rsid w:val="00E9759E"/>
    <w:rsid w:val="00EB5B58"/>
    <w:rsid w:val="00ED2E94"/>
    <w:rsid w:val="00ED56FC"/>
    <w:rsid w:val="00EE57F6"/>
    <w:rsid w:val="00F20A9B"/>
    <w:rsid w:val="00F30430"/>
    <w:rsid w:val="00F365B1"/>
    <w:rsid w:val="00F37396"/>
    <w:rsid w:val="00F455D2"/>
    <w:rsid w:val="00F707E9"/>
    <w:rsid w:val="00F84F75"/>
    <w:rsid w:val="00F861D8"/>
    <w:rsid w:val="00FC3EA5"/>
    <w:rsid w:val="00FC6C34"/>
    <w:rsid w:val="00FD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71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D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6C7AD7"/>
    <w:rPr>
      <w:rFonts w:eastAsia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6C7A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7A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C7AD7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AD7"/>
    <w:rPr>
      <w:rFonts w:eastAsia="Calibri"/>
      <w:lang w:eastAsia="en-US"/>
    </w:rPr>
  </w:style>
  <w:style w:type="table" w:styleId="a8">
    <w:name w:val="Table Grid"/>
    <w:basedOn w:val="a1"/>
    <w:uiPriority w:val="59"/>
    <w:rsid w:val="006C7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6C7AD7"/>
    <w:rPr>
      <w:rFonts w:ascii="Times New Roman" w:hAnsi="Times New Roman"/>
    </w:rPr>
  </w:style>
  <w:style w:type="character" w:customStyle="1" w:styleId="Normal">
    <w:name w:val="Normal Знак"/>
    <w:basedOn w:val="a0"/>
    <w:link w:val="11"/>
    <w:rsid w:val="006C7AD7"/>
    <w:rPr>
      <w:rFonts w:ascii="Times New Roman" w:hAnsi="Times New Roman"/>
      <w:lang w:val="ru-RU" w:eastAsia="ru-RU" w:bidi="ar-SA"/>
    </w:rPr>
  </w:style>
  <w:style w:type="paragraph" w:customStyle="1" w:styleId="21">
    <w:name w:val="Основной текст 21"/>
    <w:basedOn w:val="11"/>
    <w:rsid w:val="006C7AD7"/>
    <w:pPr>
      <w:ind w:left="720"/>
      <w:jc w:val="both"/>
    </w:pPr>
    <w:rPr>
      <w:sz w:val="28"/>
    </w:rPr>
  </w:style>
  <w:style w:type="character" w:customStyle="1" w:styleId="a9">
    <w:name w:val="Название Знак"/>
    <w:link w:val="aa"/>
    <w:locked/>
    <w:rsid w:val="006C7AD7"/>
    <w:rPr>
      <w:b/>
      <w:bCs/>
      <w:sz w:val="28"/>
      <w:szCs w:val="28"/>
    </w:rPr>
  </w:style>
  <w:style w:type="paragraph" w:styleId="aa">
    <w:name w:val="Title"/>
    <w:basedOn w:val="a"/>
    <w:link w:val="a9"/>
    <w:qFormat/>
    <w:rsid w:val="006C7AD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6C7A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310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B310DA"/>
    <w:rPr>
      <w:rFonts w:eastAsia="Calibri"/>
      <w:sz w:val="22"/>
      <w:szCs w:val="22"/>
      <w:lang w:eastAsia="en-US" w:bidi="ar-SA"/>
    </w:rPr>
  </w:style>
  <w:style w:type="paragraph" w:styleId="ab">
    <w:name w:val="Body Text"/>
    <w:basedOn w:val="a"/>
    <w:link w:val="ac"/>
    <w:unhideWhenUsed/>
    <w:rsid w:val="00B310D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B310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B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21C38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1C38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tlid-translation">
    <w:name w:val="tlid-translation"/>
    <w:basedOn w:val="a0"/>
    <w:rsid w:val="00FC3EA5"/>
  </w:style>
  <w:style w:type="character" w:customStyle="1" w:styleId="alt-edited">
    <w:name w:val="alt-edited"/>
    <w:basedOn w:val="a0"/>
    <w:rsid w:val="00DC6B55"/>
  </w:style>
  <w:style w:type="character" w:customStyle="1" w:styleId="30">
    <w:name w:val="Заголовок 3 Знак"/>
    <w:basedOn w:val="a0"/>
    <w:link w:val="3"/>
    <w:uiPriority w:val="9"/>
    <w:rsid w:val="0066717E"/>
    <w:rPr>
      <w:rFonts w:ascii="Cambria" w:eastAsia="Times New Roman" w:hAnsi="Cambria" w:cs="Times New Roman"/>
      <w:b/>
      <w:bCs/>
      <w:color w:val="4F81BD"/>
    </w:rPr>
  </w:style>
  <w:style w:type="character" w:styleId="ae">
    <w:name w:val="Hyperlink"/>
    <w:basedOn w:val="a0"/>
    <w:uiPriority w:val="99"/>
    <w:semiHidden/>
    <w:unhideWhenUsed/>
    <w:rsid w:val="0066717E"/>
    <w:rPr>
      <w:color w:val="0000FF"/>
      <w:u w:val="single"/>
    </w:rPr>
  </w:style>
  <w:style w:type="character" w:customStyle="1" w:styleId="bolighting">
    <w:name w:val="bo_lighting"/>
    <w:basedOn w:val="a0"/>
    <w:rsid w:val="00B84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71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D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6C7AD7"/>
    <w:rPr>
      <w:rFonts w:eastAsia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6C7A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7A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C7AD7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7AD7"/>
    <w:rPr>
      <w:rFonts w:eastAsia="Calibri"/>
      <w:lang w:eastAsia="en-US"/>
    </w:rPr>
  </w:style>
  <w:style w:type="table" w:styleId="a8">
    <w:name w:val="Table Grid"/>
    <w:basedOn w:val="a1"/>
    <w:uiPriority w:val="59"/>
    <w:rsid w:val="006C7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6C7AD7"/>
    <w:rPr>
      <w:rFonts w:ascii="Times New Roman" w:hAnsi="Times New Roman"/>
    </w:rPr>
  </w:style>
  <w:style w:type="character" w:customStyle="1" w:styleId="Normal">
    <w:name w:val="Normal Знак"/>
    <w:basedOn w:val="a0"/>
    <w:link w:val="11"/>
    <w:rsid w:val="006C7AD7"/>
    <w:rPr>
      <w:rFonts w:ascii="Times New Roman" w:hAnsi="Times New Roman"/>
      <w:lang w:val="ru-RU" w:eastAsia="ru-RU" w:bidi="ar-SA"/>
    </w:rPr>
  </w:style>
  <w:style w:type="paragraph" w:customStyle="1" w:styleId="21">
    <w:name w:val="Основной текст 21"/>
    <w:basedOn w:val="11"/>
    <w:rsid w:val="006C7AD7"/>
    <w:pPr>
      <w:ind w:left="720"/>
      <w:jc w:val="both"/>
    </w:pPr>
    <w:rPr>
      <w:sz w:val="28"/>
    </w:rPr>
  </w:style>
  <w:style w:type="character" w:customStyle="1" w:styleId="a9">
    <w:name w:val="Название Знак"/>
    <w:link w:val="aa"/>
    <w:locked/>
    <w:rsid w:val="006C7AD7"/>
    <w:rPr>
      <w:b/>
      <w:bCs/>
      <w:sz w:val="28"/>
      <w:szCs w:val="28"/>
    </w:rPr>
  </w:style>
  <w:style w:type="paragraph" w:styleId="aa">
    <w:name w:val="Title"/>
    <w:basedOn w:val="a"/>
    <w:link w:val="a9"/>
    <w:qFormat/>
    <w:rsid w:val="006C7AD7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6C7A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310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5">
    <w:name w:val="Без интервала Знак"/>
    <w:link w:val="a4"/>
    <w:uiPriority w:val="1"/>
    <w:locked/>
    <w:rsid w:val="00B310DA"/>
    <w:rPr>
      <w:rFonts w:eastAsia="Calibri"/>
      <w:sz w:val="22"/>
      <w:szCs w:val="22"/>
      <w:lang w:eastAsia="en-US" w:bidi="ar-SA"/>
    </w:rPr>
  </w:style>
  <w:style w:type="paragraph" w:styleId="ab">
    <w:name w:val="Body Text"/>
    <w:basedOn w:val="a"/>
    <w:link w:val="ac"/>
    <w:unhideWhenUsed/>
    <w:rsid w:val="00B310DA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B310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B77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21C38"/>
    <w:pPr>
      <w:spacing w:after="120" w:line="240" w:lineRule="auto"/>
      <w:ind w:left="283"/>
    </w:pPr>
    <w:rPr>
      <w:rFonts w:ascii="Times New Roman" w:hAnsi="Times New Roman"/>
      <w:noProof/>
      <w:sz w:val="16"/>
      <w:szCs w:val="16"/>
      <w:lang w:val="kk-KZ"/>
    </w:rPr>
  </w:style>
  <w:style w:type="character" w:customStyle="1" w:styleId="32">
    <w:name w:val="Основной текст с отступом 3 Знак"/>
    <w:basedOn w:val="a0"/>
    <w:link w:val="31"/>
    <w:rsid w:val="00B21C38"/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tlid-translation">
    <w:name w:val="tlid-translation"/>
    <w:basedOn w:val="a0"/>
    <w:rsid w:val="00FC3EA5"/>
  </w:style>
  <w:style w:type="character" w:customStyle="1" w:styleId="alt-edited">
    <w:name w:val="alt-edited"/>
    <w:basedOn w:val="a0"/>
    <w:rsid w:val="00DC6B55"/>
  </w:style>
  <w:style w:type="character" w:customStyle="1" w:styleId="30">
    <w:name w:val="Заголовок 3 Знак"/>
    <w:basedOn w:val="a0"/>
    <w:link w:val="3"/>
    <w:uiPriority w:val="9"/>
    <w:rsid w:val="0066717E"/>
    <w:rPr>
      <w:rFonts w:ascii="Cambria" w:eastAsia="Times New Roman" w:hAnsi="Cambria" w:cs="Times New Roman"/>
      <w:b/>
      <w:bCs/>
      <w:color w:val="4F81BD"/>
    </w:rPr>
  </w:style>
  <w:style w:type="character" w:styleId="ae">
    <w:name w:val="Hyperlink"/>
    <w:basedOn w:val="a0"/>
    <w:uiPriority w:val="99"/>
    <w:semiHidden/>
    <w:unhideWhenUsed/>
    <w:rsid w:val="0066717E"/>
    <w:rPr>
      <w:color w:val="0000FF"/>
      <w:u w:val="single"/>
    </w:rPr>
  </w:style>
  <w:style w:type="character" w:customStyle="1" w:styleId="bolighting">
    <w:name w:val="bo_lighting"/>
    <w:basedOn w:val="a0"/>
    <w:rsid w:val="00B84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Links>
    <vt:vector size="18" baseType="variant">
      <vt:variant>
        <vt:i4>5570577</vt:i4>
      </vt:variant>
      <vt:variant>
        <vt:i4>6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  <vt:variant>
        <vt:i4>5570577</vt:i4>
      </vt:variant>
      <vt:variant>
        <vt:i4>3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  <vt:variant>
        <vt:i4>5570577</vt:i4>
      </vt:variant>
      <vt:variant>
        <vt:i4>0</vt:i4>
      </vt:variant>
      <vt:variant>
        <vt:i4>0</vt:i4>
      </vt:variant>
      <vt:variant>
        <vt:i4>5</vt:i4>
      </vt:variant>
      <vt:variant>
        <vt:lpwstr>http://go.mail.ru/redir?via_page=1&amp;type=sr&amp;redir=eJzLKCkpsNLXL87IT8kv0ssvStcvzUvOSM3VT0wpS8xLTk3RL0pNya_QZ2AwNDU1srQwMjQxYDi8Us5vTmk8O2dX8qZDe08XAwBOYRir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Айгуль Муйтунова</cp:lastModifiedBy>
  <cp:revision>8</cp:revision>
  <cp:lastPrinted>2019-01-14T04:11:00Z</cp:lastPrinted>
  <dcterms:created xsi:type="dcterms:W3CDTF">2024-01-05T06:53:00Z</dcterms:created>
  <dcterms:modified xsi:type="dcterms:W3CDTF">2024-05-31T06:44:00Z</dcterms:modified>
</cp:coreProperties>
</file>