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C3" w:rsidRPr="00F9389D" w:rsidRDefault="008009C3" w:rsidP="008009C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9389D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  <w:r w:rsidR="00DC483B" w:rsidRPr="00F938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8009C3" w:rsidRPr="00F9389D" w:rsidRDefault="008009C3" w:rsidP="0080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по дисциплине «</w:t>
      </w:r>
      <w:r w:rsidRPr="00F9389D">
        <w:rPr>
          <w:rFonts w:ascii="Times New Roman" w:hAnsi="Times New Roman" w:cs="Times New Roman"/>
          <w:b/>
          <w:sz w:val="24"/>
          <w:szCs w:val="24"/>
        </w:rPr>
        <w:t>Детали машин</w:t>
      </w: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DC483B" w:rsidRPr="00F93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9C3" w:rsidRPr="00F9389D" w:rsidRDefault="008009C3" w:rsidP="00800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(вступает в силу с 202</w:t>
      </w:r>
      <w:r w:rsidRPr="00F9389D">
        <w:rPr>
          <w:rFonts w:ascii="Times New Roman" w:hAnsi="Times New Roman" w:cs="Times New Roman"/>
          <w:sz w:val="24"/>
          <w:szCs w:val="24"/>
        </w:rPr>
        <w:t>4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  <w:r w:rsidR="00DC483B" w:rsidRPr="00F93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1. Цель составления: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 Определение способности продолжать обучение в </w:t>
      </w:r>
      <w:r w:rsidRPr="00F9389D">
        <w:rPr>
          <w:rFonts w:ascii="Times New Roman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Казахстан.</w:t>
      </w:r>
    </w:p>
    <w:p w:rsidR="00DC483B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Задачи: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Определение уровня зн</w:t>
      </w:r>
      <w:r w:rsidR="00DC483B" w:rsidRPr="00F9389D">
        <w:rPr>
          <w:rFonts w:ascii="Times New Roman" w:hAnsi="Times New Roman" w:cs="Times New Roman"/>
          <w:sz w:val="24"/>
          <w:szCs w:val="24"/>
          <w:lang w:val="kk-KZ"/>
        </w:rPr>
        <w:t>аний поступающего по направлени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ю 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М103 Механика и металлообработка</w:t>
      </w: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3. Содержание теста: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6183"/>
        <w:gridCol w:w="1365"/>
        <w:gridCol w:w="1535"/>
      </w:tblGrid>
      <w:tr w:rsidR="008009C3" w:rsidRPr="00F9389D" w:rsidTr="00357CD9">
        <w:tc>
          <w:tcPr>
            <w:tcW w:w="255" w:type="pct"/>
            <w:vAlign w:val="center"/>
          </w:tcPr>
          <w:p w:rsidR="008009C3" w:rsidRPr="00F9389D" w:rsidRDefault="008009C3" w:rsidP="002E1F6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0" w:type="pct"/>
            <w:vAlign w:val="center"/>
          </w:tcPr>
          <w:p w:rsidR="008009C3" w:rsidRPr="00F9389D" w:rsidRDefault="008009C3" w:rsidP="002E1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713" w:type="pct"/>
            <w:vAlign w:val="center"/>
          </w:tcPr>
          <w:p w:rsidR="008009C3" w:rsidRPr="00F9389D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802" w:type="pct"/>
            <w:vAlign w:val="center"/>
          </w:tcPr>
          <w:p w:rsidR="008009C3" w:rsidRPr="00F9389D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BA5A41" w:rsidRPr="00F9389D" w:rsidTr="00357CD9">
        <w:tc>
          <w:tcPr>
            <w:tcW w:w="255" w:type="pct"/>
            <w:vAlign w:val="center"/>
          </w:tcPr>
          <w:p w:rsidR="00BA5A41" w:rsidRPr="00F9389D" w:rsidRDefault="00BA5A41" w:rsidP="00BA5A41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pct"/>
            <w:vAlign w:val="center"/>
          </w:tcPr>
          <w:p w:rsidR="00BA5A41" w:rsidRPr="00B847AB" w:rsidRDefault="00BA5A41" w:rsidP="00BA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вопросы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и проектирования деталей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>узлов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механизмов. Классификация деталей машин.  Основные требования и надежность деталей машин. 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>Основные критерии работоспособности и расчета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точность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машин.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3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802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5A41" w:rsidRPr="00F9389D" w:rsidTr="00357CD9">
        <w:tc>
          <w:tcPr>
            <w:tcW w:w="255" w:type="pct"/>
            <w:vAlign w:val="center"/>
          </w:tcPr>
          <w:p w:rsidR="00BA5A41" w:rsidRPr="00F9389D" w:rsidRDefault="00BA5A41" w:rsidP="00BA5A41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30" w:type="pct"/>
            <w:vAlign w:val="center"/>
          </w:tcPr>
          <w:p w:rsidR="00BA5A41" w:rsidRPr="00D04AEE" w:rsidRDefault="00BA5A41" w:rsidP="00BA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механики сопряжений деталей машин. Сопряжения деталей машин и задачи их расчета. Основные уравнения контактной задачи. Расчетные модели деталей машин. Машиностроительные материалы. Основы триботехники деталей и узлов машин. Виды изнашивания. Методы повышения триботехнической надежности.</w:t>
            </w:r>
          </w:p>
        </w:tc>
        <w:tc>
          <w:tcPr>
            <w:tcW w:w="713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802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A5A41" w:rsidRPr="00F9389D" w:rsidTr="00357CD9">
        <w:tc>
          <w:tcPr>
            <w:tcW w:w="255" w:type="pct"/>
            <w:vAlign w:val="center"/>
          </w:tcPr>
          <w:p w:rsidR="00BA5A41" w:rsidRPr="00F9389D" w:rsidRDefault="00BA5A41" w:rsidP="00BA5A41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30" w:type="pct"/>
            <w:vAlign w:val="center"/>
          </w:tcPr>
          <w:p w:rsidR="00BA5A41" w:rsidRPr="00621A75" w:rsidRDefault="00BA5A41" w:rsidP="00BA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>Механические передачи.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 xml:space="preserve">Зубчатые передачи.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зубчатых передач. Цилиндрические зубчатые передачи. Модификация профилей зацепления. Параметры передач и конструкции колес. Силы в зацеплении цилиндрических передач. Критерии работоспособности и расчет зубчатых передач. Конические зубчатые передачи.</w:t>
            </w:r>
          </w:p>
        </w:tc>
        <w:tc>
          <w:tcPr>
            <w:tcW w:w="713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802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5A41" w:rsidRPr="00F9389D" w:rsidTr="001E7C19">
        <w:tc>
          <w:tcPr>
            <w:tcW w:w="255" w:type="pct"/>
            <w:vAlign w:val="center"/>
          </w:tcPr>
          <w:p w:rsidR="00BA5A41" w:rsidRPr="00F9389D" w:rsidRDefault="00BA5A41" w:rsidP="00BA5A41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30" w:type="pct"/>
            <w:vAlign w:val="center"/>
          </w:tcPr>
          <w:p w:rsidR="00BA5A41" w:rsidRPr="00744C78" w:rsidRDefault="00BA5A41" w:rsidP="00BA5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Гиперболоидные передачи. Сведения по геометрии червячной передачи. Механика червячной передачи. Критерии работоспособности и расчета червячных передач. Материалы и допускаемые напряжения деталей передачи. Тепловой расчет и охлаждение червячных передач.</w:t>
            </w:r>
          </w:p>
        </w:tc>
        <w:tc>
          <w:tcPr>
            <w:tcW w:w="713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802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5A41" w:rsidRPr="00F9389D" w:rsidTr="001E7C19">
        <w:tc>
          <w:tcPr>
            <w:tcW w:w="255" w:type="pct"/>
            <w:vAlign w:val="center"/>
          </w:tcPr>
          <w:p w:rsidR="00BA5A41" w:rsidRPr="00F9389D" w:rsidRDefault="00BA5A41" w:rsidP="00BA5A41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30" w:type="pct"/>
            <w:vAlign w:val="center"/>
          </w:tcPr>
          <w:p w:rsidR="00BA5A41" w:rsidRPr="00744C78" w:rsidRDefault="00BA5A41" w:rsidP="00BA5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Ременные передачи.</w:t>
            </w:r>
            <w:r w:rsidRPr="00744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Классификация передач. Механика ременной передачи. Критерии работоспособности ременных передач. Расчет и проектирование передач. Геометрические параметры ременной передачи. Конструкции ремней и шкивов.</w:t>
            </w:r>
          </w:p>
        </w:tc>
        <w:tc>
          <w:tcPr>
            <w:tcW w:w="713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802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5A41" w:rsidRPr="00F9389D" w:rsidTr="001E7C19">
        <w:tc>
          <w:tcPr>
            <w:tcW w:w="255" w:type="pct"/>
            <w:vAlign w:val="center"/>
          </w:tcPr>
          <w:p w:rsidR="00BA5A41" w:rsidRPr="00F9389D" w:rsidRDefault="00BA5A41" w:rsidP="00BA5A41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30" w:type="pct"/>
            <w:vAlign w:val="center"/>
          </w:tcPr>
          <w:p w:rsidR="00BA5A41" w:rsidRPr="00744C78" w:rsidRDefault="00BA5A41" w:rsidP="00BA5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Цепные передачи. Общие сведения</w:t>
            </w:r>
            <w:r w:rsidRPr="00744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Цепи, звездочки и их материалы. Механика передачи. Основные параметры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цепных </w:t>
            </w:r>
            <w:r w:rsidRPr="00744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передач. Критерии работоспособности и расчета цепных передач. Расчет цепных передач.</w:t>
            </w:r>
          </w:p>
        </w:tc>
        <w:tc>
          <w:tcPr>
            <w:tcW w:w="713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802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5A41" w:rsidRPr="00F9389D" w:rsidTr="00357CD9">
        <w:tc>
          <w:tcPr>
            <w:tcW w:w="255" w:type="pct"/>
            <w:vAlign w:val="center"/>
          </w:tcPr>
          <w:p w:rsidR="00BA5A41" w:rsidRPr="00F9389D" w:rsidRDefault="00BA5A41" w:rsidP="00BA5A41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30" w:type="pct"/>
            <w:vAlign w:val="center"/>
          </w:tcPr>
          <w:p w:rsidR="00BA5A41" w:rsidRPr="00D04AEE" w:rsidRDefault="00BA5A41" w:rsidP="00BA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Поддерживающие и несущие детали механизмов и машин. 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>Валы и оси.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Общие сведения и основы конструирования. Материалы и обработка валов и осей. Критерии расчета и работоспособности валов и осей. 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>Расчет на прочность. Расчет на жесткость.</w:t>
            </w:r>
          </w:p>
        </w:tc>
        <w:tc>
          <w:tcPr>
            <w:tcW w:w="713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02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5A41" w:rsidRPr="00F9389D" w:rsidTr="00357CD9">
        <w:trPr>
          <w:trHeight w:val="377"/>
        </w:trPr>
        <w:tc>
          <w:tcPr>
            <w:tcW w:w="255" w:type="pct"/>
            <w:vAlign w:val="center"/>
          </w:tcPr>
          <w:p w:rsidR="00BA5A41" w:rsidRPr="00F9389D" w:rsidRDefault="00BA5A41" w:rsidP="00BA5A41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230" w:type="pct"/>
            <w:vAlign w:val="center"/>
          </w:tcPr>
          <w:p w:rsidR="00BA5A41" w:rsidRPr="00D04AEE" w:rsidRDefault="00BA5A41" w:rsidP="00BA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Опорные устройства при относительном вращательном и поступательном движении. 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>Подшипники.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Подшипники качения. Общие сведения. Основные типы подшипников и их характеристики. Точность подшипников. Кинематика и расчет на долговечность. 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 xml:space="preserve">Подшипники скольжения. Классификация. Достоинства и недостатки.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разрушений. Критерии работоспособности и расчета подшипников качения и скольжения. Тепловой расчет подшипников скольжения.</w:t>
            </w:r>
          </w:p>
        </w:tc>
        <w:tc>
          <w:tcPr>
            <w:tcW w:w="713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02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5A41" w:rsidRPr="00F9389D" w:rsidTr="00357CD9">
        <w:trPr>
          <w:trHeight w:val="427"/>
        </w:trPr>
        <w:tc>
          <w:tcPr>
            <w:tcW w:w="255" w:type="pct"/>
            <w:vAlign w:val="center"/>
          </w:tcPr>
          <w:p w:rsidR="00BA5A41" w:rsidRPr="00F9389D" w:rsidRDefault="00BA5A41" w:rsidP="00BA5A41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30" w:type="pct"/>
            <w:vAlign w:val="center"/>
          </w:tcPr>
          <w:p w:rsidR="00BA5A41" w:rsidRPr="008614E5" w:rsidRDefault="00BA5A41" w:rsidP="00BA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>Резьбовые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клиновые и штифтовые соединения. Общие сведения. Основные типы и параметры резьб. Классификация резьб. Крепежные детали, их конструкция и материалы. Расчеты одиночных и групповых болтов. Расчеты резьбы на прочность.</w:t>
            </w:r>
          </w:p>
        </w:tc>
        <w:tc>
          <w:tcPr>
            <w:tcW w:w="713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802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5A41" w:rsidRPr="00F9389D" w:rsidTr="00357CD9">
        <w:trPr>
          <w:trHeight w:val="463"/>
        </w:trPr>
        <w:tc>
          <w:tcPr>
            <w:tcW w:w="255" w:type="pct"/>
            <w:vAlign w:val="center"/>
          </w:tcPr>
          <w:p w:rsidR="00BA5A41" w:rsidRPr="00F9389D" w:rsidRDefault="00BA5A41" w:rsidP="00BA5A41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30" w:type="pct"/>
            <w:vAlign w:val="center"/>
          </w:tcPr>
          <w:p w:rsidR="00BA5A41" w:rsidRPr="008614E5" w:rsidRDefault="00BA5A41" w:rsidP="00BA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Разъемные соединения. 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>Шпон</w:t>
            </w:r>
            <w:r w:rsidRPr="00D04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>шлицевые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профильные</w:t>
            </w:r>
            <w:r w:rsidRPr="00D04AEE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соединения. Выбор шпонок, расчет шпоночных соединений. Расчет выбора и проверки шлицевых соединений.</w:t>
            </w:r>
          </w:p>
        </w:tc>
        <w:tc>
          <w:tcPr>
            <w:tcW w:w="713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802" w:type="pct"/>
            <w:vAlign w:val="center"/>
          </w:tcPr>
          <w:p w:rsidR="00BA5A41" w:rsidRPr="00F9389D" w:rsidRDefault="00BA5A41" w:rsidP="00BA5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A5A41" w:rsidRPr="00C61DCB" w:rsidTr="00357CD9">
        <w:trPr>
          <w:trHeight w:val="229"/>
        </w:trPr>
        <w:tc>
          <w:tcPr>
            <w:tcW w:w="255" w:type="pct"/>
            <w:vAlign w:val="center"/>
          </w:tcPr>
          <w:p w:rsidR="00BA5A41" w:rsidRPr="00C61DCB" w:rsidRDefault="00BA5A41" w:rsidP="00BA5A41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30" w:type="pct"/>
            <w:vAlign w:val="center"/>
          </w:tcPr>
          <w:p w:rsidR="00BA5A41" w:rsidRPr="008614E5" w:rsidRDefault="00BA5A41" w:rsidP="00BA5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6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Соединения. Общая характеристика и назначение соединений.</w:t>
            </w:r>
            <w:r w:rsidRPr="0086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</w:t>
            </w:r>
            <w:r w:rsidRPr="0086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еразъемные соединения</w:t>
            </w:r>
            <w:r w:rsidRPr="0086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6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Сварные</w:t>
            </w:r>
            <w:r w:rsidRPr="0086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соединения.</w:t>
            </w:r>
            <w:r w:rsidRPr="0086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Характеристики и расчеты сварных соединений. Характеристики и особенности расчетов паяных соединений. Характеристики и особенности расчетов клеевых соединений.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Заклепочные соединения. Общие сведения и расчет соединений.</w:t>
            </w:r>
          </w:p>
        </w:tc>
        <w:tc>
          <w:tcPr>
            <w:tcW w:w="713" w:type="pct"/>
            <w:vAlign w:val="center"/>
          </w:tcPr>
          <w:p w:rsidR="00BA5A41" w:rsidRPr="00C61DCB" w:rsidRDefault="00BA5A41" w:rsidP="00BA5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02" w:type="pct"/>
            <w:vAlign w:val="center"/>
          </w:tcPr>
          <w:p w:rsidR="00BA5A41" w:rsidRPr="00C61DCB" w:rsidRDefault="00BA5A41" w:rsidP="00BA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9C3" w:rsidRPr="00C61DCB" w:rsidTr="00357CD9">
        <w:trPr>
          <w:trHeight w:val="213"/>
        </w:trPr>
        <w:tc>
          <w:tcPr>
            <w:tcW w:w="3485" w:type="pct"/>
            <w:gridSpan w:val="2"/>
            <w:vAlign w:val="center"/>
          </w:tcPr>
          <w:p w:rsidR="008009C3" w:rsidRPr="00C61DCB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D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1515" w:type="pct"/>
            <w:gridSpan w:val="2"/>
            <w:vAlign w:val="center"/>
          </w:tcPr>
          <w:p w:rsidR="008009C3" w:rsidRPr="00C61DCB" w:rsidRDefault="008009C3" w:rsidP="002E1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D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8009C3" w:rsidRPr="00C61DCB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Pr="00F9389D">
        <w:rPr>
          <w:rFonts w:ascii="Times New Roman" w:hAnsi="Times New Roman" w:cs="Times New Roman"/>
          <w:b/>
          <w:sz w:val="24"/>
          <w:szCs w:val="24"/>
        </w:rPr>
        <w:t xml:space="preserve">Описание содержания заданий: </w:t>
      </w:r>
      <w:r w:rsidRPr="00F9389D">
        <w:rPr>
          <w:rFonts w:ascii="Times New Roman" w:hAnsi="Times New Roman" w:cs="Times New Roman"/>
          <w:sz w:val="24"/>
          <w:szCs w:val="24"/>
        </w:rPr>
        <w:t>цель изучения дисциплины «</w:t>
      </w:r>
      <w:r w:rsidR="002A681A" w:rsidRPr="00F9389D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F9389D">
        <w:rPr>
          <w:rFonts w:ascii="Times New Roman" w:hAnsi="Times New Roman" w:cs="Times New Roman"/>
          <w:sz w:val="24"/>
          <w:szCs w:val="24"/>
        </w:rPr>
        <w:t>етали машин» − формирование подготовки специалистов, владеющих общеинженерных и технических дисциплин, а также обеспечение будущим бакалаврам широкого профиля знаний общих методов исследования и проектирования деталей и узлов различных машин, установок, приборов, автоматических устройств и комплексов, отвечающих современным требованиям эффективности, точности, надежности и экономичности.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5.Среднее время выполнение задания:</w:t>
      </w: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 – 2,5 минуты.</w:t>
      </w: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Общее время теста составляет 50 минут.</w:t>
      </w: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- 20 заданий.</w:t>
      </w: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8009C3" w:rsidRPr="00F9389D" w:rsidRDefault="008009C3" w:rsidP="008009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- легкий (A) - 6 заданий (30%);</w:t>
      </w:r>
    </w:p>
    <w:p w:rsidR="008009C3" w:rsidRPr="00F9389D" w:rsidRDefault="008009C3" w:rsidP="008009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- средний (B) - 8 заданий (40%);</w:t>
      </w:r>
    </w:p>
    <w:p w:rsidR="008009C3" w:rsidRPr="00F9389D" w:rsidRDefault="008009C3" w:rsidP="008009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- сложный (C) - 6 заданий (30%).</w:t>
      </w: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задания: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 xml:space="preserve"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</w:t>
      </w:r>
      <w:r w:rsidRPr="00F9389D">
        <w:rPr>
          <w:rFonts w:ascii="Times New Roman" w:hAnsi="Times New Roman" w:cs="Times New Roman"/>
          <w:sz w:val="24"/>
          <w:szCs w:val="24"/>
        </w:rPr>
        <w:lastRenderedPageBreak/>
        <w:t>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:rsidR="00647974" w:rsidRPr="00647974" w:rsidRDefault="00647974" w:rsidP="00647974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974">
        <w:rPr>
          <w:rFonts w:ascii="Times New Roman" w:hAnsi="Times New Roman" w:cs="Times New Roman"/>
          <w:sz w:val="24"/>
          <w:szCs w:val="24"/>
          <w:lang w:val="kk-KZ"/>
        </w:rPr>
        <w:t>Коккоз М.М., Эттель В.А. Конструкциялау негіздері және машина тетіктері. – Қарағанды: ҚарМТУ баспасы, 2017 ж.;</w:t>
      </w:r>
    </w:p>
    <w:p w:rsidR="00647974" w:rsidRPr="00647974" w:rsidRDefault="00647974" w:rsidP="00647974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974">
        <w:rPr>
          <w:rFonts w:ascii="Times New Roman" w:hAnsi="Times New Roman" w:cs="Times New Roman"/>
          <w:sz w:val="24"/>
          <w:szCs w:val="24"/>
          <w:lang w:val="kk-KZ"/>
        </w:rPr>
        <w:t>Машина бөлшектерін жобалау негіздері / Роберт К. Ювиналл, Курт М. Маршек. 6-шы басылым / Хобокен, Нью-Джерси: John Wiley &amp; Sons, 2017. / Библиографиялық сілтемелер мен индексті қамтиды. – 781 б.</w:t>
      </w:r>
    </w:p>
    <w:p w:rsidR="008009C3" w:rsidRPr="00647974" w:rsidRDefault="008009C3" w:rsidP="00647974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Гуревич, Ю.Е. Детали машин и основы конструирования: Учебник / Ю.Е. Гуревич. - М.: Academia, 2018. - 480 c.</w:t>
      </w:r>
    </w:p>
    <w:p w:rsidR="008009C3" w:rsidRPr="00647974" w:rsidRDefault="008009C3" w:rsidP="00647974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Гуревич, Ю.Е. Расчет и основы конструирования деталей машин: Учебник / Ю.Е. Гуревич, А.Г. Схиртладзе. - М.: Инфра-М, 2017. - 464 c.</w:t>
      </w:r>
    </w:p>
    <w:p w:rsidR="008009C3" w:rsidRPr="00647974" w:rsidRDefault="008009C3" w:rsidP="00647974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Гуревич, Ю.Е. Расчет и основы конструирования деталей машин: Учебник / Ю.Е. Гуревич, А.Г. Схиртладзе. - М.: Инфра-М, 2019. - 416 c.</w:t>
      </w:r>
    </w:p>
    <w:p w:rsidR="008009C3" w:rsidRPr="00647974" w:rsidRDefault="008009C3" w:rsidP="00647974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7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Жуков, В.А. Детали машин и основы конструирования: Основы расчета и проектирования соединений и передач: Учебное пособие / В.А. Жуков. - М.: Инфра-М, 2017. - 16 c.</w:t>
      </w:r>
    </w:p>
    <w:p w:rsidR="008009C3" w:rsidRPr="00647974" w:rsidRDefault="008009C3" w:rsidP="00647974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7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Тюняев, А.В. Основы конструирования деталей машин. Валы и оси: Учебно-методическое пособие / А.В. Тюняев. - СПб.: Лань, 2017. - 316 c.</w:t>
      </w:r>
    </w:p>
    <w:p w:rsidR="008009C3" w:rsidRPr="00647974" w:rsidRDefault="008009C3" w:rsidP="00647974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 машин и основы конструирования: учебник и практикум для вузов / Е.А. Самойлов [и др.] ; под редакцией Е. А. Самойлова, В. В. Джамая. — 2-е изд., перераб. и доп. — Москва : Издательство Юрайт, 2023. — 419 с. </w:t>
      </w:r>
    </w:p>
    <w:p w:rsidR="00647974" w:rsidRPr="0096404C" w:rsidRDefault="00647974" w:rsidP="00647974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NewRoman,Bold" w:hAnsi="Times New Roman" w:cs="Times New Roman"/>
          <w:sz w:val="24"/>
          <w:szCs w:val="24"/>
          <w:lang w:val="kk-KZ"/>
        </w:rPr>
      </w:pPr>
      <w:r w:rsidRPr="0096404C">
        <w:rPr>
          <w:rFonts w:ascii="Times New Roman" w:eastAsia="TimesNewRoman,Bold" w:hAnsi="Times New Roman" w:cs="Times New Roman"/>
          <w:sz w:val="24"/>
          <w:szCs w:val="24"/>
          <w:lang w:val="kk-KZ"/>
        </w:rPr>
        <w:t>Горбатюк С.М. и др. Основы конструирования и детали машин. – М: Изд. Дом МИСиС, 2014. – 424 с.;</w:t>
      </w:r>
    </w:p>
    <w:p w:rsidR="00647974" w:rsidRPr="0096404C" w:rsidRDefault="00647974" w:rsidP="00647974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6404C">
        <w:rPr>
          <w:rFonts w:ascii="Times New Roman" w:hAnsi="Times New Roman" w:cs="Times New Roman"/>
          <w:sz w:val="24"/>
          <w:szCs w:val="24"/>
          <w:lang w:val="kk-KZ"/>
        </w:rPr>
        <w:t>Иосилевич Г.Б. Детали машин. – М.: Машиностроение, 1988. – 368 с.: ил.;</w:t>
      </w:r>
    </w:p>
    <w:p w:rsidR="00647974" w:rsidRPr="00CA7D21" w:rsidRDefault="00647974" w:rsidP="00647974">
      <w:pPr>
        <w:pStyle w:val="a5"/>
        <w:numPr>
          <w:ilvl w:val="0"/>
          <w:numId w:val="17"/>
        </w:numPr>
        <w:tabs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Машина бөлшектері / С.</w:t>
      </w:r>
      <w:r w:rsidRPr="00CA7D21">
        <w:rPr>
          <w:rFonts w:ascii="Times New Roman" w:hAnsi="Times New Roman" w:cs="Times New Roman"/>
          <w:sz w:val="24"/>
          <w:szCs w:val="24"/>
          <w:lang w:val="kk-KZ"/>
        </w:rPr>
        <w:t>Жүнісб</w:t>
      </w:r>
      <w:r>
        <w:rPr>
          <w:rFonts w:ascii="Times New Roman" w:hAnsi="Times New Roman" w:cs="Times New Roman"/>
          <w:sz w:val="24"/>
          <w:szCs w:val="24"/>
          <w:lang w:val="kk-KZ"/>
        </w:rPr>
        <w:t>еков, М.</w:t>
      </w:r>
      <w:r w:rsidRPr="00CA7D21">
        <w:rPr>
          <w:rFonts w:ascii="Times New Roman" w:hAnsi="Times New Roman" w:cs="Times New Roman"/>
          <w:sz w:val="24"/>
          <w:szCs w:val="24"/>
          <w:lang w:val="kk-KZ"/>
        </w:rPr>
        <w:t>Үркімбаев</w:t>
      </w:r>
      <w:r>
        <w:rPr>
          <w:rFonts w:ascii="Times New Roman" w:hAnsi="Times New Roman" w:cs="Times New Roman"/>
          <w:sz w:val="24"/>
          <w:szCs w:val="24"/>
          <w:lang w:val="kk-KZ"/>
        </w:rPr>
        <w:t>, С.Жашен. - Алматы</w:t>
      </w:r>
      <w:r w:rsidRPr="00CA7D21">
        <w:rPr>
          <w:rFonts w:ascii="Times New Roman" w:hAnsi="Times New Roman" w:cs="Times New Roman"/>
          <w:sz w:val="24"/>
          <w:szCs w:val="24"/>
          <w:lang w:val="kk-KZ"/>
        </w:rPr>
        <w:t>: Эверо, 2018. - 194 бет.</w:t>
      </w:r>
    </w:p>
    <w:p w:rsidR="008009C3" w:rsidRPr="00647974" w:rsidRDefault="008009C3" w:rsidP="0064797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6CA9" w:rsidRPr="00C61DCB" w:rsidRDefault="00FC6CA9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FC6CA9" w:rsidRPr="00C61DCB" w:rsidRDefault="00FC6CA9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C6CA9" w:rsidRPr="00C6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2A"/>
    <w:multiLevelType w:val="multilevel"/>
    <w:tmpl w:val="77A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A82"/>
    <w:multiLevelType w:val="hybridMultilevel"/>
    <w:tmpl w:val="330EF4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2A58"/>
    <w:multiLevelType w:val="hybridMultilevel"/>
    <w:tmpl w:val="7E2841B0"/>
    <w:lvl w:ilvl="0" w:tplc="A1329AB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F02BD"/>
    <w:multiLevelType w:val="hybridMultilevel"/>
    <w:tmpl w:val="90C2FB4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81F"/>
    <w:multiLevelType w:val="hybridMultilevel"/>
    <w:tmpl w:val="B520380C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CD308C"/>
    <w:multiLevelType w:val="hybridMultilevel"/>
    <w:tmpl w:val="68948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5A4E41"/>
    <w:multiLevelType w:val="hybridMultilevel"/>
    <w:tmpl w:val="C5A86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A85A35"/>
    <w:multiLevelType w:val="hybridMultilevel"/>
    <w:tmpl w:val="CA14D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3C4451"/>
    <w:multiLevelType w:val="hybridMultilevel"/>
    <w:tmpl w:val="221A9A2E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8457B"/>
    <w:multiLevelType w:val="hybridMultilevel"/>
    <w:tmpl w:val="8556A956"/>
    <w:lvl w:ilvl="0" w:tplc="FD429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5DD1D51"/>
    <w:multiLevelType w:val="hybridMultilevel"/>
    <w:tmpl w:val="CAD4A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D010106"/>
    <w:multiLevelType w:val="hybridMultilevel"/>
    <w:tmpl w:val="FFFC0DE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3F60D9"/>
    <w:multiLevelType w:val="hybridMultilevel"/>
    <w:tmpl w:val="216A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E4837C3"/>
    <w:multiLevelType w:val="hybridMultilevel"/>
    <w:tmpl w:val="66A64434"/>
    <w:lvl w:ilvl="0" w:tplc="2B92C5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AE6104"/>
    <w:multiLevelType w:val="hybridMultilevel"/>
    <w:tmpl w:val="792033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8B04B06"/>
    <w:multiLevelType w:val="hybridMultilevel"/>
    <w:tmpl w:val="CF78D2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3"/>
  </w:num>
  <w:num w:numId="6">
    <w:abstractNumId w:val="6"/>
  </w:num>
  <w:num w:numId="7">
    <w:abstractNumId w:val="14"/>
  </w:num>
  <w:num w:numId="8">
    <w:abstractNumId w:val="15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3"/>
  </w:num>
  <w:num w:numId="15">
    <w:abstractNumId w:val="9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3"/>
    <w:rsid w:val="00030B92"/>
    <w:rsid w:val="0003123E"/>
    <w:rsid w:val="00036F7B"/>
    <w:rsid w:val="00037DFF"/>
    <w:rsid w:val="000F0687"/>
    <w:rsid w:val="001E7C19"/>
    <w:rsid w:val="002A681A"/>
    <w:rsid w:val="002B2C6F"/>
    <w:rsid w:val="002E1F62"/>
    <w:rsid w:val="00326820"/>
    <w:rsid w:val="0035630B"/>
    <w:rsid w:val="00357CD9"/>
    <w:rsid w:val="003B0C75"/>
    <w:rsid w:val="00427A5D"/>
    <w:rsid w:val="004A0FA6"/>
    <w:rsid w:val="00643770"/>
    <w:rsid w:val="00647974"/>
    <w:rsid w:val="006B6D27"/>
    <w:rsid w:val="007D4347"/>
    <w:rsid w:val="008009C3"/>
    <w:rsid w:val="0084424B"/>
    <w:rsid w:val="008647A7"/>
    <w:rsid w:val="00910B51"/>
    <w:rsid w:val="0092428D"/>
    <w:rsid w:val="00A27397"/>
    <w:rsid w:val="00A854B4"/>
    <w:rsid w:val="00A87DE6"/>
    <w:rsid w:val="00AE3B93"/>
    <w:rsid w:val="00B56FDF"/>
    <w:rsid w:val="00BA5A41"/>
    <w:rsid w:val="00BC35AC"/>
    <w:rsid w:val="00C61DCB"/>
    <w:rsid w:val="00CC3FA6"/>
    <w:rsid w:val="00D04677"/>
    <w:rsid w:val="00D44918"/>
    <w:rsid w:val="00D46E28"/>
    <w:rsid w:val="00DB689A"/>
    <w:rsid w:val="00DC483B"/>
    <w:rsid w:val="00DE73D5"/>
    <w:rsid w:val="00EA4522"/>
    <w:rsid w:val="00EE5C3D"/>
    <w:rsid w:val="00F9389D"/>
    <w:rsid w:val="00FC6CA9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11">
    <w:name w:val="1"/>
    <w:basedOn w:val="a"/>
    <w:next w:val="ab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2">
    <w:name w:val="Название Знак1"/>
    <w:link w:val="ac"/>
    <w:locked/>
    <w:rsid w:val="008009C3"/>
    <w:rPr>
      <w:b/>
      <w:bCs/>
      <w:sz w:val="28"/>
      <w:szCs w:val="28"/>
    </w:rPr>
  </w:style>
  <w:style w:type="paragraph" w:styleId="ac">
    <w:name w:val="Title"/>
    <w:basedOn w:val="a"/>
    <w:link w:val="12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d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11">
    <w:name w:val="1"/>
    <w:basedOn w:val="a"/>
    <w:next w:val="ab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2">
    <w:name w:val="Название Знак1"/>
    <w:link w:val="ac"/>
    <w:locked/>
    <w:rsid w:val="008009C3"/>
    <w:rPr>
      <w:b/>
      <w:bCs/>
      <w:sz w:val="28"/>
      <w:szCs w:val="28"/>
    </w:rPr>
  </w:style>
  <w:style w:type="paragraph" w:styleId="ac">
    <w:name w:val="Title"/>
    <w:basedOn w:val="a"/>
    <w:link w:val="12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d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Дина Молдабекова</cp:lastModifiedBy>
  <cp:revision>4</cp:revision>
  <cp:lastPrinted>2024-02-14T11:50:00Z</cp:lastPrinted>
  <dcterms:created xsi:type="dcterms:W3CDTF">2024-01-16T10:55:00Z</dcterms:created>
  <dcterms:modified xsi:type="dcterms:W3CDTF">2024-05-27T07:34:00Z</dcterms:modified>
</cp:coreProperties>
</file>