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AF" w:rsidRDefault="005619D3" w:rsidP="004C064F">
      <w:pPr>
        <w:widowControl/>
        <w:autoSpaceDE/>
        <w:autoSpaceDN/>
        <w:adjustRightInd/>
        <w:ind w:left="4678"/>
        <w:rPr>
          <w:rFonts w:eastAsia="Calibri"/>
          <w:b/>
          <w:color w:val="00000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</w:t>
      </w:r>
    </w:p>
    <w:p w:rsidR="003F0105" w:rsidRPr="003F0105" w:rsidRDefault="003F0105" w:rsidP="00600FAF">
      <w:pPr>
        <w:tabs>
          <w:tab w:val="left" w:pos="195"/>
          <w:tab w:val="left" w:pos="5670"/>
          <w:tab w:val="right" w:pos="9354"/>
        </w:tabs>
        <w:rPr>
          <w:rFonts w:eastAsia="Calibri"/>
          <w:b/>
          <w:color w:val="000000"/>
          <w:sz w:val="28"/>
          <w:szCs w:val="28"/>
        </w:rPr>
      </w:pPr>
    </w:p>
    <w:p w:rsidR="00600FAF" w:rsidRPr="00663614" w:rsidRDefault="00600FAF" w:rsidP="00600FAF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63614">
        <w:rPr>
          <w:rFonts w:ascii="Times New Roman" w:hAnsi="Times New Roman"/>
          <w:b/>
          <w:sz w:val="28"/>
          <w:szCs w:val="28"/>
          <w:lang w:val="kk-KZ"/>
        </w:rPr>
        <w:t>«</w:t>
      </w:r>
      <w:bookmarkStart w:id="0" w:name="_GoBack"/>
      <w:r w:rsidRPr="00663614">
        <w:rPr>
          <w:rFonts w:ascii="Times New Roman" w:hAnsi="Times New Roman"/>
          <w:b/>
          <w:sz w:val="28"/>
          <w:szCs w:val="28"/>
          <w:lang w:val="kk-KZ"/>
        </w:rPr>
        <w:t>Көлік логистикасы</w:t>
      </w:r>
      <w:r w:rsidR="008F049A">
        <w:rPr>
          <w:rFonts w:ascii="Times New Roman" w:hAnsi="Times New Roman"/>
          <w:b/>
          <w:sz w:val="28"/>
          <w:szCs w:val="28"/>
          <w:lang w:val="kk-KZ"/>
        </w:rPr>
        <w:t xml:space="preserve"> Жүктеу</w:t>
      </w:r>
      <w:bookmarkEnd w:id="0"/>
      <w:r w:rsidRPr="00663614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600FAF" w:rsidRPr="00663614" w:rsidRDefault="00600FAF" w:rsidP="00600FAF">
      <w:pPr>
        <w:jc w:val="center"/>
        <w:rPr>
          <w:b/>
          <w:sz w:val="28"/>
          <w:szCs w:val="28"/>
          <w:lang w:val="kk-KZ"/>
        </w:rPr>
      </w:pPr>
      <w:r w:rsidRPr="00663614">
        <w:rPr>
          <w:b/>
          <w:bCs/>
          <w:sz w:val="28"/>
          <w:szCs w:val="28"/>
          <w:lang w:val="kk-KZ"/>
        </w:rPr>
        <w:t xml:space="preserve">пәні бойынша </w:t>
      </w:r>
      <w:r w:rsidRPr="00663614">
        <w:rPr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600FAF" w:rsidRPr="00DF0E14" w:rsidRDefault="00600FAF" w:rsidP="00600FAF">
      <w:pPr>
        <w:jc w:val="center"/>
        <w:rPr>
          <w:b/>
          <w:sz w:val="28"/>
          <w:szCs w:val="28"/>
          <w:lang w:val="kk-KZ"/>
        </w:rPr>
      </w:pPr>
    </w:p>
    <w:p w:rsidR="00600FAF" w:rsidRDefault="00600FAF" w:rsidP="00600FAF">
      <w:pPr>
        <w:jc w:val="center"/>
        <w:rPr>
          <w:b/>
          <w:sz w:val="28"/>
          <w:szCs w:val="28"/>
          <w:lang w:val="kk-KZ"/>
        </w:rPr>
      </w:pPr>
      <w:r w:rsidRPr="00DF0E14">
        <w:rPr>
          <w:b/>
          <w:sz w:val="28"/>
          <w:szCs w:val="28"/>
          <w:lang w:val="kk-KZ"/>
        </w:rPr>
        <w:t>ТЕСТ СПЕЦИФИКАЦИЯСЫ</w:t>
      </w:r>
    </w:p>
    <w:p w:rsidR="00600FAF" w:rsidRDefault="00600FAF" w:rsidP="00600FAF">
      <w:pPr>
        <w:jc w:val="center"/>
        <w:rPr>
          <w:lang w:val="kk-KZ"/>
        </w:rPr>
      </w:pPr>
      <w:r>
        <w:rPr>
          <w:lang w:val="kk-KZ"/>
        </w:rPr>
        <w:t>(202</w:t>
      </w:r>
      <w:r w:rsidR="00DC7204">
        <w:rPr>
          <w:lang w:val="kk-KZ"/>
        </w:rPr>
        <w:t>2</w:t>
      </w:r>
      <w:r>
        <w:rPr>
          <w:lang w:val="kk-KZ"/>
        </w:rPr>
        <w:t xml:space="preserve"> жылдан бастап қолдану үшін бекітілген)</w:t>
      </w:r>
    </w:p>
    <w:p w:rsidR="00600FAF" w:rsidRDefault="00600FAF" w:rsidP="00600FAF">
      <w:pPr>
        <w:tabs>
          <w:tab w:val="left" w:pos="284"/>
        </w:tabs>
        <w:contextualSpacing/>
        <w:jc w:val="both"/>
        <w:rPr>
          <w:b/>
          <w:bCs/>
          <w:sz w:val="28"/>
          <w:szCs w:val="28"/>
          <w:lang w:val="kk-KZ"/>
        </w:rPr>
      </w:pPr>
    </w:p>
    <w:p w:rsidR="00600FAF" w:rsidRPr="003A11FB" w:rsidRDefault="00600FAF" w:rsidP="00600FAF">
      <w:pPr>
        <w:tabs>
          <w:tab w:val="left" w:pos="284"/>
        </w:tabs>
        <w:ind w:firstLine="709"/>
        <w:contextualSpacing/>
        <w:jc w:val="both"/>
        <w:rPr>
          <w:bCs/>
          <w:sz w:val="24"/>
          <w:szCs w:val="24"/>
          <w:lang w:val="kk-KZ"/>
        </w:rPr>
      </w:pPr>
      <w:r w:rsidRPr="002C455F">
        <w:rPr>
          <w:b/>
          <w:bCs/>
          <w:sz w:val="24"/>
          <w:szCs w:val="24"/>
          <w:lang w:val="kk-KZ"/>
        </w:rPr>
        <w:t xml:space="preserve">1. Мақсаты: </w:t>
      </w:r>
      <w:r w:rsidRPr="002C455F">
        <w:rPr>
          <w:sz w:val="24"/>
          <w:szCs w:val="24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2C455F">
        <w:rPr>
          <w:bCs/>
          <w:sz w:val="24"/>
          <w:szCs w:val="24"/>
          <w:lang w:val="kk-KZ"/>
        </w:rPr>
        <w:t xml:space="preserve"> қабілетін анықтау.</w:t>
      </w:r>
    </w:p>
    <w:p w:rsidR="00600FAF" w:rsidRPr="002C455F" w:rsidRDefault="00600FAF" w:rsidP="00600FAF">
      <w:pPr>
        <w:tabs>
          <w:tab w:val="left" w:pos="284"/>
        </w:tabs>
        <w:ind w:firstLine="709"/>
        <w:contextualSpacing/>
        <w:jc w:val="both"/>
        <w:rPr>
          <w:sz w:val="24"/>
          <w:szCs w:val="24"/>
          <w:lang w:val="kk-KZ" w:eastAsia="ko-KR"/>
        </w:rPr>
      </w:pPr>
      <w:r w:rsidRPr="002C455F">
        <w:rPr>
          <w:b/>
          <w:bCs/>
          <w:sz w:val="24"/>
          <w:szCs w:val="24"/>
          <w:lang w:val="kk-KZ"/>
        </w:rPr>
        <w:t>2. Міндеті:</w:t>
      </w:r>
      <w:r w:rsidRPr="002C455F">
        <w:rPr>
          <w:bCs/>
          <w:sz w:val="24"/>
          <w:szCs w:val="24"/>
          <w:lang w:val="kk-KZ"/>
        </w:rPr>
        <w:t xml:space="preserve"> Келесі б</w:t>
      </w:r>
      <w:r w:rsidRPr="002C455F">
        <w:rPr>
          <w:sz w:val="24"/>
          <w:szCs w:val="24"/>
          <w:lang w:val="kk-KZ" w:eastAsia="ko-KR"/>
        </w:rPr>
        <w:t>ілім беру бағдарламалары тобы</w:t>
      </w:r>
      <w:r w:rsidRPr="002C455F">
        <w:rPr>
          <w:bCs/>
          <w:sz w:val="24"/>
          <w:szCs w:val="24"/>
          <w:lang w:val="kk-KZ"/>
        </w:rPr>
        <w:t xml:space="preserve"> үшін түсушінің білім деңгейін анықтау</w:t>
      </w:r>
      <w:r w:rsidRPr="002C455F">
        <w:rPr>
          <w:sz w:val="24"/>
          <w:szCs w:val="24"/>
          <w:lang w:val="kk-KZ" w:eastAsia="ko-KR"/>
        </w:rPr>
        <w:t>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7938"/>
      </w:tblGrid>
      <w:tr w:rsidR="00600FAF" w:rsidRPr="002C455F" w:rsidTr="007E16AD">
        <w:trPr>
          <w:cantSplit/>
          <w:trHeight w:val="170"/>
        </w:trPr>
        <w:tc>
          <w:tcPr>
            <w:tcW w:w="1384" w:type="dxa"/>
            <w:shd w:val="clear" w:color="auto" w:fill="auto"/>
            <w:noWrap/>
            <w:vAlign w:val="center"/>
          </w:tcPr>
          <w:p w:rsidR="00600FAF" w:rsidRPr="002C455F" w:rsidRDefault="00600FAF" w:rsidP="007E16AD">
            <w:pPr>
              <w:contextualSpacing/>
              <w:rPr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2C455F">
              <w:rPr>
                <w:b/>
                <w:color w:val="000000"/>
                <w:sz w:val="24"/>
                <w:szCs w:val="24"/>
                <w:u w:val="single"/>
                <w:lang w:val="kk-KZ"/>
              </w:rPr>
              <w:t>М152</w:t>
            </w:r>
          </w:p>
        </w:tc>
        <w:tc>
          <w:tcPr>
            <w:tcW w:w="7938" w:type="dxa"/>
            <w:shd w:val="clear" w:color="auto" w:fill="auto"/>
          </w:tcPr>
          <w:p w:rsidR="00600FAF" w:rsidRPr="002C455F" w:rsidRDefault="00600FAF" w:rsidP="007E16AD">
            <w:pPr>
              <w:tabs>
                <w:tab w:val="left" w:pos="990"/>
              </w:tabs>
              <w:contextualSpacing/>
              <w:rPr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2C455F">
              <w:rPr>
                <w:b/>
                <w:color w:val="000000"/>
                <w:sz w:val="24"/>
                <w:szCs w:val="24"/>
                <w:u w:val="single"/>
                <w:lang w:val="kk-KZ"/>
              </w:rPr>
              <w:t>Логистика (сала бойынша)</w:t>
            </w:r>
          </w:p>
        </w:tc>
      </w:tr>
    </w:tbl>
    <w:p w:rsidR="00600FAF" w:rsidRPr="002C455F" w:rsidRDefault="00600FAF" w:rsidP="00600FAF">
      <w:pPr>
        <w:pStyle w:val="21"/>
        <w:spacing w:after="0" w:line="240" w:lineRule="auto"/>
        <w:ind w:left="0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 w:eastAsia="ko-KR"/>
        </w:rPr>
      </w:pPr>
    </w:p>
    <w:p w:rsidR="00600FAF" w:rsidRPr="002C455F" w:rsidRDefault="00600FAF" w:rsidP="00600FAF">
      <w:pPr>
        <w:pStyle w:val="21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2C455F">
        <w:rPr>
          <w:rFonts w:ascii="Times New Roman" w:hAnsi="Times New Roman"/>
          <w:b/>
          <w:bCs/>
          <w:sz w:val="24"/>
          <w:szCs w:val="24"/>
          <w:lang w:val="kk-KZ" w:eastAsia="ko-KR"/>
        </w:rPr>
        <w:t>3. Тест мазмұны</w:t>
      </w:r>
      <w:r w:rsidRPr="002C455F">
        <w:rPr>
          <w:rFonts w:ascii="Times New Roman" w:hAnsi="Times New Roman"/>
          <w:b/>
          <w:bCs/>
          <w:sz w:val="24"/>
          <w:szCs w:val="24"/>
          <w:lang w:val="kk-KZ"/>
        </w:rPr>
        <w:t>:</w:t>
      </w:r>
    </w:p>
    <w:p w:rsidR="00600FAF" w:rsidRPr="002C455F" w:rsidRDefault="00600FAF" w:rsidP="00600FAF">
      <w:pPr>
        <w:pStyle w:val="21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1842"/>
        <w:gridCol w:w="1843"/>
      </w:tblGrid>
      <w:tr w:rsidR="00600FAF" w:rsidRPr="002C455F" w:rsidTr="007E16AD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2C455F" w:rsidRDefault="00600FAF" w:rsidP="007E16A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C455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2C455F" w:rsidRDefault="00600FAF" w:rsidP="007E16AD">
            <w:pPr>
              <w:spacing w:before="120"/>
              <w:ind w:left="175" w:hanging="175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C455F">
              <w:rPr>
                <w:b/>
                <w:bCs/>
                <w:sz w:val="24"/>
                <w:szCs w:val="24"/>
              </w:rPr>
              <w:t>Тақырыптыңмазмұны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2C455F" w:rsidRDefault="00600FAF" w:rsidP="007E16AD">
            <w:pPr>
              <w:spacing w:before="120"/>
              <w:ind w:left="5" w:right="29"/>
              <w:jc w:val="center"/>
              <w:rPr>
                <w:b/>
                <w:sz w:val="24"/>
                <w:szCs w:val="24"/>
              </w:rPr>
            </w:pPr>
            <w:proofErr w:type="spellStart"/>
            <w:r w:rsidRPr="002C455F">
              <w:rPr>
                <w:b/>
                <w:sz w:val="24"/>
                <w:szCs w:val="24"/>
              </w:rPr>
              <w:t>Қиындық</w:t>
            </w:r>
            <w:proofErr w:type="spellEnd"/>
            <w:r w:rsidRPr="002C455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455F">
              <w:rPr>
                <w:b/>
                <w:sz w:val="24"/>
                <w:szCs w:val="24"/>
              </w:rPr>
              <w:t>деңгейі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2C455F" w:rsidRDefault="00600FAF" w:rsidP="007E16AD">
            <w:pPr>
              <w:spacing w:before="120"/>
              <w:ind w:left="5" w:right="29"/>
              <w:jc w:val="center"/>
              <w:rPr>
                <w:b/>
                <w:sz w:val="24"/>
                <w:szCs w:val="24"/>
                <w:lang w:val="kk-KZ"/>
              </w:rPr>
            </w:pPr>
            <w:r w:rsidRPr="002C455F">
              <w:rPr>
                <w:b/>
                <w:bCs/>
                <w:sz w:val="24"/>
                <w:szCs w:val="24"/>
                <w:lang w:val="kk-KZ"/>
              </w:rPr>
              <w:t>Тапсырма саны</w:t>
            </w:r>
          </w:p>
        </w:tc>
      </w:tr>
      <w:tr w:rsidR="00600FAF" w:rsidRPr="002C455F" w:rsidTr="007E16A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2C455F" w:rsidRDefault="00600FAF" w:rsidP="007E16AD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2C455F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2C455F" w:rsidRDefault="00600FAF" w:rsidP="007E16AD">
            <w:pPr>
              <w:pStyle w:val="3"/>
              <w:shd w:val="clear" w:color="auto" w:fill="FDFEFF"/>
              <w:spacing w:before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kk-KZ"/>
              </w:rPr>
            </w:pPr>
            <w:r w:rsidRPr="002C455F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kk-KZ"/>
              </w:rPr>
              <w:t>Логистика жағдайындағы көлік</w:t>
            </w:r>
          </w:p>
          <w:p w:rsidR="00600FAF" w:rsidRPr="002C455F" w:rsidRDefault="00600FAF" w:rsidP="007E16AD">
            <w:pPr>
              <w:jc w:val="both"/>
              <w:outlineLvl w:val="0"/>
              <w:rPr>
                <w:sz w:val="24"/>
                <w:szCs w:val="24"/>
                <w:lang w:val="kk-KZ"/>
              </w:rPr>
            </w:pPr>
            <w:r w:rsidRPr="002C455F">
              <w:rPr>
                <w:sz w:val="24"/>
                <w:szCs w:val="24"/>
                <w:lang w:val="kk-KZ"/>
              </w:rPr>
              <w:t xml:space="preserve">Көлік логистикасының мәні, қызмет көрсету аймағы, мақсаты, міндеттері, пәні. Көлік логистикасының құрылуы мен даму принциптері. </w:t>
            </w:r>
            <w:r w:rsidRPr="002C455F">
              <w:rPr>
                <w:bCs/>
                <w:sz w:val="24"/>
                <w:szCs w:val="24"/>
                <w:lang w:val="kk-KZ"/>
              </w:rPr>
              <w:t xml:space="preserve">Көліктік-логистикалық жүйе түсінігі мен мәні. Көліктік-логистикалық жүйелерді бағалау әдістерінің классификациясы. Көліктік-логистикалық жүйенің сыртқы ортамен әрекеттесуі. Көліктік – логистикалық жүйелерге қойылатын негізгі талаптар. Аймақтық логистикалық жүйелерінің құрылуының негізгі бағыттары. Көліктік – логистикалық жүйелерді құру және орналастыру принциптері.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2C455F" w:rsidRDefault="00600FAF" w:rsidP="007E16AD">
            <w:pPr>
              <w:tabs>
                <w:tab w:val="left" w:pos="274"/>
              </w:tabs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2C455F">
              <w:rPr>
                <w:sz w:val="24"/>
                <w:szCs w:val="24"/>
                <w:lang w:val="kk-KZ"/>
              </w:rPr>
              <w:t>А-1 В-2 С-1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2C455F" w:rsidRDefault="00600FAF" w:rsidP="007E16AD">
            <w:pPr>
              <w:jc w:val="center"/>
              <w:rPr>
                <w:sz w:val="24"/>
                <w:szCs w:val="24"/>
                <w:lang w:val="kk-KZ"/>
              </w:rPr>
            </w:pPr>
            <w:r w:rsidRPr="002C455F">
              <w:rPr>
                <w:sz w:val="24"/>
                <w:szCs w:val="24"/>
                <w:lang w:val="kk-KZ"/>
              </w:rPr>
              <w:t>4</w:t>
            </w:r>
          </w:p>
        </w:tc>
      </w:tr>
      <w:tr w:rsidR="00600FAF" w:rsidRPr="002C455F" w:rsidTr="007E16A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2C455F" w:rsidRDefault="00600FAF" w:rsidP="007E16AD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2C455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2C455F" w:rsidRDefault="00600FAF" w:rsidP="007E16A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2C455F">
              <w:rPr>
                <w:b/>
                <w:bCs/>
                <w:sz w:val="24"/>
                <w:szCs w:val="24"/>
                <w:lang w:val="kk-KZ"/>
              </w:rPr>
              <w:t>Көліктік үрдіс</w:t>
            </w:r>
            <w:r w:rsidRPr="002C455F">
              <w:rPr>
                <w:b/>
                <w:sz w:val="24"/>
                <w:szCs w:val="24"/>
                <w:lang w:val="kk-KZ"/>
              </w:rPr>
              <w:t xml:space="preserve"> </w:t>
            </w:r>
          </w:p>
          <w:p w:rsidR="00600FAF" w:rsidRPr="002C455F" w:rsidRDefault="00600FAF" w:rsidP="007E16AD">
            <w:pPr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2C455F">
              <w:rPr>
                <w:sz w:val="24"/>
                <w:szCs w:val="24"/>
                <w:lang w:val="kk-KZ"/>
              </w:rPr>
              <w:t xml:space="preserve">Көлік үрдісі және олардың классификациясы. Көлік үрдістерінің параметрлері. Көлік үрдісінің түсінігі. Көлік үрдісіндегі әдістер. Көлік үрдісін ұйымдастыру. Көлік үрдісін ұйымдастырудың негізгі жолдары. </w:t>
            </w:r>
          </w:p>
          <w:p w:rsidR="00600FAF" w:rsidRPr="002C455F" w:rsidRDefault="00600FAF" w:rsidP="007E16AD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2C455F">
              <w:rPr>
                <w:bCs/>
                <w:sz w:val="24"/>
                <w:szCs w:val="24"/>
                <w:lang w:val="kk-KZ"/>
              </w:rPr>
              <w:t xml:space="preserve">Көліктік жоспарлаудың мақсаты, міндеті, критеийлері және тиімділік индикаторлары. Көліктік жоспарлау этаптары. Жоспарлаудың принциптері. Модельдеу үрдісі. Көліктік модельдеудің деңгейлері. Көліктік жоспарлаудағы модельдеудің рөлі. </w:t>
            </w:r>
          </w:p>
          <w:p w:rsidR="00600FAF" w:rsidRPr="002C455F" w:rsidRDefault="00600FAF" w:rsidP="007E16AD">
            <w:pPr>
              <w:jc w:val="both"/>
              <w:rPr>
                <w:bCs/>
                <w:iCs/>
                <w:sz w:val="24"/>
                <w:szCs w:val="24"/>
                <w:lang w:val="kk-KZ"/>
              </w:rPr>
            </w:pPr>
            <w:r w:rsidRPr="002C455F">
              <w:rPr>
                <w:bCs/>
                <w:iCs/>
                <w:sz w:val="24"/>
                <w:szCs w:val="24"/>
                <w:lang w:val="kk-KZ"/>
              </w:rPr>
              <w:t xml:space="preserve">Интероперабельділіктің техникалық, технологиялық және физикалық шарттары. Көлік түрлерінің опретивтік сәйкестігі.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2C455F" w:rsidRDefault="00600FAF" w:rsidP="007E16AD">
            <w:pPr>
              <w:tabs>
                <w:tab w:val="left" w:pos="27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2C455F">
              <w:rPr>
                <w:sz w:val="24"/>
                <w:szCs w:val="24"/>
                <w:lang w:val="kk-KZ"/>
              </w:rPr>
              <w:t>А-1 В-2 С-1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2C455F" w:rsidRDefault="00600FAF" w:rsidP="007E16AD">
            <w:pPr>
              <w:jc w:val="center"/>
              <w:rPr>
                <w:sz w:val="24"/>
                <w:szCs w:val="24"/>
                <w:lang w:val="kk-KZ"/>
              </w:rPr>
            </w:pPr>
            <w:r w:rsidRPr="002C455F">
              <w:rPr>
                <w:sz w:val="24"/>
                <w:szCs w:val="24"/>
                <w:lang w:val="kk-KZ"/>
              </w:rPr>
              <w:t>4</w:t>
            </w:r>
          </w:p>
        </w:tc>
      </w:tr>
      <w:tr w:rsidR="00600FAF" w:rsidRPr="002C455F" w:rsidTr="007E16A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2C455F" w:rsidRDefault="00600FAF" w:rsidP="007E16AD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2C455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2C455F" w:rsidRDefault="00600FAF" w:rsidP="007E16AD">
            <w:pPr>
              <w:pStyle w:val="HTML"/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2C455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Көлік логистикасында тарифтердің құрылуы</w:t>
            </w:r>
          </w:p>
          <w:p w:rsidR="00600FAF" w:rsidRPr="002C455F" w:rsidRDefault="00600FAF" w:rsidP="007E16AD">
            <w:pPr>
              <w:jc w:val="both"/>
              <w:rPr>
                <w:i/>
                <w:sz w:val="24"/>
                <w:szCs w:val="24"/>
                <w:highlight w:val="yellow"/>
                <w:lang w:val="kk-KZ"/>
              </w:rPr>
            </w:pPr>
            <w:r w:rsidRPr="002C455F">
              <w:rPr>
                <w:bCs/>
                <w:sz w:val="24"/>
                <w:szCs w:val="24"/>
                <w:shd w:val="clear" w:color="auto" w:fill="FEFEFE"/>
                <w:lang w:val="kk-KZ"/>
              </w:rPr>
              <w:t xml:space="preserve">Логистикалық жүйелерде тарифтердің құрылуының негізгі принциптері.  Тарифтің құрылуы бағаны реттеу әдісі іспеттес. </w:t>
            </w:r>
            <w:r w:rsidRPr="002C455F">
              <w:rPr>
                <w:sz w:val="24"/>
                <w:szCs w:val="24"/>
                <w:shd w:val="clear" w:color="auto" w:fill="FFFFFF"/>
                <w:lang w:val="kk-KZ"/>
              </w:rPr>
              <w:t xml:space="preserve">Понятие </w:t>
            </w:r>
            <w:r w:rsidRPr="002C455F">
              <w:rPr>
                <w:sz w:val="24"/>
                <w:szCs w:val="24"/>
                <w:shd w:val="clear" w:color="auto" w:fill="FFFFFF"/>
                <w:lang w:val="kk-KZ"/>
              </w:rPr>
              <w:lastRenderedPageBreak/>
              <w:t>Көлік тарифінің түсінігі және оның экономикалық әдебиеттегі интерпретациясы. Автокөлігінде тарифтердің құрылуы. Теміржол көлігінде тарифтердің құрылу әдісі. Көліктегі тарифтердің құрылуы (әр көлік түрі бойынша қарастыру)</w:t>
            </w:r>
            <w:r w:rsidRPr="002C455F">
              <w:rPr>
                <w:sz w:val="24"/>
                <w:szCs w:val="24"/>
                <w:lang w:val="kk-KZ"/>
              </w:rPr>
              <w:t xml:space="preserve">. </w:t>
            </w:r>
            <w:r w:rsidRPr="002C455F">
              <w:rPr>
                <w:bCs/>
                <w:sz w:val="24"/>
                <w:szCs w:val="24"/>
                <w:lang w:val="kk-KZ"/>
              </w:rPr>
              <w:t xml:space="preserve">Интермодалды көлік: теориялық аспектілері. Мультимодалды жүйенің қызмет етуінің негізгі принциптері. Аралас тасымалдар халықаралық тасымалдардың бірі түрі іспеттес. </w:t>
            </w:r>
            <w:r w:rsidRPr="002C455F">
              <w:rPr>
                <w:sz w:val="24"/>
                <w:szCs w:val="24"/>
                <w:lang w:val="kk-KZ"/>
              </w:rPr>
              <w:t xml:space="preserve">Терминалды тасымалдарды ұйымдастыру.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2C455F" w:rsidRDefault="00600FAF" w:rsidP="007E16AD">
            <w:pPr>
              <w:tabs>
                <w:tab w:val="left" w:pos="27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2C455F">
              <w:rPr>
                <w:sz w:val="24"/>
                <w:szCs w:val="24"/>
                <w:lang w:val="kk-KZ"/>
              </w:rPr>
              <w:lastRenderedPageBreak/>
              <w:t>А-1 В-1 С-1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2C455F" w:rsidRDefault="00600FAF" w:rsidP="007E16AD">
            <w:pPr>
              <w:jc w:val="center"/>
              <w:rPr>
                <w:sz w:val="24"/>
                <w:szCs w:val="24"/>
                <w:lang w:val="kk-KZ"/>
              </w:rPr>
            </w:pPr>
            <w:r w:rsidRPr="002C455F">
              <w:rPr>
                <w:sz w:val="24"/>
                <w:szCs w:val="24"/>
                <w:lang w:val="kk-KZ"/>
              </w:rPr>
              <w:t>3</w:t>
            </w:r>
          </w:p>
        </w:tc>
      </w:tr>
      <w:tr w:rsidR="00600FAF" w:rsidRPr="002C455F" w:rsidTr="007E16A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2C455F" w:rsidRDefault="00600FAF" w:rsidP="007E16AD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2C455F"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2C455F" w:rsidRDefault="00600FAF" w:rsidP="007E16AD">
            <w:pPr>
              <w:pStyle w:val="a3"/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2C455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Тасымалдау үрдісіндегі технологиялардың негізгі принциптері</w:t>
            </w:r>
          </w:p>
          <w:p w:rsidR="00600FAF" w:rsidRPr="002C455F" w:rsidRDefault="00600FAF" w:rsidP="007E16AD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2C455F">
              <w:rPr>
                <w:bCs/>
                <w:sz w:val="24"/>
                <w:szCs w:val="24"/>
                <w:lang w:val="kk-KZ"/>
              </w:rPr>
              <w:t xml:space="preserve">Тасымалдау үрдісіндегі технологиялардың негізгі принциптері. Тасымалдау үрдісін жобалау. Жүк түзуші пункттер. </w:t>
            </w:r>
            <w:r w:rsidRPr="002C455F">
              <w:rPr>
                <w:sz w:val="24"/>
                <w:szCs w:val="24"/>
                <w:lang w:val="kk-KZ"/>
              </w:rPr>
              <w:t xml:space="preserve">Жүктің  соңғы пункттері. табиғи шарттарменде  кездейсоқ факторларменде  анықталатын жүк түзуші пукттер мен жүктің соңғы пункттерінің орналасуы. </w:t>
            </w:r>
            <w:r w:rsidRPr="002C455F">
              <w:rPr>
                <w:bCs/>
                <w:sz w:val="24"/>
                <w:szCs w:val="24"/>
                <w:lang w:val="kk-KZ"/>
              </w:rPr>
              <w:t xml:space="preserve">Тасымалдау үрдісінің тиімділігі мен өлшемдері үшін көрсеткіштер. Тасымалдау үрдісінің сызықтық графы. </w:t>
            </w:r>
            <w:r w:rsidRPr="002C455F">
              <w:rPr>
                <w:sz w:val="24"/>
                <w:szCs w:val="24"/>
                <w:lang w:val="kk-KZ"/>
              </w:rPr>
              <w:t xml:space="preserve">Маршрутты жоспарлау. Маршрутты жоспарлаудың үш негізгі түрі. Маршруттарды құру әдістері мен кесте құру. Кесте құру.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2C455F" w:rsidRDefault="00600FAF" w:rsidP="007E16AD">
            <w:pPr>
              <w:tabs>
                <w:tab w:val="left" w:pos="274"/>
              </w:tabs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2C455F">
              <w:rPr>
                <w:sz w:val="24"/>
                <w:szCs w:val="24"/>
                <w:lang w:val="kk-KZ"/>
              </w:rPr>
              <w:t>А-2 В-1 С-1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2C455F" w:rsidRDefault="00600FAF" w:rsidP="007E16AD">
            <w:pPr>
              <w:jc w:val="center"/>
              <w:rPr>
                <w:sz w:val="24"/>
                <w:szCs w:val="24"/>
                <w:lang w:val="kk-KZ"/>
              </w:rPr>
            </w:pPr>
            <w:r w:rsidRPr="002C455F">
              <w:rPr>
                <w:sz w:val="24"/>
                <w:szCs w:val="24"/>
                <w:lang w:val="kk-KZ"/>
              </w:rPr>
              <w:t>4</w:t>
            </w:r>
          </w:p>
        </w:tc>
      </w:tr>
      <w:tr w:rsidR="00600FAF" w:rsidRPr="002C455F" w:rsidTr="007E16A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2C455F" w:rsidRDefault="00600FAF" w:rsidP="007E16AD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2C455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2C455F" w:rsidRDefault="00600FAF" w:rsidP="007E16AD">
            <w:pPr>
              <w:spacing w:before="120"/>
              <w:rPr>
                <w:b/>
                <w:bCs/>
                <w:sz w:val="24"/>
                <w:szCs w:val="24"/>
                <w:lang w:val="kk-KZ"/>
              </w:rPr>
            </w:pPr>
            <w:r w:rsidRPr="002C455F">
              <w:rPr>
                <w:b/>
                <w:bCs/>
                <w:sz w:val="24"/>
                <w:szCs w:val="24"/>
                <w:lang w:val="kk-KZ"/>
              </w:rPr>
              <w:t>Көлік логистикасының кластері</w:t>
            </w:r>
          </w:p>
          <w:p w:rsidR="00600FAF" w:rsidRPr="002C455F" w:rsidRDefault="00600FAF" w:rsidP="007E16AD">
            <w:pPr>
              <w:jc w:val="both"/>
              <w:rPr>
                <w:bCs/>
                <w:sz w:val="24"/>
                <w:szCs w:val="24"/>
                <w:lang w:val="kk-KZ"/>
              </w:rPr>
            </w:pPr>
            <w:r w:rsidRPr="002C455F">
              <w:rPr>
                <w:sz w:val="24"/>
                <w:szCs w:val="24"/>
                <w:lang w:val="kk-KZ"/>
              </w:rPr>
              <w:t xml:space="preserve">Кластерлік жүйе. Кластердің классификациясы.. </w:t>
            </w:r>
            <w:r w:rsidRPr="002C455F">
              <w:rPr>
                <w:bCs/>
                <w:sz w:val="24"/>
                <w:szCs w:val="24"/>
                <w:lang w:val="kk-KZ"/>
              </w:rPr>
              <w:t xml:space="preserve">Кластердің құрылымы.  Көлік логистикасының кластерін құру ерекшеліктері. Көліктік – логистиаклық ұызметтердің кластерін құру және дамыту мақсаттары. Көлік логистиаксын басұару негіздері. КЛ басұарудың негізгі функциялары. Материалдық ағымдардың динамикасын сипаттайтын көрсеткіштерді басқару. Басқару әдістерін таңдауға әсер ететін факторлар. </w:t>
            </w:r>
            <w:r w:rsidRPr="002C455F">
              <w:rPr>
                <w:sz w:val="24"/>
                <w:szCs w:val="24"/>
                <w:lang w:val="kk-KZ"/>
              </w:rPr>
              <w:t xml:space="preserve">Көлік туралы заң. Көлік жүйесінің нормативтік - құқықтық базасы.. Құқықтық нормалардың заманауй тенденциялары.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2C455F" w:rsidRDefault="00600FAF" w:rsidP="007E16AD">
            <w:pPr>
              <w:tabs>
                <w:tab w:val="left" w:pos="27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2C455F">
              <w:rPr>
                <w:sz w:val="24"/>
                <w:szCs w:val="24"/>
                <w:lang w:val="kk-KZ"/>
              </w:rPr>
              <w:t>А-1 В-2 С-2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2C455F" w:rsidRDefault="00600FAF" w:rsidP="007E16AD">
            <w:pPr>
              <w:jc w:val="center"/>
              <w:rPr>
                <w:sz w:val="24"/>
                <w:szCs w:val="24"/>
                <w:lang w:val="kk-KZ"/>
              </w:rPr>
            </w:pPr>
            <w:r w:rsidRPr="002C455F">
              <w:rPr>
                <w:sz w:val="24"/>
                <w:szCs w:val="24"/>
                <w:lang w:val="kk-KZ"/>
              </w:rPr>
              <w:t>5</w:t>
            </w:r>
          </w:p>
        </w:tc>
      </w:tr>
      <w:tr w:rsidR="00600FAF" w:rsidRPr="002C455F" w:rsidTr="007E16AD">
        <w:trPr>
          <w:trHeight w:val="23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AF" w:rsidRPr="002C455F" w:rsidRDefault="00600FAF" w:rsidP="007E16AD">
            <w:pPr>
              <w:rPr>
                <w:b/>
                <w:bCs/>
                <w:sz w:val="24"/>
                <w:szCs w:val="24"/>
                <w:lang w:eastAsia="ko-KR"/>
              </w:rPr>
            </w:pPr>
            <w:r w:rsidRPr="002C455F">
              <w:rPr>
                <w:b/>
                <w:bCs/>
                <w:sz w:val="24"/>
                <w:szCs w:val="24"/>
                <w:lang w:val="kk-KZ" w:eastAsia="ko-KR"/>
              </w:rPr>
              <w:t>Барлығы</w:t>
            </w:r>
            <w:r w:rsidRPr="002C455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:rsidR="00600FAF" w:rsidRPr="002C455F" w:rsidRDefault="00600FAF" w:rsidP="007E16AD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600FAF" w:rsidRPr="002C455F" w:rsidRDefault="00600FAF" w:rsidP="007E16AD">
            <w:pPr>
              <w:jc w:val="center"/>
              <w:rPr>
                <w:sz w:val="24"/>
                <w:szCs w:val="24"/>
                <w:lang w:val="kk-KZ"/>
              </w:rPr>
            </w:pPr>
            <w:r w:rsidRPr="002C455F">
              <w:rPr>
                <w:sz w:val="24"/>
                <w:szCs w:val="24"/>
                <w:lang w:val="kk-KZ"/>
              </w:rPr>
              <w:t>20</w:t>
            </w:r>
          </w:p>
        </w:tc>
      </w:tr>
    </w:tbl>
    <w:p w:rsidR="00600FAF" w:rsidRPr="009C538B" w:rsidRDefault="00600FAF" w:rsidP="00600FAF">
      <w:pPr>
        <w:jc w:val="both"/>
        <w:rPr>
          <w:b/>
          <w:sz w:val="24"/>
          <w:szCs w:val="24"/>
          <w:lang w:val="be-BY"/>
        </w:rPr>
      </w:pPr>
    </w:p>
    <w:p w:rsidR="00600FAF" w:rsidRPr="009C538B" w:rsidRDefault="00600FAF" w:rsidP="00600FAF">
      <w:pPr>
        <w:jc w:val="both"/>
        <w:rPr>
          <w:b/>
          <w:sz w:val="24"/>
          <w:szCs w:val="24"/>
          <w:lang w:val="kk-KZ"/>
        </w:rPr>
      </w:pPr>
      <w:r w:rsidRPr="009C538B">
        <w:rPr>
          <w:b/>
          <w:sz w:val="24"/>
          <w:szCs w:val="24"/>
          <w:lang w:val="be-BY"/>
        </w:rPr>
        <w:t>4. Тапсырма мазмұнының сипаттамасы</w:t>
      </w:r>
      <w:r w:rsidRPr="009C538B">
        <w:rPr>
          <w:b/>
          <w:sz w:val="24"/>
          <w:szCs w:val="24"/>
          <w:lang w:val="kk-KZ"/>
        </w:rPr>
        <w:t>:</w:t>
      </w:r>
    </w:p>
    <w:p w:rsidR="00600FAF" w:rsidRPr="009C538B" w:rsidRDefault="00600FAF" w:rsidP="00600FAF">
      <w:pPr>
        <w:jc w:val="both"/>
        <w:rPr>
          <w:sz w:val="24"/>
          <w:szCs w:val="24"/>
          <w:lang w:val="kk-KZ"/>
        </w:rPr>
      </w:pPr>
      <w:r w:rsidRPr="009C538B">
        <w:rPr>
          <w:sz w:val="24"/>
          <w:szCs w:val="24"/>
          <w:lang w:val="kk-KZ"/>
        </w:rPr>
        <w:t>Тапсырма мазмұны берілген пәннің типтік оқу бағдарламасына сәйкес келеді.</w:t>
      </w:r>
    </w:p>
    <w:p w:rsidR="00600FAF" w:rsidRPr="009C538B" w:rsidRDefault="00600FAF" w:rsidP="00600FAF">
      <w:pPr>
        <w:jc w:val="both"/>
        <w:rPr>
          <w:b/>
          <w:bCs/>
          <w:sz w:val="24"/>
          <w:szCs w:val="24"/>
          <w:lang w:val="kk-KZ" w:eastAsia="ko-KR"/>
        </w:rPr>
      </w:pPr>
      <w:r w:rsidRPr="009C538B">
        <w:rPr>
          <w:b/>
          <w:bCs/>
          <w:sz w:val="24"/>
          <w:szCs w:val="24"/>
          <w:lang w:val="kk-KZ"/>
        </w:rPr>
        <w:t xml:space="preserve">5. Тапсырмалар орындалуының орташа уақыты: </w:t>
      </w:r>
    </w:p>
    <w:p w:rsidR="00600FAF" w:rsidRPr="009C538B" w:rsidRDefault="00600FAF" w:rsidP="00600FAF">
      <w:pPr>
        <w:jc w:val="both"/>
        <w:rPr>
          <w:sz w:val="24"/>
          <w:szCs w:val="24"/>
          <w:lang w:val="kk-KZ"/>
        </w:rPr>
      </w:pPr>
      <w:r w:rsidRPr="009C538B">
        <w:rPr>
          <w:sz w:val="24"/>
          <w:szCs w:val="24"/>
          <w:lang w:val="kk-KZ"/>
        </w:rPr>
        <w:t>Бір тапсырманы орындау уақыты – 2,5 минут.</w:t>
      </w:r>
    </w:p>
    <w:p w:rsidR="00600FAF" w:rsidRPr="009C538B" w:rsidRDefault="00600FAF" w:rsidP="00600FAF">
      <w:pPr>
        <w:jc w:val="both"/>
        <w:rPr>
          <w:sz w:val="24"/>
          <w:szCs w:val="24"/>
          <w:lang w:val="kk-KZ"/>
        </w:rPr>
      </w:pPr>
      <w:r w:rsidRPr="009C538B">
        <w:rPr>
          <w:sz w:val="24"/>
          <w:szCs w:val="24"/>
          <w:lang w:val="kk-KZ"/>
        </w:rPr>
        <w:t>Тест орындалуының жалпы уақыты – 50 минут.</w:t>
      </w:r>
    </w:p>
    <w:p w:rsidR="00600FAF" w:rsidRPr="009C538B" w:rsidRDefault="00600FAF" w:rsidP="00600FAF">
      <w:pPr>
        <w:rPr>
          <w:b/>
          <w:sz w:val="24"/>
          <w:szCs w:val="24"/>
          <w:lang w:val="kk-KZ"/>
        </w:rPr>
      </w:pPr>
      <w:r w:rsidRPr="009C538B">
        <w:rPr>
          <w:b/>
          <w:sz w:val="24"/>
          <w:szCs w:val="24"/>
          <w:lang w:val="kk-KZ"/>
        </w:rPr>
        <w:t>6. Тестiнiң бiр нұсқасындағы тапсырмалар  саны:</w:t>
      </w:r>
    </w:p>
    <w:p w:rsidR="00600FAF" w:rsidRPr="009C538B" w:rsidRDefault="00600FAF" w:rsidP="00600FAF">
      <w:pPr>
        <w:jc w:val="both"/>
        <w:rPr>
          <w:sz w:val="24"/>
          <w:szCs w:val="24"/>
          <w:lang w:val="kk-KZ"/>
        </w:rPr>
      </w:pPr>
      <w:r w:rsidRPr="009C538B">
        <w:rPr>
          <w:sz w:val="24"/>
          <w:szCs w:val="24"/>
          <w:lang w:val="kk-KZ"/>
        </w:rPr>
        <w:t>Тестінің бір нұсқасында – 20 тапсырма.</w:t>
      </w:r>
    </w:p>
    <w:p w:rsidR="00600FAF" w:rsidRPr="009C538B" w:rsidRDefault="00600FAF" w:rsidP="00600FAF">
      <w:pPr>
        <w:jc w:val="both"/>
        <w:rPr>
          <w:sz w:val="24"/>
          <w:szCs w:val="24"/>
          <w:lang w:val="kk-KZ"/>
        </w:rPr>
      </w:pPr>
      <w:r w:rsidRPr="009C538B">
        <w:rPr>
          <w:sz w:val="24"/>
          <w:szCs w:val="24"/>
          <w:lang w:val="kk-KZ"/>
        </w:rPr>
        <w:t>Қиындық деңгейі бойынша тест тапсырмаларының бөлінуі:</w:t>
      </w:r>
    </w:p>
    <w:p w:rsidR="00600FAF" w:rsidRPr="009C538B" w:rsidRDefault="00600FAF" w:rsidP="00600FAF">
      <w:pPr>
        <w:widowControl/>
        <w:autoSpaceDE/>
        <w:autoSpaceDN/>
        <w:adjustRightInd/>
        <w:rPr>
          <w:sz w:val="24"/>
          <w:szCs w:val="24"/>
        </w:rPr>
      </w:pPr>
      <w:r w:rsidRPr="009C538B">
        <w:rPr>
          <w:sz w:val="24"/>
          <w:szCs w:val="24"/>
        </w:rPr>
        <w:t xml:space="preserve">- </w:t>
      </w:r>
      <w:proofErr w:type="spellStart"/>
      <w:r w:rsidRPr="009C538B">
        <w:rPr>
          <w:sz w:val="24"/>
          <w:szCs w:val="24"/>
        </w:rPr>
        <w:t>жеңіл</w:t>
      </w:r>
      <w:proofErr w:type="spellEnd"/>
      <w:r w:rsidRPr="009C538B">
        <w:rPr>
          <w:sz w:val="24"/>
          <w:szCs w:val="24"/>
        </w:rPr>
        <w:t xml:space="preserve"> (A) – 6тапсырма (30%);</w:t>
      </w:r>
    </w:p>
    <w:p w:rsidR="00600FAF" w:rsidRPr="009C538B" w:rsidRDefault="00600FAF" w:rsidP="00600FAF">
      <w:pPr>
        <w:widowControl/>
        <w:autoSpaceDE/>
        <w:autoSpaceDN/>
        <w:adjustRightInd/>
        <w:rPr>
          <w:sz w:val="24"/>
          <w:szCs w:val="24"/>
        </w:rPr>
      </w:pPr>
      <w:r w:rsidRPr="009C538B">
        <w:rPr>
          <w:sz w:val="24"/>
          <w:szCs w:val="24"/>
        </w:rPr>
        <w:t xml:space="preserve">- </w:t>
      </w:r>
      <w:proofErr w:type="spellStart"/>
      <w:r w:rsidRPr="009C538B">
        <w:rPr>
          <w:sz w:val="24"/>
          <w:szCs w:val="24"/>
        </w:rPr>
        <w:t>орташа</w:t>
      </w:r>
      <w:proofErr w:type="spellEnd"/>
      <w:r w:rsidRPr="009C538B">
        <w:rPr>
          <w:sz w:val="24"/>
          <w:szCs w:val="24"/>
        </w:rPr>
        <w:t xml:space="preserve"> (В) – 8 </w:t>
      </w:r>
      <w:proofErr w:type="spellStart"/>
      <w:r w:rsidRPr="009C538B">
        <w:rPr>
          <w:sz w:val="24"/>
          <w:szCs w:val="24"/>
        </w:rPr>
        <w:t>тапсырма</w:t>
      </w:r>
      <w:proofErr w:type="spellEnd"/>
      <w:r w:rsidRPr="009C538B">
        <w:rPr>
          <w:sz w:val="24"/>
          <w:szCs w:val="24"/>
        </w:rPr>
        <w:t xml:space="preserve"> (40%);</w:t>
      </w:r>
    </w:p>
    <w:p w:rsidR="00600FAF" w:rsidRPr="009C538B" w:rsidRDefault="00600FAF" w:rsidP="00600FAF">
      <w:pPr>
        <w:widowControl/>
        <w:autoSpaceDE/>
        <w:autoSpaceDN/>
        <w:adjustRightInd/>
        <w:rPr>
          <w:sz w:val="24"/>
          <w:szCs w:val="24"/>
        </w:rPr>
      </w:pPr>
      <w:r w:rsidRPr="009C538B">
        <w:rPr>
          <w:sz w:val="24"/>
          <w:szCs w:val="24"/>
        </w:rPr>
        <w:t xml:space="preserve">- </w:t>
      </w:r>
      <w:proofErr w:type="spellStart"/>
      <w:r w:rsidRPr="009C538B">
        <w:rPr>
          <w:sz w:val="24"/>
          <w:szCs w:val="24"/>
        </w:rPr>
        <w:t>қиын</w:t>
      </w:r>
      <w:proofErr w:type="spellEnd"/>
      <w:r w:rsidRPr="009C538B">
        <w:rPr>
          <w:sz w:val="24"/>
          <w:szCs w:val="24"/>
        </w:rPr>
        <w:t xml:space="preserve"> (С) – 6 </w:t>
      </w:r>
      <w:proofErr w:type="spellStart"/>
      <w:r w:rsidRPr="009C538B">
        <w:rPr>
          <w:sz w:val="24"/>
          <w:szCs w:val="24"/>
        </w:rPr>
        <w:t>тапсырма</w:t>
      </w:r>
      <w:proofErr w:type="spellEnd"/>
      <w:r w:rsidRPr="009C538B">
        <w:rPr>
          <w:sz w:val="24"/>
          <w:szCs w:val="24"/>
        </w:rPr>
        <w:t xml:space="preserve"> (30%).</w:t>
      </w:r>
    </w:p>
    <w:p w:rsidR="00600FAF" w:rsidRPr="009C538B" w:rsidRDefault="00600FAF" w:rsidP="00600FAF">
      <w:pPr>
        <w:rPr>
          <w:b/>
          <w:sz w:val="24"/>
          <w:szCs w:val="24"/>
        </w:rPr>
      </w:pPr>
      <w:r w:rsidRPr="009C538B">
        <w:rPr>
          <w:b/>
          <w:sz w:val="24"/>
          <w:szCs w:val="24"/>
        </w:rPr>
        <w:lastRenderedPageBreak/>
        <w:t xml:space="preserve">7. </w:t>
      </w:r>
      <w:proofErr w:type="spellStart"/>
      <w:r w:rsidRPr="009C538B">
        <w:rPr>
          <w:b/>
          <w:sz w:val="24"/>
          <w:szCs w:val="24"/>
        </w:rPr>
        <w:t>Тапсырма</w:t>
      </w:r>
      <w:proofErr w:type="spellEnd"/>
      <w:r w:rsidRPr="009C538B">
        <w:rPr>
          <w:b/>
          <w:sz w:val="24"/>
          <w:szCs w:val="24"/>
        </w:rPr>
        <w:t xml:space="preserve"> </w:t>
      </w:r>
      <w:proofErr w:type="spellStart"/>
      <w:r w:rsidRPr="009C538B">
        <w:rPr>
          <w:b/>
          <w:sz w:val="24"/>
          <w:szCs w:val="24"/>
        </w:rPr>
        <w:t>формасы</w:t>
      </w:r>
      <w:proofErr w:type="spellEnd"/>
      <w:r w:rsidRPr="009C538B">
        <w:rPr>
          <w:b/>
          <w:sz w:val="24"/>
          <w:szCs w:val="24"/>
        </w:rPr>
        <w:t>:</w:t>
      </w:r>
    </w:p>
    <w:p w:rsidR="00600FAF" w:rsidRPr="009C538B" w:rsidRDefault="00600FAF" w:rsidP="00600FAF">
      <w:pPr>
        <w:jc w:val="both"/>
        <w:rPr>
          <w:sz w:val="24"/>
          <w:szCs w:val="24"/>
        </w:rPr>
      </w:pPr>
      <w:r w:rsidRPr="009C538B">
        <w:rPr>
          <w:sz w:val="24"/>
          <w:szCs w:val="24"/>
        </w:rPr>
        <w:t xml:space="preserve">Тест </w:t>
      </w:r>
      <w:proofErr w:type="spellStart"/>
      <w:r w:rsidRPr="009C538B">
        <w:rPr>
          <w:sz w:val="24"/>
          <w:szCs w:val="24"/>
        </w:rPr>
        <w:t>тапсырмалары</w:t>
      </w:r>
      <w:proofErr w:type="spellEnd"/>
      <w:r w:rsidRPr="009C538B">
        <w:rPr>
          <w:sz w:val="24"/>
          <w:szCs w:val="24"/>
        </w:rPr>
        <w:t xml:space="preserve"> </w:t>
      </w:r>
      <w:proofErr w:type="spellStart"/>
      <w:r w:rsidRPr="009C538B">
        <w:rPr>
          <w:sz w:val="24"/>
          <w:szCs w:val="24"/>
        </w:rPr>
        <w:t>берілген</w:t>
      </w:r>
      <w:proofErr w:type="spellEnd"/>
      <w:r w:rsidRPr="009C538B">
        <w:rPr>
          <w:sz w:val="24"/>
          <w:szCs w:val="24"/>
        </w:rPr>
        <w:t xml:space="preserve"> </w:t>
      </w:r>
      <w:proofErr w:type="spellStart"/>
      <w:r w:rsidRPr="009C538B">
        <w:rPr>
          <w:sz w:val="24"/>
          <w:szCs w:val="24"/>
        </w:rPr>
        <w:t>жауаптар</w:t>
      </w:r>
      <w:proofErr w:type="spellEnd"/>
      <w:r w:rsidRPr="009C538B">
        <w:rPr>
          <w:sz w:val="24"/>
          <w:szCs w:val="24"/>
        </w:rPr>
        <w:t xml:space="preserve"> </w:t>
      </w:r>
      <w:proofErr w:type="spellStart"/>
      <w:r w:rsidRPr="009C538B">
        <w:rPr>
          <w:sz w:val="24"/>
          <w:szCs w:val="24"/>
        </w:rPr>
        <w:t>нұсқасының</w:t>
      </w:r>
      <w:proofErr w:type="spellEnd"/>
      <w:r w:rsidRPr="009C538B">
        <w:rPr>
          <w:sz w:val="24"/>
          <w:szCs w:val="24"/>
        </w:rPr>
        <w:t xml:space="preserve"> </w:t>
      </w:r>
      <w:proofErr w:type="spellStart"/>
      <w:r w:rsidRPr="009C538B">
        <w:rPr>
          <w:sz w:val="24"/>
          <w:szCs w:val="24"/>
        </w:rPr>
        <w:t>ішінен</w:t>
      </w:r>
      <w:proofErr w:type="spellEnd"/>
      <w:r w:rsidRPr="009C538B">
        <w:rPr>
          <w:sz w:val="24"/>
          <w:szCs w:val="24"/>
        </w:rPr>
        <w:t xml:space="preserve"> </w:t>
      </w:r>
      <w:proofErr w:type="spellStart"/>
      <w:r w:rsidRPr="009C538B">
        <w:rPr>
          <w:sz w:val="24"/>
          <w:szCs w:val="24"/>
        </w:rPr>
        <w:t>бір</w:t>
      </w:r>
      <w:proofErr w:type="spellEnd"/>
      <w:r w:rsidRPr="009C538B">
        <w:rPr>
          <w:sz w:val="24"/>
          <w:szCs w:val="24"/>
        </w:rPr>
        <w:t xml:space="preserve"> </w:t>
      </w:r>
      <w:proofErr w:type="spellStart"/>
      <w:r w:rsidRPr="009C538B">
        <w:rPr>
          <w:sz w:val="24"/>
          <w:szCs w:val="24"/>
        </w:rPr>
        <w:t>немесе</w:t>
      </w:r>
      <w:proofErr w:type="spellEnd"/>
      <w:r w:rsidRPr="009C538B">
        <w:rPr>
          <w:sz w:val="24"/>
          <w:szCs w:val="24"/>
        </w:rPr>
        <w:t xml:space="preserve"> </w:t>
      </w:r>
      <w:proofErr w:type="spellStart"/>
      <w:r w:rsidRPr="009C538B">
        <w:rPr>
          <w:sz w:val="24"/>
          <w:szCs w:val="24"/>
        </w:rPr>
        <w:t>бірнеше</w:t>
      </w:r>
      <w:proofErr w:type="spellEnd"/>
      <w:r w:rsidRPr="009C538B">
        <w:rPr>
          <w:sz w:val="24"/>
          <w:szCs w:val="24"/>
        </w:rPr>
        <w:t xml:space="preserve"> </w:t>
      </w:r>
      <w:proofErr w:type="spellStart"/>
      <w:r w:rsidRPr="009C538B">
        <w:rPr>
          <w:sz w:val="24"/>
          <w:szCs w:val="24"/>
        </w:rPr>
        <w:t>дұрыс</w:t>
      </w:r>
      <w:proofErr w:type="spellEnd"/>
      <w:r w:rsidRPr="009C538B">
        <w:rPr>
          <w:sz w:val="24"/>
          <w:szCs w:val="24"/>
        </w:rPr>
        <w:t xml:space="preserve"> </w:t>
      </w:r>
      <w:proofErr w:type="spellStart"/>
      <w:r w:rsidRPr="009C538B">
        <w:rPr>
          <w:sz w:val="24"/>
          <w:szCs w:val="24"/>
        </w:rPr>
        <w:t>жауапты</w:t>
      </w:r>
      <w:proofErr w:type="spellEnd"/>
      <w:r w:rsidRPr="009C538B">
        <w:rPr>
          <w:sz w:val="24"/>
          <w:szCs w:val="24"/>
        </w:rPr>
        <w:t xml:space="preserve"> </w:t>
      </w:r>
      <w:proofErr w:type="spellStart"/>
      <w:r w:rsidRPr="009C538B">
        <w:rPr>
          <w:sz w:val="24"/>
          <w:szCs w:val="24"/>
        </w:rPr>
        <w:t>таңдауды</w:t>
      </w:r>
      <w:proofErr w:type="spellEnd"/>
      <w:r w:rsidRPr="009C538B">
        <w:rPr>
          <w:sz w:val="24"/>
          <w:szCs w:val="24"/>
        </w:rPr>
        <w:t xml:space="preserve"> </w:t>
      </w:r>
      <w:proofErr w:type="spellStart"/>
      <w:r w:rsidRPr="009C538B">
        <w:rPr>
          <w:sz w:val="24"/>
          <w:szCs w:val="24"/>
        </w:rPr>
        <w:t>қажетететін</w:t>
      </w:r>
      <w:proofErr w:type="spellEnd"/>
      <w:r w:rsidRPr="009C538B">
        <w:rPr>
          <w:sz w:val="24"/>
          <w:szCs w:val="24"/>
        </w:rPr>
        <w:t xml:space="preserve"> </w:t>
      </w:r>
      <w:proofErr w:type="spellStart"/>
      <w:r w:rsidRPr="009C538B">
        <w:rPr>
          <w:sz w:val="24"/>
          <w:szCs w:val="24"/>
        </w:rPr>
        <w:t>жабық</w:t>
      </w:r>
      <w:proofErr w:type="spellEnd"/>
      <w:r w:rsidRPr="009C538B">
        <w:rPr>
          <w:sz w:val="24"/>
          <w:szCs w:val="24"/>
        </w:rPr>
        <w:t xml:space="preserve"> </w:t>
      </w:r>
      <w:proofErr w:type="spellStart"/>
      <w:r w:rsidRPr="009C538B">
        <w:rPr>
          <w:sz w:val="24"/>
          <w:szCs w:val="24"/>
        </w:rPr>
        <w:t>формада</w:t>
      </w:r>
      <w:proofErr w:type="spellEnd"/>
      <w:r w:rsidRPr="009C538B">
        <w:rPr>
          <w:sz w:val="24"/>
          <w:szCs w:val="24"/>
        </w:rPr>
        <w:t xml:space="preserve"> </w:t>
      </w:r>
      <w:proofErr w:type="spellStart"/>
      <w:r w:rsidRPr="009C538B">
        <w:rPr>
          <w:sz w:val="24"/>
          <w:szCs w:val="24"/>
        </w:rPr>
        <w:t>ұсынылған</w:t>
      </w:r>
      <w:proofErr w:type="spellEnd"/>
      <w:r w:rsidRPr="009C538B">
        <w:rPr>
          <w:sz w:val="24"/>
          <w:szCs w:val="24"/>
        </w:rPr>
        <w:t>.</w:t>
      </w:r>
    </w:p>
    <w:p w:rsidR="00600FAF" w:rsidRPr="009C538B" w:rsidRDefault="00600FAF" w:rsidP="00600FAF">
      <w:pPr>
        <w:jc w:val="both"/>
        <w:rPr>
          <w:rFonts w:eastAsia="Calibri"/>
          <w:b/>
          <w:sz w:val="24"/>
          <w:szCs w:val="24"/>
        </w:rPr>
      </w:pPr>
      <w:r w:rsidRPr="009C538B">
        <w:rPr>
          <w:rFonts w:eastAsia="Calibri"/>
          <w:b/>
          <w:sz w:val="24"/>
          <w:szCs w:val="24"/>
        </w:rPr>
        <w:t xml:space="preserve">8. </w:t>
      </w:r>
      <w:proofErr w:type="spellStart"/>
      <w:r w:rsidRPr="009C538B">
        <w:rPr>
          <w:rFonts w:eastAsia="Calibri"/>
          <w:b/>
          <w:sz w:val="24"/>
          <w:szCs w:val="24"/>
        </w:rPr>
        <w:t>Тапсырманың</w:t>
      </w:r>
      <w:proofErr w:type="spellEnd"/>
      <w:r w:rsidRPr="009C538B">
        <w:rPr>
          <w:rFonts w:eastAsia="Calibri"/>
          <w:b/>
          <w:sz w:val="24"/>
          <w:szCs w:val="24"/>
        </w:rPr>
        <w:t xml:space="preserve"> </w:t>
      </w:r>
      <w:proofErr w:type="spellStart"/>
      <w:r w:rsidRPr="009C538B">
        <w:rPr>
          <w:rFonts w:eastAsia="Calibri"/>
          <w:b/>
          <w:sz w:val="24"/>
          <w:szCs w:val="24"/>
        </w:rPr>
        <w:t>орындалуын</w:t>
      </w:r>
      <w:proofErr w:type="spellEnd"/>
      <w:r w:rsidRPr="009C538B">
        <w:rPr>
          <w:rFonts w:eastAsia="Calibri"/>
          <w:b/>
          <w:sz w:val="24"/>
          <w:szCs w:val="24"/>
        </w:rPr>
        <w:t xml:space="preserve"> </w:t>
      </w:r>
      <w:proofErr w:type="spellStart"/>
      <w:r w:rsidRPr="009C538B">
        <w:rPr>
          <w:rFonts w:eastAsia="Calibri"/>
          <w:b/>
          <w:sz w:val="24"/>
          <w:szCs w:val="24"/>
        </w:rPr>
        <w:t>бағалау</w:t>
      </w:r>
      <w:proofErr w:type="spellEnd"/>
      <w:r w:rsidRPr="009C538B">
        <w:rPr>
          <w:rFonts w:eastAsia="Calibri"/>
          <w:b/>
          <w:sz w:val="24"/>
          <w:szCs w:val="24"/>
        </w:rPr>
        <w:t>:</w:t>
      </w:r>
    </w:p>
    <w:p w:rsidR="00600FAF" w:rsidRPr="009C538B" w:rsidRDefault="00600FAF" w:rsidP="00600FAF">
      <w:pPr>
        <w:pStyle w:val="2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538B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9C538B">
        <w:rPr>
          <w:rFonts w:ascii="Times New Roman" w:hAnsi="Times New Roman"/>
          <w:sz w:val="24"/>
          <w:szCs w:val="24"/>
        </w:rPr>
        <w:t>Изтелеуова</w:t>
      </w:r>
      <w:proofErr w:type="spellEnd"/>
      <w:r w:rsidRPr="009C538B">
        <w:rPr>
          <w:rFonts w:ascii="Times New Roman" w:hAnsi="Times New Roman"/>
          <w:sz w:val="24"/>
          <w:szCs w:val="24"/>
        </w:rPr>
        <w:t xml:space="preserve"> М.С. и др. </w:t>
      </w:r>
      <w:r w:rsidRPr="009C538B">
        <w:rPr>
          <w:rFonts w:ascii="Times New Roman" w:hAnsi="Times New Roman"/>
          <w:bCs/>
          <w:sz w:val="24"/>
          <w:szCs w:val="24"/>
          <w:lang w:val="kk-KZ"/>
        </w:rPr>
        <w:t xml:space="preserve">Логистическая инфраструктура транспортных систем. Учебник. </w:t>
      </w:r>
      <w:r w:rsidRPr="009C538B">
        <w:rPr>
          <w:rFonts w:ascii="Times New Roman" w:hAnsi="Times New Roman"/>
          <w:sz w:val="24"/>
          <w:szCs w:val="24"/>
        </w:rPr>
        <w:t xml:space="preserve">Алматы: </w:t>
      </w:r>
      <w:proofErr w:type="spellStart"/>
      <w:r w:rsidRPr="009C538B">
        <w:rPr>
          <w:rFonts w:ascii="Times New Roman" w:hAnsi="Times New Roman"/>
          <w:sz w:val="24"/>
          <w:szCs w:val="24"/>
        </w:rPr>
        <w:t>КазАТК</w:t>
      </w:r>
      <w:proofErr w:type="spellEnd"/>
      <w:r w:rsidRPr="009C538B">
        <w:rPr>
          <w:rFonts w:ascii="Times New Roman" w:hAnsi="Times New Roman"/>
          <w:sz w:val="24"/>
          <w:szCs w:val="24"/>
        </w:rPr>
        <w:t>, 2012.</w:t>
      </w:r>
    </w:p>
    <w:p w:rsidR="00600FAF" w:rsidRPr="009C538B" w:rsidRDefault="00600FAF" w:rsidP="00600FAF">
      <w:pPr>
        <w:widowControl/>
        <w:shd w:val="clear" w:color="auto" w:fill="FFFFFF"/>
        <w:tabs>
          <w:tab w:val="left" w:pos="1134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9C538B">
        <w:rPr>
          <w:sz w:val="24"/>
          <w:szCs w:val="24"/>
        </w:rPr>
        <w:t xml:space="preserve">2. Троицкая Н. А., Чубуков А. Б. Единая транспортная система – М.: Академия, 2012. </w:t>
      </w:r>
    </w:p>
    <w:p w:rsidR="00600FAF" w:rsidRPr="009C538B" w:rsidRDefault="00600FAF" w:rsidP="00600FAF">
      <w:pPr>
        <w:pStyle w:val="2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538B">
        <w:rPr>
          <w:rFonts w:ascii="Times New Roman" w:hAnsi="Times New Roman"/>
          <w:sz w:val="24"/>
          <w:szCs w:val="24"/>
          <w:lang w:val="kk-KZ"/>
        </w:rPr>
        <w:t>3</w:t>
      </w:r>
      <w:r w:rsidRPr="009C538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C538B">
        <w:rPr>
          <w:rFonts w:ascii="Times New Roman" w:hAnsi="Times New Roman"/>
          <w:sz w:val="24"/>
          <w:szCs w:val="24"/>
        </w:rPr>
        <w:t>Изтелеуова</w:t>
      </w:r>
      <w:proofErr w:type="spellEnd"/>
      <w:r w:rsidRPr="009C538B">
        <w:rPr>
          <w:rFonts w:ascii="Times New Roman" w:hAnsi="Times New Roman"/>
          <w:sz w:val="24"/>
          <w:szCs w:val="24"/>
        </w:rPr>
        <w:t xml:space="preserve"> М.С., </w:t>
      </w:r>
      <w:proofErr w:type="spellStart"/>
      <w:r w:rsidRPr="009C538B">
        <w:rPr>
          <w:rFonts w:ascii="Times New Roman" w:hAnsi="Times New Roman"/>
          <w:sz w:val="24"/>
          <w:szCs w:val="24"/>
        </w:rPr>
        <w:t>Блинцов</w:t>
      </w:r>
      <w:proofErr w:type="spellEnd"/>
      <w:r w:rsidRPr="009C538B">
        <w:rPr>
          <w:rFonts w:ascii="Times New Roman" w:hAnsi="Times New Roman"/>
          <w:sz w:val="24"/>
          <w:szCs w:val="24"/>
        </w:rPr>
        <w:t xml:space="preserve"> С.М., </w:t>
      </w:r>
      <w:proofErr w:type="spellStart"/>
      <w:r w:rsidRPr="009C538B">
        <w:rPr>
          <w:rFonts w:ascii="Times New Roman" w:hAnsi="Times New Roman"/>
          <w:sz w:val="24"/>
          <w:szCs w:val="24"/>
        </w:rPr>
        <w:t>Иманбекова</w:t>
      </w:r>
      <w:proofErr w:type="spellEnd"/>
      <w:r w:rsidRPr="009C538B">
        <w:rPr>
          <w:rFonts w:ascii="Times New Roman" w:hAnsi="Times New Roman"/>
          <w:sz w:val="24"/>
          <w:szCs w:val="24"/>
        </w:rPr>
        <w:t xml:space="preserve"> М.А. Проблемы логистической цепи поставок грузов. Учебное пособие. Алматы, 2010. </w:t>
      </w:r>
    </w:p>
    <w:p w:rsidR="00600FAF" w:rsidRPr="009C538B" w:rsidRDefault="00600FAF" w:rsidP="00600FAF">
      <w:pPr>
        <w:tabs>
          <w:tab w:val="left" w:pos="1134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9C538B">
        <w:rPr>
          <w:sz w:val="24"/>
          <w:szCs w:val="24"/>
          <w:lang w:val="kk-KZ"/>
        </w:rPr>
        <w:t>4</w:t>
      </w:r>
      <w:r w:rsidRPr="009C538B">
        <w:rPr>
          <w:sz w:val="24"/>
          <w:szCs w:val="24"/>
        </w:rPr>
        <w:t xml:space="preserve">. </w:t>
      </w:r>
      <w:proofErr w:type="spellStart"/>
      <w:r w:rsidRPr="009C538B">
        <w:rPr>
          <w:sz w:val="24"/>
          <w:szCs w:val="24"/>
        </w:rPr>
        <w:t>Изтелеуова</w:t>
      </w:r>
      <w:proofErr w:type="spellEnd"/>
      <w:r w:rsidRPr="009C538B">
        <w:rPr>
          <w:sz w:val="24"/>
          <w:szCs w:val="24"/>
        </w:rPr>
        <w:t xml:space="preserve"> М.С. </w:t>
      </w:r>
      <w:r w:rsidRPr="009C538B">
        <w:rPr>
          <w:bCs/>
          <w:sz w:val="24"/>
          <w:szCs w:val="24"/>
          <w:lang w:val="kk-KZ"/>
        </w:rPr>
        <w:t xml:space="preserve">Транспортная логистика. Учебник. </w:t>
      </w:r>
      <w:r w:rsidRPr="009C538B">
        <w:rPr>
          <w:sz w:val="24"/>
          <w:szCs w:val="24"/>
        </w:rPr>
        <w:t>Алматы: Ассоциация высших учебных заведений РК, 2011.</w:t>
      </w:r>
    </w:p>
    <w:p w:rsidR="00600FAF" w:rsidRPr="009C538B" w:rsidRDefault="00600FAF" w:rsidP="00600FAF">
      <w:pPr>
        <w:shd w:val="clear" w:color="auto" w:fill="FFFFFF"/>
        <w:tabs>
          <w:tab w:val="left" w:pos="1134"/>
        </w:tabs>
        <w:contextualSpacing/>
        <w:jc w:val="both"/>
        <w:rPr>
          <w:sz w:val="24"/>
          <w:szCs w:val="24"/>
        </w:rPr>
      </w:pPr>
      <w:r w:rsidRPr="009C538B">
        <w:rPr>
          <w:sz w:val="24"/>
          <w:szCs w:val="24"/>
          <w:lang w:val="kk-KZ"/>
        </w:rPr>
        <w:t>5</w:t>
      </w:r>
      <w:r w:rsidRPr="009C538B">
        <w:rPr>
          <w:sz w:val="24"/>
          <w:szCs w:val="24"/>
        </w:rPr>
        <w:t xml:space="preserve">. Троицкая Н. А., Чубуков А. Б. Единая транспортная система – М.: Академия, 2012. </w:t>
      </w:r>
    </w:p>
    <w:p w:rsidR="00600FAF" w:rsidRPr="009C538B" w:rsidRDefault="00600FAF" w:rsidP="00600FAF">
      <w:pPr>
        <w:jc w:val="both"/>
        <w:rPr>
          <w:sz w:val="24"/>
          <w:szCs w:val="24"/>
        </w:rPr>
      </w:pPr>
    </w:p>
    <w:p w:rsidR="00600FAF" w:rsidRPr="002C455F" w:rsidRDefault="00600FAF" w:rsidP="00600FAF">
      <w:pPr>
        <w:jc w:val="both"/>
        <w:rPr>
          <w:sz w:val="24"/>
          <w:szCs w:val="24"/>
        </w:rPr>
      </w:pPr>
    </w:p>
    <w:p w:rsidR="00600FAF" w:rsidRPr="002C455F" w:rsidRDefault="00600FAF" w:rsidP="00600FAF">
      <w:pPr>
        <w:jc w:val="both"/>
        <w:rPr>
          <w:rFonts w:eastAsia="Calibri"/>
          <w:b/>
          <w:sz w:val="24"/>
          <w:szCs w:val="24"/>
          <w:lang w:val="kk-KZ"/>
        </w:rPr>
      </w:pPr>
    </w:p>
    <w:p w:rsidR="00600FAF" w:rsidRPr="002C455F" w:rsidRDefault="00600FAF" w:rsidP="00600FAF">
      <w:pPr>
        <w:pStyle w:val="1"/>
        <w:tabs>
          <w:tab w:val="left" w:pos="709"/>
        </w:tabs>
        <w:ind w:firstLine="567"/>
        <w:jc w:val="center"/>
        <w:rPr>
          <w:b/>
          <w:sz w:val="24"/>
          <w:szCs w:val="24"/>
          <w:lang w:val="kk-KZ"/>
        </w:rPr>
      </w:pPr>
    </w:p>
    <w:p w:rsidR="00600FAF" w:rsidRDefault="00600FAF" w:rsidP="00600FAF">
      <w:pPr>
        <w:pStyle w:val="1"/>
        <w:tabs>
          <w:tab w:val="left" w:pos="709"/>
        </w:tabs>
        <w:ind w:firstLine="567"/>
        <w:jc w:val="center"/>
        <w:rPr>
          <w:b/>
          <w:sz w:val="28"/>
          <w:szCs w:val="28"/>
          <w:lang w:val="kk-KZ"/>
        </w:rPr>
      </w:pPr>
    </w:p>
    <w:p w:rsidR="00600FAF" w:rsidRPr="002C455F" w:rsidRDefault="00600FAF" w:rsidP="00600FAF">
      <w:pPr>
        <w:pStyle w:val="a5"/>
        <w:widowControl w:val="0"/>
        <w:ind w:left="927"/>
        <w:rPr>
          <w:sz w:val="28"/>
          <w:szCs w:val="28"/>
          <w:lang w:val="kk-KZ"/>
        </w:rPr>
      </w:pPr>
    </w:p>
    <w:p w:rsidR="00600FAF" w:rsidRPr="002C455F" w:rsidRDefault="00600FAF" w:rsidP="00600FAF">
      <w:pPr>
        <w:pStyle w:val="a5"/>
        <w:widowControl w:val="0"/>
        <w:ind w:left="927"/>
        <w:rPr>
          <w:sz w:val="28"/>
          <w:szCs w:val="28"/>
          <w:lang w:val="kk-KZ"/>
        </w:rPr>
      </w:pPr>
    </w:p>
    <w:p w:rsidR="00600FAF" w:rsidRPr="002C455F" w:rsidRDefault="00600FAF" w:rsidP="00600FAF">
      <w:pPr>
        <w:pStyle w:val="a5"/>
        <w:widowControl w:val="0"/>
        <w:ind w:left="927"/>
        <w:rPr>
          <w:sz w:val="28"/>
          <w:szCs w:val="28"/>
          <w:lang w:val="kk-KZ"/>
        </w:rPr>
      </w:pPr>
    </w:p>
    <w:p w:rsidR="00600FAF" w:rsidRPr="002C455F" w:rsidRDefault="00600FAF" w:rsidP="00600FAF">
      <w:pPr>
        <w:pStyle w:val="a5"/>
        <w:widowControl w:val="0"/>
        <w:ind w:left="927"/>
        <w:rPr>
          <w:sz w:val="28"/>
          <w:szCs w:val="28"/>
          <w:lang w:val="kk-KZ"/>
        </w:rPr>
      </w:pPr>
    </w:p>
    <w:p w:rsidR="00600FAF" w:rsidRPr="002C455F" w:rsidRDefault="00600FAF" w:rsidP="00600FAF">
      <w:pPr>
        <w:pStyle w:val="a5"/>
        <w:widowControl w:val="0"/>
        <w:ind w:left="927"/>
        <w:rPr>
          <w:sz w:val="28"/>
          <w:szCs w:val="28"/>
          <w:lang w:val="kk-KZ"/>
        </w:rPr>
      </w:pPr>
    </w:p>
    <w:p w:rsidR="00600FAF" w:rsidRPr="002C455F" w:rsidRDefault="00600FAF" w:rsidP="00600FAF">
      <w:pPr>
        <w:pStyle w:val="a5"/>
        <w:widowControl w:val="0"/>
        <w:ind w:left="927"/>
        <w:rPr>
          <w:sz w:val="28"/>
          <w:szCs w:val="28"/>
          <w:lang w:val="kk-KZ"/>
        </w:rPr>
      </w:pPr>
    </w:p>
    <w:p w:rsidR="00600FAF" w:rsidRPr="002C455F" w:rsidRDefault="00600FAF" w:rsidP="00600FAF">
      <w:pPr>
        <w:pStyle w:val="a5"/>
        <w:widowControl w:val="0"/>
        <w:ind w:left="927"/>
        <w:rPr>
          <w:sz w:val="28"/>
          <w:szCs w:val="28"/>
          <w:lang w:val="kk-KZ"/>
        </w:rPr>
      </w:pPr>
    </w:p>
    <w:p w:rsidR="005A101A" w:rsidRPr="00600FAF" w:rsidRDefault="005A101A">
      <w:pPr>
        <w:rPr>
          <w:lang w:val="kk-KZ"/>
        </w:rPr>
      </w:pPr>
    </w:p>
    <w:sectPr w:rsidR="005A101A" w:rsidRPr="0060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9A"/>
    <w:rsid w:val="00073A72"/>
    <w:rsid w:val="003F0105"/>
    <w:rsid w:val="00417635"/>
    <w:rsid w:val="00462B9A"/>
    <w:rsid w:val="004C064F"/>
    <w:rsid w:val="005619D3"/>
    <w:rsid w:val="005A101A"/>
    <w:rsid w:val="00600FAF"/>
    <w:rsid w:val="00682231"/>
    <w:rsid w:val="008F049A"/>
    <w:rsid w:val="00A74E8B"/>
    <w:rsid w:val="00DC7204"/>
    <w:rsid w:val="00F0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0FAF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0FAF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"/>
    <w:basedOn w:val="a"/>
    <w:link w:val="a4"/>
    <w:uiPriority w:val="99"/>
    <w:rsid w:val="00600FAF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600FAF"/>
    <w:rPr>
      <w:rFonts w:ascii="Calibri" w:eastAsia="Times New Roman" w:hAnsi="Calibri" w:cs="Times New Roman"/>
      <w:lang w:val="x-none" w:eastAsia="x-none"/>
    </w:rPr>
  </w:style>
  <w:style w:type="paragraph" w:styleId="a5">
    <w:name w:val="Body Text Indent"/>
    <w:basedOn w:val="a"/>
    <w:link w:val="a6"/>
    <w:uiPriority w:val="99"/>
    <w:unhideWhenUsed/>
    <w:rsid w:val="00600FAF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600FAF"/>
    <w:rPr>
      <w:rFonts w:ascii="Calibri" w:eastAsia="Times New Roman" w:hAnsi="Calibri" w:cs="Times New Roman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600FAF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00FAF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600FAF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21">
    <w:name w:val="Body Text Indent 2"/>
    <w:basedOn w:val="a"/>
    <w:link w:val="22"/>
    <w:uiPriority w:val="99"/>
    <w:unhideWhenUsed/>
    <w:rsid w:val="00600FAF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00FAF"/>
    <w:rPr>
      <w:rFonts w:ascii="Calibri" w:eastAsia="Calibri" w:hAnsi="Calibri" w:cs="Times New Roman"/>
    </w:rPr>
  </w:style>
  <w:style w:type="paragraph" w:customStyle="1" w:styleId="1">
    <w:name w:val="Обычный1"/>
    <w:link w:val="Normal"/>
    <w:rsid w:val="00600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600F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00F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600FAF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72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720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0FAF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0FAF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"/>
    <w:basedOn w:val="a"/>
    <w:link w:val="a4"/>
    <w:uiPriority w:val="99"/>
    <w:rsid w:val="00600FAF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600FAF"/>
    <w:rPr>
      <w:rFonts w:ascii="Calibri" w:eastAsia="Times New Roman" w:hAnsi="Calibri" w:cs="Times New Roman"/>
      <w:lang w:val="x-none" w:eastAsia="x-none"/>
    </w:rPr>
  </w:style>
  <w:style w:type="paragraph" w:styleId="a5">
    <w:name w:val="Body Text Indent"/>
    <w:basedOn w:val="a"/>
    <w:link w:val="a6"/>
    <w:uiPriority w:val="99"/>
    <w:unhideWhenUsed/>
    <w:rsid w:val="00600FAF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600FAF"/>
    <w:rPr>
      <w:rFonts w:ascii="Calibri" w:eastAsia="Times New Roman" w:hAnsi="Calibri" w:cs="Times New Roman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600FAF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00FAF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600FAF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21">
    <w:name w:val="Body Text Indent 2"/>
    <w:basedOn w:val="a"/>
    <w:link w:val="22"/>
    <w:uiPriority w:val="99"/>
    <w:unhideWhenUsed/>
    <w:rsid w:val="00600FAF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00FAF"/>
    <w:rPr>
      <w:rFonts w:ascii="Calibri" w:eastAsia="Calibri" w:hAnsi="Calibri" w:cs="Times New Roman"/>
    </w:rPr>
  </w:style>
  <w:style w:type="paragraph" w:customStyle="1" w:styleId="1">
    <w:name w:val="Обычный1"/>
    <w:link w:val="Normal"/>
    <w:rsid w:val="00600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600F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00F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600FAF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72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72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Урсарова</dc:creator>
  <cp:keywords/>
  <dc:description/>
  <cp:lastModifiedBy>Гульдана Жабаева</cp:lastModifiedBy>
  <cp:revision>13</cp:revision>
  <cp:lastPrinted>2021-12-20T08:20:00Z</cp:lastPrinted>
  <dcterms:created xsi:type="dcterms:W3CDTF">2020-12-22T11:49:00Z</dcterms:created>
  <dcterms:modified xsi:type="dcterms:W3CDTF">2022-06-10T12:02:00Z</dcterms:modified>
</cp:coreProperties>
</file>