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95" w:rsidRPr="0069380B" w:rsidRDefault="003F500D" w:rsidP="0000079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00795" w:rsidRPr="0069380B">
        <w:rPr>
          <w:rFonts w:ascii="Times New Roman" w:hAnsi="Times New Roman"/>
          <w:b/>
          <w:sz w:val="28"/>
          <w:szCs w:val="28"/>
          <w:lang w:val="kk-KZ"/>
        </w:rPr>
        <w:t>«</w:t>
      </w:r>
      <w:r w:rsidR="00000795" w:rsidRPr="00F62E6C">
        <w:rPr>
          <w:rFonts w:ascii="Times New Roman" w:hAnsi="Times New Roman"/>
          <w:b/>
          <w:sz w:val="28"/>
          <w:szCs w:val="28"/>
          <w:lang w:val="kk-KZ"/>
        </w:rPr>
        <w:t>ГИДРАВЛИКА</w:t>
      </w:r>
      <w:r w:rsidR="00000795" w:rsidRPr="0069380B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000795" w:rsidRPr="0069380B" w:rsidRDefault="00000795" w:rsidP="00000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6938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000795" w:rsidRPr="0069380B" w:rsidRDefault="00000795" w:rsidP="00000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9380B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010017" w:rsidRPr="001C51C5" w:rsidRDefault="00010017" w:rsidP="000100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1C51C5">
        <w:rPr>
          <w:rFonts w:ascii="Times New Roman" w:hAnsi="Times New Roman"/>
          <w:sz w:val="28"/>
          <w:szCs w:val="28"/>
          <w:lang w:val="kk-KZ"/>
        </w:rPr>
        <w:t>(202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1C51C5">
        <w:rPr>
          <w:rFonts w:ascii="Times New Roman" w:hAnsi="Times New Roman"/>
          <w:sz w:val="28"/>
          <w:szCs w:val="28"/>
          <w:lang w:val="kk-KZ"/>
        </w:rPr>
        <w:t xml:space="preserve"> жылдан бастап қолдану үшін бекітілген)</w:t>
      </w:r>
    </w:p>
    <w:p w:rsidR="00D436BC" w:rsidRPr="008A6E04" w:rsidRDefault="00D436BC" w:rsidP="00D436B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4B5C83" w:rsidRPr="004B5C83" w:rsidRDefault="004B5C83" w:rsidP="00163E4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C8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="00C264C2" w:rsidRPr="004B5C83">
        <w:rPr>
          <w:rFonts w:ascii="Times New Roman" w:hAnsi="Times New Roman" w:cs="Times New Roman"/>
          <w:lang w:val="kk-KZ"/>
        </w:rPr>
        <w:t xml:space="preserve"> </w:t>
      </w:r>
      <w:r w:rsidR="00B066FE" w:rsidRPr="00382E76"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="00B066FE" w:rsidRPr="00382E76"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</w:t>
      </w:r>
      <w:r w:rsidR="00B00A60" w:rsidRPr="007742A2">
        <w:rPr>
          <w:rFonts w:ascii="Times New Roman" w:hAnsi="Times New Roman"/>
          <w:sz w:val="28"/>
          <w:szCs w:val="28"/>
          <w:lang w:val="kk-KZ"/>
        </w:rPr>
        <w:t>.</w:t>
      </w:r>
    </w:p>
    <w:p w:rsidR="004B5C83" w:rsidRPr="00BC65C6" w:rsidRDefault="00C264C2" w:rsidP="004B5C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4B5C83" w:rsidRPr="0069380B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Міндеті:</w:t>
      </w:r>
      <w:r w:rsidR="004B5C83" w:rsidRPr="004B5C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066FE" w:rsidRPr="00382E76">
        <w:rPr>
          <w:rFonts w:ascii="Times New Roman" w:hAnsi="Times New Roman"/>
          <w:bCs/>
          <w:sz w:val="28"/>
          <w:szCs w:val="28"/>
          <w:lang w:val="kk-KZ"/>
        </w:rPr>
        <w:t>Келесі б</w:t>
      </w:r>
      <w:r w:rsidR="00B066FE" w:rsidRPr="00382E76"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 w:rsidR="00B066FE" w:rsidRPr="00382E76">
        <w:rPr>
          <w:rFonts w:ascii="Times New Roman" w:hAnsi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="00B066FE" w:rsidRPr="00382E76">
        <w:rPr>
          <w:rFonts w:ascii="Times New Roman" w:hAnsi="Times New Roman"/>
          <w:sz w:val="28"/>
          <w:szCs w:val="28"/>
          <w:lang w:val="kk-KZ" w:eastAsia="ko-KR"/>
        </w:rPr>
        <w:t>:</w:t>
      </w:r>
    </w:p>
    <w:p w:rsidR="001B1701" w:rsidRPr="00063E32" w:rsidRDefault="005279EA" w:rsidP="005279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М137 </w:t>
      </w:r>
      <w:r w:rsidR="00893154">
        <w:rPr>
          <w:rFonts w:ascii="Times New Roman" w:hAnsi="Times New Roman"/>
          <w:b/>
          <w:sz w:val="28"/>
          <w:szCs w:val="28"/>
          <w:lang w:val="kk-KZ"/>
        </w:rPr>
        <w:tab/>
      </w:r>
      <w:r w:rsidR="004E2BAF" w:rsidRPr="00BC65C6">
        <w:rPr>
          <w:rFonts w:ascii="Times New Roman" w:hAnsi="Times New Roman" w:cs="Times New Roman"/>
          <w:b/>
          <w:sz w:val="28"/>
          <w:szCs w:val="28"/>
          <w:lang w:eastAsia="ko-KR"/>
        </w:rPr>
        <w:t>Су ресурстары және суды пайдалану</w:t>
      </w:r>
    </w:p>
    <w:p w:rsidR="001B1701" w:rsidRPr="006563F4" w:rsidRDefault="001B1701" w:rsidP="004E2BA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063E32">
        <w:rPr>
          <w:rFonts w:ascii="Times New Roman" w:hAnsi="Times New Roman"/>
          <w:bCs/>
          <w:sz w:val="20"/>
          <w:szCs w:val="20"/>
          <w:lang w:val="kk-KZ"/>
        </w:rPr>
        <w:t xml:space="preserve">шифр </w:t>
      </w:r>
      <w:r w:rsidRPr="00063E32">
        <w:rPr>
          <w:rFonts w:ascii="Times New Roman" w:hAnsi="Times New Roman"/>
          <w:bCs/>
          <w:sz w:val="20"/>
          <w:szCs w:val="20"/>
          <w:lang w:val="kk-KZ"/>
        </w:rPr>
        <w:tab/>
        <w:t xml:space="preserve">              </w:t>
      </w:r>
      <w:r w:rsidR="004E2BAF" w:rsidRPr="004E2BAF">
        <w:rPr>
          <w:rFonts w:ascii="Times New Roman" w:hAnsi="Times New Roman" w:cs="Times New Roman"/>
          <w:bCs/>
          <w:sz w:val="18"/>
          <w:szCs w:val="18"/>
          <w:lang w:val="kk-KZ"/>
        </w:rPr>
        <w:t>білім беру бағдарламаларының топтары</w:t>
      </w:r>
    </w:p>
    <w:p w:rsidR="001B1701" w:rsidRDefault="001B1701" w:rsidP="0064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="00644EBC" w:rsidRPr="0069380B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Тест мазмұны</w:t>
      </w:r>
      <w:r w:rsidR="00644EBC" w:rsidRPr="0069380B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D436BC" w:rsidRPr="007742A2" w:rsidRDefault="00B066FE" w:rsidP="00D436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83AF7">
        <w:rPr>
          <w:rFonts w:ascii="Times New Roman" w:eastAsia="Times New Roman" w:hAnsi="Times New Roman"/>
          <w:sz w:val="28"/>
          <w:szCs w:val="28"/>
          <w:lang w:val="kk-KZ"/>
        </w:rPr>
        <w:t>Тестіге «</w:t>
      </w:r>
      <w:r w:rsidRPr="005B7959">
        <w:rPr>
          <w:rFonts w:ascii="Times New Roman" w:hAnsi="Times New Roman"/>
          <w:sz w:val="28"/>
          <w:szCs w:val="28"/>
          <w:lang w:val="kk-KZ"/>
        </w:rPr>
        <w:t>Гидравлика</w:t>
      </w:r>
      <w:r w:rsidRPr="00A83AF7">
        <w:rPr>
          <w:rFonts w:ascii="Times New Roman" w:eastAsia="Times New Roman" w:hAnsi="Times New Roman"/>
          <w:sz w:val="28"/>
          <w:szCs w:val="28"/>
          <w:lang w:val="kk-KZ"/>
        </w:rPr>
        <w:t xml:space="preserve">» пәні бойынша </w:t>
      </w:r>
      <w:r>
        <w:rPr>
          <w:rFonts w:ascii="Times New Roman" w:eastAsia="Times New Roman" w:hAnsi="Times New Roman"/>
          <w:sz w:val="28"/>
          <w:szCs w:val="28"/>
          <w:lang w:val="kk-KZ"/>
        </w:rPr>
        <w:t>жұмыс оқу бағдарламасы</w:t>
      </w:r>
      <w:r w:rsidRPr="00A83AF7">
        <w:rPr>
          <w:rFonts w:ascii="Times New Roman" w:eastAsia="Times New Roman" w:hAnsi="Times New Roman"/>
          <w:sz w:val="28"/>
          <w:szCs w:val="28"/>
          <w:lang w:val="kk-KZ"/>
        </w:rPr>
        <w:t xml:space="preserve"> негізіндегі оқу материалы келесі бөлімдер түрінде енгізілген. Тапсырмалар оқыту тілінде </w:t>
      </w:r>
      <w:r w:rsidRPr="00DB07A9">
        <w:rPr>
          <w:rFonts w:ascii="Times New Roman" w:eastAsia="Times New Roman" w:hAnsi="Times New Roman"/>
          <w:sz w:val="28"/>
          <w:szCs w:val="28"/>
          <w:lang w:val="kk-KZ" w:bidi="ar-DZ"/>
        </w:rPr>
        <w:t>(</w:t>
      </w:r>
      <w:r w:rsidRPr="00A83AF7">
        <w:rPr>
          <w:rFonts w:ascii="Times New Roman" w:eastAsia="Times New Roman" w:hAnsi="Times New Roman"/>
          <w:sz w:val="28"/>
          <w:szCs w:val="28"/>
          <w:lang w:val="kk-KZ" w:bidi="ar-DZ"/>
        </w:rPr>
        <w:t>қазақша</w:t>
      </w:r>
      <w:r w:rsidRPr="00DB07A9">
        <w:rPr>
          <w:rFonts w:ascii="Times New Roman" w:eastAsia="Times New Roman" w:hAnsi="Times New Roman"/>
          <w:sz w:val="28"/>
          <w:szCs w:val="28"/>
          <w:lang w:val="kk-KZ" w:bidi="ar-DZ"/>
        </w:rPr>
        <w:t>)</w:t>
      </w:r>
      <w:r w:rsidRPr="00A83AF7">
        <w:rPr>
          <w:rFonts w:ascii="Times New Roman" w:eastAsia="Times New Roman" w:hAnsi="Times New Roman"/>
          <w:sz w:val="28"/>
          <w:szCs w:val="28"/>
          <w:lang w:val="kk-KZ" w:bidi="ar-DZ"/>
        </w:rPr>
        <w:t xml:space="preserve"> ұсынылған.</w:t>
      </w:r>
    </w:p>
    <w:p w:rsidR="00884FE5" w:rsidRDefault="00884FE5" w:rsidP="00884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701"/>
        <w:gridCol w:w="1559"/>
      </w:tblGrid>
      <w:tr w:rsidR="00884FE5" w:rsidRPr="00CC6423" w:rsidTr="00FE2EDA">
        <w:tc>
          <w:tcPr>
            <w:tcW w:w="426" w:type="dxa"/>
            <w:vAlign w:val="center"/>
          </w:tcPr>
          <w:p w:rsidR="00884FE5" w:rsidRPr="00AA5143" w:rsidRDefault="00884FE5" w:rsidP="00FE2ED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1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884FE5" w:rsidRPr="00AA5143" w:rsidRDefault="00166FD7" w:rsidP="00FE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701" w:type="dxa"/>
            <w:vAlign w:val="center"/>
          </w:tcPr>
          <w:p w:rsidR="00884FE5" w:rsidRPr="00AA5143" w:rsidRDefault="00166FD7" w:rsidP="00FE2E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b/>
                <w:sz w:val="28"/>
                <w:szCs w:val="28"/>
              </w:rPr>
              <w:t>Қиындық деңгейі</w:t>
            </w:r>
          </w:p>
        </w:tc>
        <w:tc>
          <w:tcPr>
            <w:tcW w:w="1559" w:type="dxa"/>
            <w:vAlign w:val="center"/>
          </w:tcPr>
          <w:p w:rsidR="00884FE5" w:rsidRPr="00AA5143" w:rsidRDefault="00166FD7" w:rsidP="00FE2E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Тапсыр-малар саны</w:t>
            </w:r>
          </w:p>
        </w:tc>
      </w:tr>
      <w:tr w:rsidR="00644EBC" w:rsidRPr="00CC6423" w:rsidTr="004F4937">
        <w:tc>
          <w:tcPr>
            <w:tcW w:w="426" w:type="dxa"/>
            <w:vAlign w:val="center"/>
          </w:tcPr>
          <w:p w:rsidR="00644EBC" w:rsidRPr="00AA5143" w:rsidRDefault="00644EBC" w:rsidP="00644EB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644EBC" w:rsidRPr="00AA5143" w:rsidRDefault="00644EBC" w:rsidP="00644EB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Гидростатика.</w:t>
            </w:r>
          </w:p>
        </w:tc>
        <w:tc>
          <w:tcPr>
            <w:tcW w:w="1701" w:type="dxa"/>
            <w:vAlign w:val="center"/>
          </w:tcPr>
          <w:p w:rsidR="00644EBC" w:rsidRPr="00AA5143" w:rsidRDefault="00644EBC" w:rsidP="0064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9" w:type="dxa"/>
            <w:vAlign w:val="center"/>
          </w:tcPr>
          <w:p w:rsidR="00644EBC" w:rsidRPr="00AA5143" w:rsidRDefault="00644EBC" w:rsidP="0064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644EBC" w:rsidRPr="00CC6423" w:rsidTr="004F4937">
        <w:tc>
          <w:tcPr>
            <w:tcW w:w="426" w:type="dxa"/>
            <w:vAlign w:val="center"/>
          </w:tcPr>
          <w:p w:rsidR="00644EBC" w:rsidRPr="00AA5143" w:rsidRDefault="00644EBC" w:rsidP="00644EB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0" w:type="dxa"/>
            <w:vAlign w:val="center"/>
          </w:tcPr>
          <w:p w:rsidR="00644EBC" w:rsidRPr="00AA5143" w:rsidRDefault="00644EBC" w:rsidP="00644EB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/>
                <w:sz w:val="28"/>
                <w:szCs w:val="28"/>
                <w:lang w:val="kk-KZ"/>
              </w:rPr>
              <w:t>Гидродинамика негіздері.</w:t>
            </w:r>
          </w:p>
        </w:tc>
        <w:tc>
          <w:tcPr>
            <w:tcW w:w="1701" w:type="dxa"/>
            <w:vAlign w:val="center"/>
          </w:tcPr>
          <w:p w:rsidR="00644EBC" w:rsidRPr="00AA5143" w:rsidRDefault="00644EBC" w:rsidP="0064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9" w:type="dxa"/>
            <w:vAlign w:val="center"/>
          </w:tcPr>
          <w:p w:rsidR="00644EBC" w:rsidRPr="00AA5143" w:rsidRDefault="00644EBC" w:rsidP="0064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84FE5" w:rsidRPr="00CC6423" w:rsidTr="00FE2EDA">
        <w:tc>
          <w:tcPr>
            <w:tcW w:w="426" w:type="dxa"/>
            <w:vAlign w:val="center"/>
          </w:tcPr>
          <w:p w:rsidR="00884FE5" w:rsidRPr="00AA5143" w:rsidRDefault="00884FE5" w:rsidP="00FE2ED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0" w:type="dxa"/>
          </w:tcPr>
          <w:p w:rsidR="00884FE5" w:rsidRPr="00AA5143" w:rsidRDefault="00644EBC" w:rsidP="00FE2EDA">
            <w:pPr>
              <w:tabs>
                <w:tab w:val="left" w:pos="6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43">
              <w:rPr>
                <w:rFonts w:ascii="Times New Roman" w:hAnsi="Times New Roman"/>
                <w:sz w:val="28"/>
                <w:szCs w:val="28"/>
                <w:lang w:val="kk-KZ"/>
              </w:rPr>
              <w:t>Қалыптасқан қозғалыстың арын шығыны Гидравликалық кедергілер. Сұйық қозғалысының режимдері.</w:t>
            </w:r>
          </w:p>
        </w:tc>
        <w:tc>
          <w:tcPr>
            <w:tcW w:w="1701" w:type="dxa"/>
            <w:vAlign w:val="center"/>
          </w:tcPr>
          <w:p w:rsidR="00884FE5" w:rsidRPr="00AA5143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:rsidR="00884FE5" w:rsidRPr="00AA5143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84FE5" w:rsidRPr="00CC6423" w:rsidTr="00FE2EDA">
        <w:tc>
          <w:tcPr>
            <w:tcW w:w="426" w:type="dxa"/>
            <w:vAlign w:val="center"/>
          </w:tcPr>
          <w:p w:rsidR="00884FE5" w:rsidRPr="00AA5143" w:rsidRDefault="00884FE5" w:rsidP="00FE2ED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0" w:type="dxa"/>
          </w:tcPr>
          <w:p w:rsidR="00884FE5" w:rsidRPr="00AA5143" w:rsidRDefault="00644EBC" w:rsidP="00FE2E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/>
                <w:sz w:val="28"/>
                <w:szCs w:val="28"/>
                <w:lang w:val="kk-KZ"/>
              </w:rPr>
              <w:t>Сұйықтың тесіктерден, қондырмалардан және қысқа құбырлардан ағуы.</w:t>
            </w:r>
          </w:p>
        </w:tc>
        <w:tc>
          <w:tcPr>
            <w:tcW w:w="1701" w:type="dxa"/>
            <w:vAlign w:val="center"/>
          </w:tcPr>
          <w:p w:rsidR="00884FE5" w:rsidRPr="00AA5143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:rsidR="00884FE5" w:rsidRPr="00AA5143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84FE5" w:rsidRPr="00CC6423" w:rsidTr="00FE2EDA">
        <w:tc>
          <w:tcPr>
            <w:tcW w:w="426" w:type="dxa"/>
            <w:vAlign w:val="center"/>
          </w:tcPr>
          <w:p w:rsidR="00884FE5" w:rsidRPr="00AA5143" w:rsidRDefault="00884FE5" w:rsidP="00FE2ED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0" w:type="dxa"/>
          </w:tcPr>
          <w:p w:rsidR="00884FE5" w:rsidRPr="00AA5143" w:rsidRDefault="00644EBC" w:rsidP="00FE2E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/>
                <w:sz w:val="28"/>
                <w:szCs w:val="28"/>
                <w:lang w:val="kk-KZ"/>
              </w:rPr>
              <w:t>Арынды құбырлар.</w:t>
            </w:r>
          </w:p>
        </w:tc>
        <w:tc>
          <w:tcPr>
            <w:tcW w:w="1701" w:type="dxa"/>
            <w:vAlign w:val="center"/>
          </w:tcPr>
          <w:p w:rsidR="00884FE5" w:rsidRPr="00AA5143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:rsidR="00884FE5" w:rsidRPr="00AA5143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84FE5" w:rsidRPr="00CC6423" w:rsidTr="00FE2EDA">
        <w:tc>
          <w:tcPr>
            <w:tcW w:w="426" w:type="dxa"/>
            <w:vAlign w:val="center"/>
          </w:tcPr>
          <w:p w:rsidR="00884FE5" w:rsidRPr="00AA5143" w:rsidRDefault="00884FE5" w:rsidP="00FE2ED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70" w:type="dxa"/>
          </w:tcPr>
          <w:p w:rsidR="00884FE5" w:rsidRPr="00AA5143" w:rsidRDefault="00BA7217" w:rsidP="00BA72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Ашық арналардағы </w:t>
            </w: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(каналдардағы) </w:t>
            </w:r>
            <w:r w:rsidRPr="00AA5143">
              <w:rPr>
                <w:rFonts w:ascii="Times New Roman" w:hAnsi="Times New Roman"/>
                <w:sz w:val="28"/>
                <w:szCs w:val="28"/>
                <w:lang w:val="kk-KZ"/>
              </w:rPr>
              <w:t>судың бірқалыпты қозғалысы</w:t>
            </w:r>
          </w:p>
        </w:tc>
        <w:tc>
          <w:tcPr>
            <w:tcW w:w="1701" w:type="dxa"/>
            <w:vAlign w:val="center"/>
          </w:tcPr>
          <w:p w:rsidR="00884FE5" w:rsidRPr="00AA5143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:rsidR="00884FE5" w:rsidRPr="00AA5143" w:rsidRDefault="00AC2A7C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C2A7C" w:rsidRPr="00CC6423" w:rsidTr="00FE2EDA">
        <w:tc>
          <w:tcPr>
            <w:tcW w:w="426" w:type="dxa"/>
            <w:vAlign w:val="center"/>
          </w:tcPr>
          <w:p w:rsidR="00AC2A7C" w:rsidRPr="00AA5143" w:rsidRDefault="00AC2A7C" w:rsidP="00AC2A7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70" w:type="dxa"/>
          </w:tcPr>
          <w:p w:rsidR="00AC2A7C" w:rsidRPr="00AA5143" w:rsidRDefault="00BA7217" w:rsidP="00AC2A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А</w:t>
            </w: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 арналардағы сұйықтың тұрақталған жатық өзгермелі қозғалысы.</w:t>
            </w:r>
          </w:p>
        </w:tc>
        <w:tc>
          <w:tcPr>
            <w:tcW w:w="1701" w:type="dxa"/>
            <w:vAlign w:val="center"/>
          </w:tcPr>
          <w:p w:rsidR="00AC2A7C" w:rsidRPr="00AA5143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:rsidR="00AC2A7C" w:rsidRPr="00AA5143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C2A7C" w:rsidRPr="00CC6423" w:rsidTr="00FE2EDA">
        <w:tc>
          <w:tcPr>
            <w:tcW w:w="426" w:type="dxa"/>
            <w:vAlign w:val="center"/>
          </w:tcPr>
          <w:p w:rsidR="00AC2A7C" w:rsidRPr="00AA5143" w:rsidRDefault="00AC2A7C" w:rsidP="00AC2A7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70" w:type="dxa"/>
          </w:tcPr>
          <w:p w:rsidR="00AC2A7C" w:rsidRPr="00AA5143" w:rsidRDefault="00BA7217" w:rsidP="00AC2A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/>
                <w:sz w:val="28"/>
                <w:szCs w:val="28"/>
                <w:lang w:val="kk-KZ"/>
              </w:rPr>
              <w:t>Суағарлар. Қақпа астынан судың ағуы</w:t>
            </w:r>
            <w:r w:rsidR="00AC2A7C"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AA5143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Г</w:t>
            </w: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идравликалық шапшыма.</w:t>
            </w:r>
          </w:p>
        </w:tc>
        <w:tc>
          <w:tcPr>
            <w:tcW w:w="1701" w:type="dxa"/>
            <w:vAlign w:val="center"/>
          </w:tcPr>
          <w:p w:rsidR="00AC2A7C" w:rsidRPr="00AA5143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:rsidR="00AC2A7C" w:rsidRPr="00AA5143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C2A7C" w:rsidRPr="00CC6423" w:rsidTr="00FE2EDA">
        <w:tc>
          <w:tcPr>
            <w:tcW w:w="426" w:type="dxa"/>
            <w:vAlign w:val="center"/>
          </w:tcPr>
          <w:p w:rsidR="00AC2A7C" w:rsidRPr="00AA5143" w:rsidRDefault="00AC2A7C" w:rsidP="00AC2A7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70" w:type="dxa"/>
          </w:tcPr>
          <w:p w:rsidR="00AC2A7C" w:rsidRPr="00AA5143" w:rsidRDefault="00BA7217" w:rsidP="00BA72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/>
                <w:sz w:val="28"/>
                <w:szCs w:val="28"/>
                <w:lang w:val="kk-KZ"/>
              </w:rPr>
              <w:t>Грунт суларының қозғалысы.</w:t>
            </w:r>
          </w:p>
        </w:tc>
        <w:tc>
          <w:tcPr>
            <w:tcW w:w="1701" w:type="dxa"/>
            <w:vAlign w:val="center"/>
          </w:tcPr>
          <w:p w:rsidR="00AC2A7C" w:rsidRPr="00AA5143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:rsidR="00AC2A7C" w:rsidRPr="00AA5143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C2A7C" w:rsidRPr="00CC6423" w:rsidTr="00FE2EDA">
        <w:tc>
          <w:tcPr>
            <w:tcW w:w="6096" w:type="dxa"/>
            <w:gridSpan w:val="2"/>
            <w:vAlign w:val="center"/>
          </w:tcPr>
          <w:p w:rsidR="00AC2A7C" w:rsidRPr="00AA5143" w:rsidRDefault="00B00A60" w:rsidP="00AC2A7C">
            <w:pPr>
              <w:pStyle w:val="11"/>
              <w:rPr>
                <w:sz w:val="28"/>
                <w:szCs w:val="28"/>
              </w:rPr>
            </w:pPr>
            <w:r w:rsidRPr="00B00A60">
              <w:rPr>
                <w:b/>
                <w:sz w:val="28"/>
                <w:szCs w:val="24"/>
              </w:rPr>
              <w:t>Тесттің бір нұсқасының тапсырмалар саны</w:t>
            </w:r>
          </w:p>
        </w:tc>
        <w:tc>
          <w:tcPr>
            <w:tcW w:w="3260" w:type="dxa"/>
            <w:gridSpan w:val="2"/>
            <w:vAlign w:val="center"/>
          </w:tcPr>
          <w:p w:rsidR="00AC2A7C" w:rsidRPr="00AA5143" w:rsidRDefault="00AC2A7C" w:rsidP="00AC2A7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14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644EBC" w:rsidRDefault="00644EBC" w:rsidP="00884FE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3DA0" w:rsidRPr="00AA5143" w:rsidRDefault="00553DA0" w:rsidP="00553D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143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AA514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53DA0" w:rsidRPr="0075781F" w:rsidRDefault="00553DA0" w:rsidP="00553DA0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781F">
        <w:rPr>
          <w:rFonts w:ascii="Times New Roman" w:hAnsi="Times New Roman" w:cs="Times New Roman"/>
          <w:b/>
          <w:caps/>
          <w:sz w:val="28"/>
          <w:szCs w:val="28"/>
        </w:rPr>
        <w:t>Г</w:t>
      </w:r>
      <w:r w:rsidRPr="0075781F">
        <w:rPr>
          <w:rFonts w:ascii="Times New Roman" w:hAnsi="Times New Roman" w:cs="Times New Roman"/>
          <w:b/>
          <w:sz w:val="28"/>
          <w:szCs w:val="28"/>
        </w:rPr>
        <w:t>идростатика</w:t>
      </w:r>
      <w:r w:rsidRPr="0075781F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. </w:t>
      </w:r>
      <w:r w:rsidRPr="0075781F">
        <w:rPr>
          <w:rFonts w:ascii="Times New Roman" w:hAnsi="Times New Roman" w:cs="Times New Roman"/>
          <w:sz w:val="28"/>
          <w:szCs w:val="28"/>
        </w:rPr>
        <w:t>Гидростатикалық</w:t>
      </w:r>
      <w:r w:rsidRPr="001404A5">
        <w:rPr>
          <w:rFonts w:ascii="Times New Roman" w:hAnsi="Times New Roman" w:cs="Times New Roman"/>
          <w:sz w:val="28"/>
          <w:szCs w:val="28"/>
        </w:rPr>
        <w:t xml:space="preserve"> </w:t>
      </w:r>
      <w:r w:rsidRPr="0075781F">
        <w:rPr>
          <w:rFonts w:ascii="Times New Roman" w:hAnsi="Times New Roman" w:cs="Times New Roman"/>
          <w:sz w:val="28"/>
          <w:szCs w:val="28"/>
        </w:rPr>
        <w:t>қысым</w:t>
      </w:r>
      <w:r w:rsidRPr="001404A5">
        <w:rPr>
          <w:rFonts w:ascii="Times New Roman" w:hAnsi="Times New Roman" w:cs="Times New Roman"/>
          <w:sz w:val="28"/>
          <w:szCs w:val="28"/>
        </w:rPr>
        <w:t xml:space="preserve"> </w:t>
      </w:r>
      <w:r w:rsidRPr="0075781F">
        <w:rPr>
          <w:rFonts w:ascii="Times New Roman" w:hAnsi="Times New Roman" w:cs="Times New Roman"/>
          <w:sz w:val="28"/>
          <w:szCs w:val="28"/>
        </w:rPr>
        <w:t>және</w:t>
      </w:r>
      <w:r w:rsidRPr="001404A5">
        <w:rPr>
          <w:rFonts w:ascii="Times New Roman" w:hAnsi="Times New Roman" w:cs="Times New Roman"/>
          <w:sz w:val="28"/>
          <w:szCs w:val="28"/>
        </w:rPr>
        <w:t xml:space="preserve"> </w:t>
      </w:r>
      <w:r w:rsidRPr="0075781F">
        <w:rPr>
          <w:rFonts w:ascii="Times New Roman" w:hAnsi="Times New Roman" w:cs="Times New Roman"/>
          <w:sz w:val="28"/>
          <w:szCs w:val="28"/>
        </w:rPr>
        <w:t>оның</w:t>
      </w:r>
      <w:r w:rsidRPr="001404A5">
        <w:rPr>
          <w:rFonts w:ascii="Times New Roman" w:hAnsi="Times New Roman" w:cs="Times New Roman"/>
          <w:sz w:val="28"/>
          <w:szCs w:val="28"/>
        </w:rPr>
        <w:t xml:space="preserve"> </w:t>
      </w:r>
      <w:r w:rsidRPr="0075781F">
        <w:rPr>
          <w:rFonts w:ascii="Times New Roman" w:hAnsi="Times New Roman" w:cs="Times New Roman"/>
          <w:sz w:val="28"/>
          <w:szCs w:val="28"/>
        </w:rPr>
        <w:t>қасиеттері</w:t>
      </w:r>
      <w:r w:rsidRPr="001404A5">
        <w:rPr>
          <w:rFonts w:ascii="Times New Roman" w:hAnsi="Times New Roman" w:cs="Times New Roman"/>
          <w:sz w:val="28"/>
          <w:szCs w:val="28"/>
        </w:rPr>
        <w:t>.</w:t>
      </w:r>
      <w:r w:rsidRPr="0075781F">
        <w:rPr>
          <w:sz w:val="28"/>
          <w:szCs w:val="28"/>
          <w:lang w:val="kk-KZ"/>
        </w:rPr>
        <w:t xml:space="preserve"> </w:t>
      </w:r>
      <w:r w:rsidRPr="00C74BA2">
        <w:rPr>
          <w:rFonts w:ascii="Times New Roman" w:hAnsi="Times New Roman" w:cs="Times New Roman"/>
          <w:sz w:val="28"/>
          <w:szCs w:val="28"/>
          <w:lang w:val="kk-KZ"/>
        </w:rPr>
        <w:t xml:space="preserve">Паскаль заңы. </w:t>
      </w:r>
      <w:r w:rsidRPr="009D5B4C">
        <w:rPr>
          <w:rFonts w:ascii="Times New Roman" w:hAnsi="Times New Roman" w:cs="Times New Roman"/>
          <w:sz w:val="28"/>
          <w:szCs w:val="28"/>
          <w:lang w:val="kk-KZ"/>
        </w:rPr>
        <w:t xml:space="preserve">Гидростатиканың негізгі теңдеуі. </w:t>
      </w:r>
      <w:r w:rsidRPr="0075781F">
        <w:rPr>
          <w:sz w:val="28"/>
          <w:szCs w:val="28"/>
          <w:lang w:val="kk-KZ"/>
        </w:rPr>
        <w:t xml:space="preserve"> </w:t>
      </w:r>
      <w:r w:rsidRPr="0075781F">
        <w:rPr>
          <w:rFonts w:ascii="Times New Roman" w:hAnsi="Times New Roman" w:cs="Times New Roman"/>
          <w:sz w:val="28"/>
          <w:szCs w:val="28"/>
          <w:lang w:val="kk-KZ"/>
        </w:rPr>
        <w:t>Еркін бағытталған жазық беттерге түсірілген гидростатикалық қысым күші.</w:t>
      </w:r>
      <w:r w:rsidRPr="00EB45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1F">
        <w:rPr>
          <w:rFonts w:ascii="Times New Roman" w:hAnsi="Times New Roman" w:cs="Times New Roman"/>
          <w:sz w:val="28"/>
          <w:szCs w:val="28"/>
          <w:lang w:val="kk-KZ"/>
        </w:rPr>
        <w:t>Қисық сызықты беттерге әсер ететін қысым.</w:t>
      </w:r>
      <w:r w:rsidRPr="0075781F">
        <w:rPr>
          <w:sz w:val="28"/>
          <w:szCs w:val="28"/>
          <w:lang w:val="kk-KZ"/>
        </w:rPr>
        <w:t xml:space="preserve"> </w:t>
      </w:r>
      <w:r w:rsidRPr="0075781F">
        <w:rPr>
          <w:rFonts w:ascii="Times New Roman" w:hAnsi="Times New Roman" w:cs="Times New Roman"/>
          <w:sz w:val="28"/>
          <w:szCs w:val="28"/>
          <w:lang w:val="kk-KZ"/>
        </w:rPr>
        <w:t xml:space="preserve">Архимед заңы. </w:t>
      </w:r>
    </w:p>
    <w:p w:rsidR="00553DA0" w:rsidRPr="00BA3A03" w:rsidRDefault="00553DA0" w:rsidP="00553DA0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781F">
        <w:rPr>
          <w:rFonts w:ascii="Times New Roman" w:hAnsi="Times New Roman" w:cs="Times New Roman"/>
          <w:b/>
          <w:caps/>
          <w:sz w:val="28"/>
          <w:szCs w:val="28"/>
          <w:lang w:val="kk-KZ"/>
        </w:rPr>
        <w:t>Г</w:t>
      </w:r>
      <w:r w:rsidRPr="007578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идродинамика негіздері. </w:t>
      </w:r>
      <w:r w:rsidRPr="0075781F">
        <w:rPr>
          <w:rFonts w:ascii="Times New Roman" w:hAnsi="Times New Roman" w:cs="Times New Roman"/>
          <w:sz w:val="28"/>
          <w:szCs w:val="28"/>
          <w:lang w:val="kk-KZ"/>
        </w:rPr>
        <w:t>Сұйық кинематикасы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5781F">
        <w:rPr>
          <w:rFonts w:ascii="Times New Roman" w:hAnsi="Times New Roman" w:cs="Times New Roman"/>
          <w:sz w:val="28"/>
          <w:szCs w:val="28"/>
          <w:lang w:val="kk-KZ"/>
        </w:rPr>
        <w:t xml:space="preserve"> Сұйықтың қалыптасқан және қалыптаспаған қозғалыстары. </w:t>
      </w:r>
      <w:r w:rsidRPr="00037DAB">
        <w:rPr>
          <w:rFonts w:ascii="Times New Roman" w:hAnsi="Times New Roman" w:cs="Times New Roman"/>
          <w:sz w:val="28"/>
          <w:szCs w:val="28"/>
          <w:lang w:val="kk-KZ"/>
        </w:rPr>
        <w:t xml:space="preserve">Ағынның қалыптасқан қозғалысы үшін  </w:t>
      </w:r>
      <w:r w:rsidRPr="00037DA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Бернулли теңдеуі. Бернулли теңдеуінің геометриялық және энергетикалық </w:t>
      </w:r>
      <w:r w:rsidRPr="0075781F">
        <w:rPr>
          <w:rFonts w:ascii="Times New Roman" w:hAnsi="Times New Roman" w:cs="Times New Roman"/>
          <w:sz w:val="28"/>
          <w:szCs w:val="28"/>
          <w:lang w:val="kk-KZ"/>
        </w:rPr>
        <w:t>мағынасы</w:t>
      </w:r>
      <w:r w:rsidRPr="00037DAB">
        <w:rPr>
          <w:rFonts w:ascii="Times New Roman" w:hAnsi="Times New Roman" w:cs="Times New Roman"/>
          <w:sz w:val="28"/>
          <w:szCs w:val="28"/>
          <w:lang w:val="kk-KZ"/>
        </w:rPr>
        <w:t xml:space="preserve">. Кориолис, Буссинеск коэффициенттері. </w:t>
      </w:r>
    </w:p>
    <w:p w:rsidR="00553DA0" w:rsidRPr="008A2964" w:rsidRDefault="00553DA0" w:rsidP="00553DA0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3A03">
        <w:rPr>
          <w:rFonts w:ascii="Times New Roman" w:hAnsi="Times New Roman" w:cs="Times New Roman"/>
          <w:b/>
          <w:caps/>
          <w:sz w:val="28"/>
          <w:szCs w:val="28"/>
          <w:lang w:val="kk-KZ"/>
        </w:rPr>
        <w:t>Қ</w:t>
      </w:r>
      <w:r w:rsidRPr="00BA3A03">
        <w:rPr>
          <w:rFonts w:ascii="Times New Roman" w:hAnsi="Times New Roman" w:cs="Times New Roman"/>
          <w:b/>
          <w:sz w:val="28"/>
          <w:szCs w:val="28"/>
          <w:lang w:val="kk-KZ"/>
        </w:rPr>
        <w:t>алыптасқан қозғалыстың арын шығыны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BA3A03">
        <w:rPr>
          <w:rFonts w:ascii="Times New Roman" w:hAnsi="Times New Roman" w:cs="Times New Roman"/>
          <w:sz w:val="28"/>
          <w:szCs w:val="28"/>
          <w:lang w:val="kk-KZ"/>
        </w:rPr>
        <w:t xml:space="preserve">Рейнольдс және Фруд сандары. Гидравликалық кедергілер түсініктемесі: арын </w:t>
      </w:r>
      <w:r w:rsidRPr="0075781F">
        <w:rPr>
          <w:rFonts w:ascii="Times New Roman" w:hAnsi="Times New Roman" w:cs="Times New Roman"/>
          <w:sz w:val="28"/>
          <w:szCs w:val="28"/>
          <w:lang w:val="kk-KZ"/>
        </w:rPr>
        <w:t>шығынд</w:t>
      </w:r>
      <w:r w:rsidRPr="00BA3A03">
        <w:rPr>
          <w:rFonts w:ascii="Times New Roman" w:hAnsi="Times New Roman" w:cs="Times New Roman"/>
          <w:sz w:val="28"/>
          <w:szCs w:val="28"/>
          <w:lang w:val="kk-KZ"/>
        </w:rPr>
        <w:t>арының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A3A03">
        <w:rPr>
          <w:rFonts w:ascii="Times New Roman" w:hAnsi="Times New Roman" w:cs="Times New Roman"/>
          <w:sz w:val="28"/>
          <w:szCs w:val="28"/>
          <w:lang w:val="kk-KZ"/>
        </w:rPr>
        <w:t xml:space="preserve"> Сұйықтың қалыптасқан қозғалысының ұзындық бойынша арын шығынының негізгі теңдеуі. Бірқалыпты сұйық қозғалысының негізгі теңдеуі. Сұйық қозғалысының режімдері. </w:t>
      </w:r>
      <w:r w:rsidRPr="001906C5">
        <w:rPr>
          <w:rFonts w:ascii="Times New Roman" w:hAnsi="Times New Roman" w:cs="Times New Roman"/>
          <w:sz w:val="28"/>
          <w:szCs w:val="28"/>
          <w:lang w:val="kk-KZ"/>
        </w:rPr>
        <w:t xml:space="preserve">Қалыптасқан ламинарлы қозғалыстың бойлық арын шығыны. </w:t>
      </w:r>
      <w:r w:rsidRPr="008A2964">
        <w:rPr>
          <w:rFonts w:ascii="Times New Roman" w:hAnsi="Times New Roman" w:cs="Times New Roman"/>
          <w:sz w:val="28"/>
          <w:szCs w:val="28"/>
          <w:lang w:val="kk-KZ"/>
        </w:rPr>
        <w:t xml:space="preserve">Жергілікті кедергілер, олардың негізгі түрлері. </w:t>
      </w:r>
    </w:p>
    <w:p w:rsidR="00553DA0" w:rsidRPr="009D5B4C" w:rsidRDefault="00553DA0" w:rsidP="00553DA0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964">
        <w:rPr>
          <w:rFonts w:ascii="Times New Roman" w:hAnsi="Times New Roman" w:cs="Times New Roman"/>
          <w:b/>
          <w:caps/>
          <w:sz w:val="28"/>
          <w:szCs w:val="28"/>
          <w:lang w:val="kk-KZ"/>
        </w:rPr>
        <w:t>С</w:t>
      </w:r>
      <w:r w:rsidRPr="008A2964">
        <w:rPr>
          <w:rFonts w:ascii="Times New Roman" w:hAnsi="Times New Roman" w:cs="Times New Roman"/>
          <w:b/>
          <w:sz w:val="28"/>
          <w:szCs w:val="28"/>
          <w:lang w:val="kk-KZ"/>
        </w:rPr>
        <w:t>ұйықтың тесіктерден,  қондырмалардан және қысқа құбырлардан ағ</w:t>
      </w:r>
      <w:r w:rsidR="00531F03">
        <w:rPr>
          <w:rFonts w:ascii="Times New Roman" w:hAnsi="Times New Roman" w:cs="Times New Roman"/>
          <w:b/>
          <w:sz w:val="28"/>
          <w:szCs w:val="28"/>
          <w:lang w:val="kk-KZ"/>
        </w:rPr>
        <w:t>уы</w:t>
      </w:r>
      <w:r w:rsidRPr="008A29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8A2964">
        <w:rPr>
          <w:rFonts w:ascii="Times New Roman" w:hAnsi="Times New Roman" w:cs="Times New Roman"/>
          <w:sz w:val="28"/>
          <w:szCs w:val="28"/>
          <w:lang w:val="kk-KZ"/>
        </w:rPr>
        <w:t xml:space="preserve">Тұрақты тегеурінді сұйықтың тесіктен ағып шығуы. </w:t>
      </w:r>
      <w:r w:rsidRPr="000D77EB">
        <w:rPr>
          <w:rFonts w:ascii="Times New Roman" w:hAnsi="Times New Roman" w:cs="Times New Roman"/>
          <w:sz w:val="28"/>
          <w:szCs w:val="28"/>
          <w:lang w:val="kk-KZ"/>
        </w:rPr>
        <w:t>Жұқа жазық қабырғадағы шағын  тесіктен сұйықтың атмосфераға ағып шығуы. Судың көмілген немесе жартылай көмілген үлкен  тесіктерден ағып шығуы.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0D09">
        <w:rPr>
          <w:rFonts w:ascii="Times New Roman" w:hAnsi="Times New Roman" w:cs="Times New Roman"/>
          <w:sz w:val="28"/>
          <w:szCs w:val="28"/>
          <w:lang w:val="kk-KZ"/>
        </w:rPr>
        <w:t>Әр түрл</w:t>
      </w:r>
      <w:r>
        <w:rPr>
          <w:rFonts w:ascii="Times New Roman" w:hAnsi="Times New Roman" w:cs="Times New Roman"/>
          <w:sz w:val="28"/>
          <w:szCs w:val="28"/>
          <w:lang w:val="kk-KZ"/>
        </w:rPr>
        <w:t>і қондырмалар мен суғындырмалар</w:t>
      </w:r>
      <w:r w:rsidRPr="007E0D0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D5B4C">
        <w:rPr>
          <w:rFonts w:ascii="Times New Roman" w:hAnsi="Times New Roman" w:cs="Times New Roman"/>
          <w:sz w:val="28"/>
          <w:szCs w:val="28"/>
          <w:lang w:val="kk-KZ"/>
        </w:rPr>
        <w:t xml:space="preserve">Қондырмалар арқылы судың  ағып шығуы. </w:t>
      </w:r>
    </w:p>
    <w:p w:rsidR="00553DA0" w:rsidRPr="009D5B4C" w:rsidRDefault="00553DA0" w:rsidP="00553DA0">
      <w:pPr>
        <w:pStyle w:val="ae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5B4C">
        <w:rPr>
          <w:rFonts w:ascii="Times New Roman" w:hAnsi="Times New Roman" w:cs="Times New Roman"/>
          <w:b/>
          <w:caps/>
          <w:sz w:val="28"/>
          <w:szCs w:val="28"/>
          <w:lang w:val="kk-KZ"/>
        </w:rPr>
        <w:t>А</w:t>
      </w:r>
      <w:r w:rsidRPr="009D5B4C">
        <w:rPr>
          <w:rFonts w:ascii="Times New Roman" w:hAnsi="Times New Roman" w:cs="Times New Roman"/>
          <w:b/>
          <w:sz w:val="28"/>
          <w:szCs w:val="28"/>
          <w:lang w:val="kk-KZ"/>
        </w:rPr>
        <w:t>рынды құбыр</w:t>
      </w:r>
      <w:r w:rsidR="00531F03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 w:rsidRPr="007578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(өткізгіштер)</w:t>
      </w:r>
      <w:r w:rsidRPr="009D5B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9D5B4C">
        <w:rPr>
          <w:rFonts w:ascii="Times New Roman" w:hAnsi="Times New Roman" w:cs="Times New Roman"/>
          <w:sz w:val="28"/>
          <w:szCs w:val="28"/>
          <w:lang w:val="kk-KZ"/>
        </w:rPr>
        <w:t>Гидравликалық соққы. Соққы толқынының жылдамдығы. Гидравликалық таран.</w:t>
      </w:r>
    </w:p>
    <w:p w:rsidR="00553DA0" w:rsidRPr="007E0D09" w:rsidRDefault="00553DA0" w:rsidP="00553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5B4C">
        <w:rPr>
          <w:rFonts w:ascii="Times New Roman" w:hAnsi="Times New Roman" w:cs="Times New Roman"/>
          <w:b/>
          <w:caps/>
          <w:sz w:val="28"/>
          <w:szCs w:val="28"/>
          <w:lang w:val="kk-KZ"/>
        </w:rPr>
        <w:t>А</w:t>
      </w:r>
      <w:r w:rsidRPr="009D5B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шық арналардағы </w:t>
      </w:r>
      <w:r w:rsidRPr="0075781F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Pr="009D5B4C">
        <w:rPr>
          <w:rFonts w:ascii="Times New Roman" w:hAnsi="Times New Roman" w:cs="Times New Roman"/>
          <w:b/>
          <w:sz w:val="28"/>
          <w:szCs w:val="28"/>
          <w:lang w:val="kk-KZ"/>
        </w:rPr>
        <w:t>каналдардағы</w:t>
      </w:r>
      <w:r w:rsidRPr="007578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Pr="009D5B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сұйықтың бірқалыпты қозғалысы. </w:t>
      </w:r>
      <w:r w:rsidRPr="009D5B4C">
        <w:rPr>
          <w:rFonts w:ascii="Times New Roman" w:hAnsi="Times New Roman" w:cs="Times New Roman"/>
          <w:sz w:val="28"/>
          <w:szCs w:val="28"/>
          <w:lang w:val="kk-KZ"/>
        </w:rPr>
        <w:t>Каналдың өтім қимасының гидравликалық элементтері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E0D09">
        <w:rPr>
          <w:rFonts w:ascii="Times New Roman" w:hAnsi="Times New Roman" w:cs="Times New Roman"/>
          <w:sz w:val="28"/>
          <w:szCs w:val="28"/>
          <w:lang w:val="kk-KZ"/>
        </w:rPr>
        <w:t xml:space="preserve">Канал есептерінің негізгі түрлері және оларды шешу жолдары. </w:t>
      </w:r>
    </w:p>
    <w:p w:rsidR="00553DA0" w:rsidRDefault="00553DA0" w:rsidP="00553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0D09">
        <w:rPr>
          <w:rFonts w:ascii="Times New Roman" w:hAnsi="Times New Roman" w:cs="Times New Roman"/>
          <w:b/>
          <w:caps/>
          <w:sz w:val="28"/>
          <w:szCs w:val="28"/>
          <w:lang w:val="kk-KZ"/>
        </w:rPr>
        <w:t>А</w:t>
      </w:r>
      <w:r w:rsidRPr="007E0D09">
        <w:rPr>
          <w:rFonts w:ascii="Times New Roman" w:hAnsi="Times New Roman" w:cs="Times New Roman"/>
          <w:b/>
          <w:sz w:val="28"/>
          <w:szCs w:val="28"/>
          <w:lang w:val="kk-KZ"/>
        </w:rPr>
        <w:t>шық арналардағы сұйықтың тұрақталған</w:t>
      </w:r>
      <w:r w:rsidRPr="007578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жатық өзгермелі</w:t>
      </w:r>
      <w:r w:rsidRPr="007E0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қозғалысы. </w:t>
      </w:r>
      <w:r w:rsidRPr="000D77EB">
        <w:rPr>
          <w:rFonts w:ascii="Times New Roman" w:hAnsi="Times New Roman" w:cs="Times New Roman"/>
          <w:sz w:val="28"/>
          <w:szCs w:val="28"/>
          <w:lang w:val="kk-KZ"/>
        </w:rPr>
        <w:t xml:space="preserve">Судың айнымалы қозғалысы туралы түсінік. Призма пішінді каналдар. </w:t>
      </w:r>
      <w:r w:rsidRPr="005264B6">
        <w:rPr>
          <w:rFonts w:ascii="Times New Roman" w:hAnsi="Times New Roman" w:cs="Times New Roman"/>
          <w:sz w:val="28"/>
          <w:szCs w:val="28"/>
          <w:lang w:val="kk-KZ"/>
        </w:rPr>
        <w:t>Бейпризмалық пішінді каналдар.</w:t>
      </w:r>
    </w:p>
    <w:p w:rsidR="00553DA0" w:rsidRPr="009D5B4C" w:rsidRDefault="00553DA0" w:rsidP="00553DA0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5B4C">
        <w:rPr>
          <w:rFonts w:ascii="Times New Roman" w:hAnsi="Times New Roman" w:cs="Times New Roman"/>
          <w:b/>
          <w:caps/>
          <w:sz w:val="28"/>
          <w:szCs w:val="28"/>
          <w:lang w:val="kk-KZ"/>
        </w:rPr>
        <w:t>Г</w:t>
      </w:r>
      <w:r w:rsidRPr="009D5B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идравликалық шапшыма. </w:t>
      </w:r>
      <w:r w:rsidRPr="009D5B4C">
        <w:rPr>
          <w:rFonts w:ascii="Times New Roman" w:hAnsi="Times New Roman" w:cs="Times New Roman"/>
          <w:sz w:val="28"/>
          <w:szCs w:val="28"/>
          <w:lang w:val="kk-KZ"/>
        </w:rPr>
        <w:t xml:space="preserve">Гидравликалық шапшымалардың түрлері. Жетілген гидравликалық шапшыманың шапшыманың негізгі  теңдеуі. </w:t>
      </w:r>
    </w:p>
    <w:p w:rsidR="00553DA0" w:rsidRPr="00037DAB" w:rsidRDefault="00553DA0" w:rsidP="00553DA0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5B4C">
        <w:rPr>
          <w:rFonts w:ascii="Times New Roman" w:hAnsi="Times New Roman" w:cs="Times New Roman"/>
          <w:b/>
          <w:caps/>
          <w:sz w:val="28"/>
          <w:szCs w:val="28"/>
          <w:lang w:val="kk-KZ"/>
        </w:rPr>
        <w:t>С</w:t>
      </w:r>
      <w:r w:rsidRPr="009D5B4C">
        <w:rPr>
          <w:rFonts w:ascii="Times New Roman" w:hAnsi="Times New Roman" w:cs="Times New Roman"/>
          <w:b/>
          <w:sz w:val="28"/>
          <w:szCs w:val="28"/>
          <w:lang w:val="kk-KZ"/>
        </w:rPr>
        <w:t>уағарлардағы ағындар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9D5B4C">
        <w:rPr>
          <w:rFonts w:ascii="Times New Roman" w:hAnsi="Times New Roman" w:cs="Times New Roman"/>
          <w:sz w:val="28"/>
          <w:szCs w:val="28"/>
          <w:lang w:val="kk-KZ"/>
        </w:rPr>
        <w:t xml:space="preserve">Суағарлар және олардың түрлері. Суағарлардың өтім формуласы. </w:t>
      </w:r>
    </w:p>
    <w:p w:rsidR="00553DA0" w:rsidRPr="00FD60B7" w:rsidRDefault="00553DA0" w:rsidP="00553DA0">
      <w:pPr>
        <w:pStyle w:val="ae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3A03">
        <w:rPr>
          <w:rFonts w:ascii="Times New Roman" w:hAnsi="Times New Roman" w:cs="Times New Roman"/>
          <w:b/>
          <w:caps/>
          <w:sz w:val="28"/>
          <w:szCs w:val="28"/>
          <w:lang w:val="kk-KZ"/>
        </w:rPr>
        <w:t>Қ</w:t>
      </w:r>
      <w:r w:rsidRPr="00BA3A03">
        <w:rPr>
          <w:rFonts w:ascii="Times New Roman" w:hAnsi="Times New Roman" w:cs="Times New Roman"/>
          <w:b/>
          <w:sz w:val="28"/>
          <w:szCs w:val="28"/>
          <w:lang w:val="kk-KZ"/>
        </w:rPr>
        <w:t>алқан астынан ағып шыққан су қозғалысы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Ағынның тігінен </w:t>
      </w:r>
      <w:r w:rsidRPr="00FD60B7">
        <w:rPr>
          <w:rFonts w:ascii="Times New Roman" w:hAnsi="Times New Roman" w:cs="Times New Roman"/>
          <w:sz w:val="28"/>
          <w:szCs w:val="28"/>
          <w:lang w:val="kk-KZ"/>
        </w:rPr>
        <w:t>сығылуы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60B7">
        <w:rPr>
          <w:rFonts w:ascii="Times New Roman" w:hAnsi="Times New Roman" w:cs="Times New Roman"/>
          <w:sz w:val="28"/>
          <w:szCs w:val="28"/>
          <w:lang w:val="kk-KZ"/>
        </w:rPr>
        <w:t xml:space="preserve">және сығылу коэффициенті. </w:t>
      </w:r>
      <w:r w:rsidRPr="00037DAB">
        <w:rPr>
          <w:rFonts w:ascii="Times New Roman" w:hAnsi="Times New Roman" w:cs="Times New Roman"/>
          <w:sz w:val="28"/>
          <w:szCs w:val="28"/>
          <w:lang w:val="kk-KZ"/>
        </w:rPr>
        <w:t xml:space="preserve">Қалқан астынан </w:t>
      </w:r>
      <w:r w:rsidRPr="00FD60B7">
        <w:rPr>
          <w:rFonts w:ascii="Times New Roman" w:hAnsi="Times New Roman" w:cs="Times New Roman"/>
          <w:sz w:val="28"/>
          <w:szCs w:val="28"/>
          <w:lang w:val="kk-KZ"/>
        </w:rPr>
        <w:t xml:space="preserve">судың ағып өту түрлері. </w:t>
      </w:r>
    </w:p>
    <w:p w:rsidR="00553DA0" w:rsidRPr="00FD60B7" w:rsidRDefault="00553DA0" w:rsidP="00553DA0">
      <w:pPr>
        <w:pStyle w:val="ae"/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60B7">
        <w:rPr>
          <w:rFonts w:ascii="Times New Roman" w:hAnsi="Times New Roman" w:cs="Times New Roman"/>
          <w:b/>
          <w:caps/>
          <w:sz w:val="28"/>
          <w:szCs w:val="28"/>
          <w:lang w:val="kk-KZ"/>
        </w:rPr>
        <w:t>Г</w:t>
      </w:r>
      <w:r w:rsidRPr="00FD60B7">
        <w:rPr>
          <w:rFonts w:ascii="Times New Roman" w:hAnsi="Times New Roman" w:cs="Times New Roman"/>
          <w:b/>
          <w:sz w:val="28"/>
          <w:szCs w:val="28"/>
          <w:lang w:val="kk-KZ"/>
        </w:rPr>
        <w:t>рунт суларының қозғалысы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FD60B7">
        <w:rPr>
          <w:rFonts w:ascii="Times New Roman" w:hAnsi="Times New Roman" w:cs="Times New Roman"/>
          <w:sz w:val="28"/>
          <w:szCs w:val="28"/>
          <w:lang w:val="kk-KZ"/>
        </w:rPr>
        <w:t xml:space="preserve">Ламинарлық режімдегі су фильтрациясының негізгі заңы. </w:t>
      </w:r>
      <w:r w:rsidRPr="00037DAB">
        <w:rPr>
          <w:rFonts w:ascii="Times New Roman" w:hAnsi="Times New Roman" w:cs="Times New Roman"/>
          <w:sz w:val="28"/>
          <w:szCs w:val="28"/>
          <w:lang w:val="kk-KZ"/>
        </w:rPr>
        <w:t xml:space="preserve">Дарси формуласы. </w:t>
      </w:r>
      <w:r w:rsidRPr="00FD60B7">
        <w:rPr>
          <w:rFonts w:ascii="Times New Roman" w:hAnsi="Times New Roman" w:cs="Times New Roman"/>
          <w:sz w:val="28"/>
          <w:szCs w:val="28"/>
          <w:lang w:val="kk-KZ"/>
        </w:rPr>
        <w:t>Дюпюи теңдеуі.</w:t>
      </w:r>
    </w:p>
    <w:p w:rsidR="00644EBC" w:rsidRPr="0056200B" w:rsidRDefault="00644EBC" w:rsidP="00884FE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305A" w:rsidRPr="00382E76" w:rsidRDefault="00263701" w:rsidP="0056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56200B" w:rsidRPr="0056200B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56200B" w:rsidRPr="0069380B">
        <w:rPr>
          <w:rFonts w:ascii="Times New Roman" w:hAnsi="Times New Roman"/>
          <w:b/>
          <w:bCs/>
          <w:sz w:val="28"/>
          <w:szCs w:val="28"/>
          <w:lang w:val="kk-KZ"/>
        </w:rPr>
        <w:t>Тапсырмалар орындалуының орташа уақыты:</w:t>
      </w:r>
    </w:p>
    <w:p w:rsidR="0056200B" w:rsidRPr="0069380B" w:rsidRDefault="0056200B" w:rsidP="0056200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  <w:r w:rsidRPr="0069380B">
        <w:rPr>
          <w:rFonts w:ascii="Times New Roman" w:hAnsi="Times New Roman"/>
          <w:sz w:val="28"/>
          <w:szCs w:val="28"/>
          <w:lang w:val="kk-KZ"/>
        </w:rPr>
        <w:br/>
        <w:t>Тест орындалуының жалпы уақыты – 60 минут</w:t>
      </w:r>
    </w:p>
    <w:p w:rsidR="00B9305A" w:rsidRPr="00382E76" w:rsidRDefault="00B9305A" w:rsidP="0056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</w:t>
      </w:r>
      <w:r w:rsidR="0056200B" w:rsidRPr="0069380B">
        <w:rPr>
          <w:rFonts w:ascii="Times New Roman" w:hAnsi="Times New Roman"/>
          <w:b/>
          <w:sz w:val="28"/>
          <w:szCs w:val="28"/>
          <w:lang w:val="kk-KZ"/>
        </w:rPr>
        <w:t>Тестiнiң бiр нұсқасындағы тапсырмалар саны:</w:t>
      </w:r>
    </w:p>
    <w:p w:rsidR="0056200B" w:rsidRPr="0069380B" w:rsidRDefault="0056200B" w:rsidP="00562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:rsidR="00B9305A" w:rsidRDefault="0056200B" w:rsidP="0038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тапсырмаларыныңбөлінуі</w:t>
      </w:r>
      <w:r w:rsidR="00B9305A" w:rsidRPr="00382E7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6200B" w:rsidRPr="0069380B" w:rsidRDefault="0056200B" w:rsidP="0056200B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9380B">
        <w:rPr>
          <w:rFonts w:ascii="Times New Roman" w:hAnsi="Times New Roman"/>
          <w:sz w:val="28"/>
          <w:szCs w:val="28"/>
        </w:rPr>
        <w:t xml:space="preserve">жеңіл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69380B">
        <w:rPr>
          <w:rFonts w:ascii="Times New Roman" w:hAnsi="Times New Roman"/>
          <w:sz w:val="28"/>
          <w:szCs w:val="28"/>
        </w:rPr>
        <w:t xml:space="preserve">(A) – </w:t>
      </w:r>
      <w:r w:rsidRPr="0069380B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9380B">
        <w:rPr>
          <w:rFonts w:ascii="Times New Roman" w:hAnsi="Times New Roman"/>
          <w:sz w:val="28"/>
          <w:szCs w:val="28"/>
        </w:rPr>
        <w:t>тапсырма (30%);</w:t>
      </w:r>
    </w:p>
    <w:p w:rsidR="0056200B" w:rsidRPr="0069380B" w:rsidRDefault="0056200B" w:rsidP="0056200B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9380B">
        <w:rPr>
          <w:rFonts w:ascii="Times New Roman" w:hAnsi="Times New Roman"/>
          <w:sz w:val="28"/>
          <w:szCs w:val="28"/>
        </w:rPr>
        <w:t>орташа (B) – 12 тапсырма (40%);</w:t>
      </w:r>
    </w:p>
    <w:p w:rsidR="0056200B" w:rsidRPr="0069380B" w:rsidRDefault="0056200B" w:rsidP="0056200B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9380B">
        <w:rPr>
          <w:rFonts w:ascii="Times New Roman" w:hAnsi="Times New Roman"/>
          <w:sz w:val="28"/>
          <w:szCs w:val="28"/>
        </w:rPr>
        <w:t xml:space="preserve">қиын 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69380B">
        <w:rPr>
          <w:rFonts w:ascii="Times New Roman" w:hAnsi="Times New Roman"/>
          <w:sz w:val="28"/>
          <w:szCs w:val="28"/>
        </w:rPr>
        <w:t>(C) – 9 тапсырма (30%).</w:t>
      </w:r>
    </w:p>
    <w:p w:rsidR="00B9305A" w:rsidRPr="00382E76" w:rsidRDefault="00871F1F" w:rsidP="00547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7. </w:t>
      </w:r>
      <w:r w:rsidR="005473AC" w:rsidRPr="0069380B">
        <w:rPr>
          <w:rFonts w:ascii="Times New Roman" w:hAnsi="Times New Roman"/>
          <w:b/>
          <w:sz w:val="28"/>
          <w:szCs w:val="28"/>
        </w:rPr>
        <w:t>Тапсырма</w:t>
      </w:r>
      <w:r w:rsidR="005473A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473AC" w:rsidRPr="0069380B">
        <w:rPr>
          <w:rFonts w:ascii="Times New Roman" w:hAnsi="Times New Roman"/>
          <w:b/>
          <w:sz w:val="28"/>
          <w:szCs w:val="28"/>
        </w:rPr>
        <w:t>формасы:</w:t>
      </w:r>
    </w:p>
    <w:p w:rsidR="00116735" w:rsidRPr="0069380B" w:rsidRDefault="00116735" w:rsidP="00116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0B">
        <w:rPr>
          <w:rFonts w:ascii="Times New Roman" w:hAnsi="Times New Roman"/>
          <w:sz w:val="28"/>
          <w:szCs w:val="28"/>
        </w:rPr>
        <w:t>Тест тапсырмалары жабық формада беріледі. Ұсынылған бес жауап нұсқасынан бір жауапты таңдау керек.</w:t>
      </w:r>
    </w:p>
    <w:p w:rsidR="00B9305A" w:rsidRPr="00382E76" w:rsidRDefault="00871F1F" w:rsidP="00116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8. </w:t>
      </w:r>
      <w:r w:rsidR="00116735" w:rsidRPr="0069380B">
        <w:rPr>
          <w:rFonts w:ascii="Times New Roman" w:hAnsi="Times New Roman"/>
          <w:b/>
          <w:bCs/>
          <w:sz w:val="28"/>
          <w:szCs w:val="28"/>
          <w:lang w:eastAsia="ko-KR"/>
        </w:rPr>
        <w:t>Тапсырманың орындалуын бағалау</w:t>
      </w: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264C2" w:rsidRPr="00531F03" w:rsidRDefault="00EA7E80" w:rsidP="00BE3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F03">
        <w:rPr>
          <w:rFonts w:ascii="Times New Roman" w:hAnsi="Times New Roman"/>
          <w:sz w:val="28"/>
          <w:szCs w:val="28"/>
          <w:lang w:val="kk-KZ" w:eastAsia="ko-KR"/>
        </w:rPr>
        <w:lastRenderedPageBreak/>
        <w:t>Дұрыс орындалған әр тапсырма үшін студентке 1 балл береді</w:t>
      </w:r>
      <w:r w:rsidRPr="00531F03">
        <w:rPr>
          <w:rFonts w:ascii="Times New Roman" w:hAnsi="Times New Roman"/>
          <w:sz w:val="28"/>
          <w:szCs w:val="28"/>
          <w:lang w:val="kk-KZ"/>
        </w:rPr>
        <w:t xml:space="preserve">, одан басқа </w:t>
      </w:r>
      <w:r w:rsidRPr="00531F03">
        <w:rPr>
          <w:rFonts w:ascii="Times New Roman" w:hAnsi="Times New Roman"/>
          <w:sz w:val="28"/>
          <w:szCs w:val="28"/>
          <w:lang w:val="kk-KZ" w:eastAsia="ko-KR"/>
        </w:rPr>
        <w:t>жағдайда - 0 балл беріледі</w:t>
      </w:r>
      <w:r w:rsidR="00C264C2" w:rsidRPr="00531F0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1F1F" w:rsidRDefault="00871F1F" w:rsidP="002A28E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9. </w:t>
      </w:r>
      <w:r w:rsidR="00073C85" w:rsidRPr="00AA5143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 тізімі:</w:t>
      </w:r>
    </w:p>
    <w:p w:rsidR="00897992" w:rsidRPr="00897992" w:rsidRDefault="00897992" w:rsidP="008979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97992">
        <w:rPr>
          <w:rFonts w:ascii="Times New Roman" w:hAnsi="Times New Roman" w:cs="Times New Roman"/>
          <w:bCs/>
          <w:sz w:val="28"/>
          <w:szCs w:val="28"/>
          <w:lang w:val="kk-KZ"/>
        </w:rPr>
        <w:t>1. Гидравлика [Электрондық басылым] : электронды оқу құралы / А.А. Абдураманов, Г.Д. Койшибаева. - Тараз : ЖАТО, 2017.</w:t>
      </w:r>
    </w:p>
    <w:p w:rsidR="00D7109A" w:rsidRPr="00897992" w:rsidRDefault="00897992" w:rsidP="008979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7992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D7109A" w:rsidRPr="008979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.Жолдасов С.Қ. Ашық арналар гидравликасы [Мәтін] : оқу құралы / С.Қ. Жолдасов. – Алматы : Эверо, 2017. – 168 б.  </w:t>
      </w:r>
      <w:hyperlink r:id="rId6" w:history="1">
        <w:r w:rsidR="00D7109A" w:rsidRPr="0089799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http://elib.dulaty.kz/MegaPro/Download/MObject/34146</w:t>
        </w:r>
      </w:hyperlink>
      <w:r w:rsidR="00D7109A" w:rsidRPr="0089799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D7109A" w:rsidRPr="00897992" w:rsidRDefault="00897992" w:rsidP="0089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79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</w:t>
      </w:r>
      <w:r w:rsidR="00D7109A" w:rsidRPr="00897992">
        <w:rPr>
          <w:rFonts w:ascii="Times New Roman" w:hAnsi="Times New Roman" w:cs="Times New Roman"/>
          <w:color w:val="000000"/>
          <w:sz w:val="28"/>
          <w:szCs w:val="28"/>
          <w:lang w:val="kk-KZ"/>
        </w:rPr>
        <w:t>Жолдасов С.К. Гидравлика [Электронное издание] : электронное учебное пособие / С.К. Жолдасов, Г.Е. Кожамкулова, А. Әбдірахманов. - Тараз : ЖАТО, 2016. - 9,38 МБ : СD.</w:t>
      </w:r>
    </w:p>
    <w:p w:rsidR="00D7109A" w:rsidRPr="00897992" w:rsidRDefault="00897992" w:rsidP="0089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79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4. </w:t>
      </w:r>
      <w:r w:rsidR="00D7109A" w:rsidRPr="00897992">
        <w:rPr>
          <w:rFonts w:ascii="Times New Roman" w:eastAsia="Times New Roman" w:hAnsi="Times New Roman" w:cs="Times New Roman"/>
          <w:sz w:val="28"/>
          <w:szCs w:val="28"/>
          <w:lang w:val="kk-KZ"/>
        </w:rPr>
        <w:t>Жолдасов С.Қ. Су тасымалы жүйелерінің жалғастыру құрылымдарының конструкцияларын зерттеу және жетілдіру. Монография. – Алматы.: Эверо, 2018. – 184 б. </w:t>
      </w:r>
    </w:p>
    <w:p w:rsidR="00D7109A" w:rsidRPr="00897992" w:rsidRDefault="003F500D" w:rsidP="008979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897992" w:rsidRPr="0089799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http://elib.dulaty.kz/MegaPro/Download/MObject/19</w:t>
        </w:r>
      </w:hyperlink>
      <w:r w:rsidR="00D7109A" w:rsidRPr="0089799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D7109A" w:rsidRPr="00897992" w:rsidRDefault="00897992" w:rsidP="00897992">
      <w:pPr>
        <w:pStyle w:val="1"/>
        <w:contextualSpacing/>
        <w:jc w:val="left"/>
        <w:rPr>
          <w:color w:val="000000"/>
          <w:szCs w:val="28"/>
          <w:u w:val="none"/>
          <w:lang w:val="kk-KZ"/>
        </w:rPr>
      </w:pPr>
      <w:r w:rsidRPr="00897992">
        <w:rPr>
          <w:color w:val="000000"/>
          <w:szCs w:val="28"/>
          <w:u w:val="none"/>
          <w:lang w:val="kk-KZ"/>
        </w:rPr>
        <w:t xml:space="preserve">5. </w:t>
      </w:r>
      <w:r w:rsidR="00D7109A" w:rsidRPr="00897992">
        <w:rPr>
          <w:color w:val="000000"/>
          <w:szCs w:val="28"/>
          <w:u w:val="none"/>
          <w:lang w:val="kk-KZ"/>
        </w:rPr>
        <w:t>Жолдасов С.Қ. Гидравлика. Тесттер жинағы [Текст] : оқу құралы / С.Қ. Жолдасов, П.Н. Есенгельдиева, Г.Е. Қожамқұлова. – Алматы : «ССК» баспасы, 2018. – 228 б.</w:t>
      </w:r>
    </w:p>
    <w:p w:rsidR="00D7109A" w:rsidRPr="00897992" w:rsidRDefault="00897992" w:rsidP="0089799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79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6. </w:t>
      </w:r>
      <w:r w:rsidR="00D7109A" w:rsidRPr="00897992">
        <w:rPr>
          <w:rFonts w:ascii="Times New Roman" w:hAnsi="Times New Roman" w:cs="Times New Roman"/>
          <w:color w:val="000000"/>
          <w:sz w:val="28"/>
          <w:szCs w:val="28"/>
          <w:lang w:val="kk-KZ"/>
        </w:rPr>
        <w:t>Жолдасов С.Қ. Гидравлика пәнінен есептік-графикалық тапсырмалар орындауға арналған әдістемелік құрал [Мәтін: әдістемелік құрал / С.Қ. Жолдасов, Г.Е. Қожамқұлова. – Алматы: «ССК» баспасы, 2018. – 116 б.</w:t>
      </w:r>
    </w:p>
    <w:p w:rsidR="00897992" w:rsidRPr="00897992" w:rsidRDefault="00897992" w:rsidP="00897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AA5143">
        <w:rPr>
          <w:rFonts w:ascii="Times New Roman" w:hAnsi="Times New Roman" w:cs="Times New Roman"/>
          <w:sz w:val="28"/>
          <w:szCs w:val="28"/>
          <w:lang w:val="kk-KZ"/>
        </w:rPr>
        <w:t>7. Сейтасанов И.С., Жандаулетова Ф.Р. Гидравлика. Алматы: Эверо 2013</w:t>
      </w:r>
    </w:p>
    <w:p w:rsidR="00897992" w:rsidRPr="00897992" w:rsidRDefault="00897992" w:rsidP="0089799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7992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897992"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Сексенбай М. Гидравлика негіздері [Мәтін] : оқу құралы / М. Сексенбай, М. Маханов. - Тараз : Дулати университеті, 2020. - 169б.</w:t>
      </w:r>
    </w:p>
    <w:p w:rsidR="00D7109A" w:rsidRDefault="00D7109A" w:rsidP="001338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D7109A" w:rsidSect="00D465AB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4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95169"/>
    <w:multiLevelType w:val="hybridMultilevel"/>
    <w:tmpl w:val="F754EDC6"/>
    <w:lvl w:ilvl="0" w:tplc="2C9835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6D1EC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>
    <w:nsid w:val="4AA26C7E"/>
    <w:multiLevelType w:val="hybridMultilevel"/>
    <w:tmpl w:val="123E4AA0"/>
    <w:lvl w:ilvl="0" w:tplc="524EE5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053FA"/>
    <w:multiLevelType w:val="hybridMultilevel"/>
    <w:tmpl w:val="BCD0E72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C533D1"/>
    <w:multiLevelType w:val="hybridMultilevel"/>
    <w:tmpl w:val="67CA12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E27DD"/>
    <w:multiLevelType w:val="hybridMultilevel"/>
    <w:tmpl w:val="025C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25798"/>
    <w:multiLevelType w:val="hybridMultilevel"/>
    <w:tmpl w:val="089A5E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00795"/>
    <w:rsid w:val="00010017"/>
    <w:rsid w:val="00016F66"/>
    <w:rsid w:val="00023038"/>
    <w:rsid w:val="00037DAB"/>
    <w:rsid w:val="0004517D"/>
    <w:rsid w:val="00051C82"/>
    <w:rsid w:val="0005730A"/>
    <w:rsid w:val="00063E32"/>
    <w:rsid w:val="00073C85"/>
    <w:rsid w:val="000B4165"/>
    <w:rsid w:val="000E6970"/>
    <w:rsid w:val="000F78E8"/>
    <w:rsid w:val="001007B5"/>
    <w:rsid w:val="00104BC6"/>
    <w:rsid w:val="00107DBA"/>
    <w:rsid w:val="00116735"/>
    <w:rsid w:val="00131333"/>
    <w:rsid w:val="00133813"/>
    <w:rsid w:val="001404A5"/>
    <w:rsid w:val="0016085D"/>
    <w:rsid w:val="00163E43"/>
    <w:rsid w:val="00166FD7"/>
    <w:rsid w:val="0017575D"/>
    <w:rsid w:val="00192832"/>
    <w:rsid w:val="001B1701"/>
    <w:rsid w:val="001B5F5D"/>
    <w:rsid w:val="001E5CBD"/>
    <w:rsid w:val="00253214"/>
    <w:rsid w:val="00256BC1"/>
    <w:rsid w:val="00263701"/>
    <w:rsid w:val="002713A1"/>
    <w:rsid w:val="002A28E7"/>
    <w:rsid w:val="002E18E1"/>
    <w:rsid w:val="002E261F"/>
    <w:rsid w:val="002F511E"/>
    <w:rsid w:val="00304A59"/>
    <w:rsid w:val="0032131D"/>
    <w:rsid w:val="00382E76"/>
    <w:rsid w:val="00390543"/>
    <w:rsid w:val="003C4EE1"/>
    <w:rsid w:val="003F500D"/>
    <w:rsid w:val="004408AC"/>
    <w:rsid w:val="00440C48"/>
    <w:rsid w:val="00442973"/>
    <w:rsid w:val="004A6678"/>
    <w:rsid w:val="004B5C83"/>
    <w:rsid w:val="004B6D09"/>
    <w:rsid w:val="004C6215"/>
    <w:rsid w:val="004E2BAF"/>
    <w:rsid w:val="004F5B80"/>
    <w:rsid w:val="00502573"/>
    <w:rsid w:val="0052514E"/>
    <w:rsid w:val="005279EA"/>
    <w:rsid w:val="00531F03"/>
    <w:rsid w:val="005473AC"/>
    <w:rsid w:val="00553DA0"/>
    <w:rsid w:val="0056200B"/>
    <w:rsid w:val="00573E84"/>
    <w:rsid w:val="00573FAC"/>
    <w:rsid w:val="005765B3"/>
    <w:rsid w:val="005C6B8B"/>
    <w:rsid w:val="005F136E"/>
    <w:rsid w:val="00642377"/>
    <w:rsid w:val="00642671"/>
    <w:rsid w:val="00644EBC"/>
    <w:rsid w:val="006551F6"/>
    <w:rsid w:val="00655E04"/>
    <w:rsid w:val="00660688"/>
    <w:rsid w:val="00660A51"/>
    <w:rsid w:val="00662B9C"/>
    <w:rsid w:val="00691349"/>
    <w:rsid w:val="0069380B"/>
    <w:rsid w:val="006B0B74"/>
    <w:rsid w:val="007026DE"/>
    <w:rsid w:val="00730BD2"/>
    <w:rsid w:val="00735AF5"/>
    <w:rsid w:val="007577F4"/>
    <w:rsid w:val="0075781F"/>
    <w:rsid w:val="00761CE9"/>
    <w:rsid w:val="007728AD"/>
    <w:rsid w:val="00785891"/>
    <w:rsid w:val="00796F2A"/>
    <w:rsid w:val="007A23B6"/>
    <w:rsid w:val="007A289A"/>
    <w:rsid w:val="007B0B35"/>
    <w:rsid w:val="007B7251"/>
    <w:rsid w:val="007C2205"/>
    <w:rsid w:val="007D73C9"/>
    <w:rsid w:val="00810D43"/>
    <w:rsid w:val="00813BBC"/>
    <w:rsid w:val="00841615"/>
    <w:rsid w:val="0084422F"/>
    <w:rsid w:val="00850C67"/>
    <w:rsid w:val="0085711E"/>
    <w:rsid w:val="0086617E"/>
    <w:rsid w:val="00871F1F"/>
    <w:rsid w:val="00884FE5"/>
    <w:rsid w:val="00893154"/>
    <w:rsid w:val="008938D2"/>
    <w:rsid w:val="00897992"/>
    <w:rsid w:val="008A1BAF"/>
    <w:rsid w:val="008E0220"/>
    <w:rsid w:val="0090437C"/>
    <w:rsid w:val="009237A2"/>
    <w:rsid w:val="0092600F"/>
    <w:rsid w:val="00941481"/>
    <w:rsid w:val="009935F5"/>
    <w:rsid w:val="009E51FE"/>
    <w:rsid w:val="009E6B80"/>
    <w:rsid w:val="009F3954"/>
    <w:rsid w:val="009F6BF8"/>
    <w:rsid w:val="00A04D05"/>
    <w:rsid w:val="00A4117F"/>
    <w:rsid w:val="00A52570"/>
    <w:rsid w:val="00A61380"/>
    <w:rsid w:val="00A76384"/>
    <w:rsid w:val="00AA5143"/>
    <w:rsid w:val="00AC2A7C"/>
    <w:rsid w:val="00AE6886"/>
    <w:rsid w:val="00AF0C1E"/>
    <w:rsid w:val="00B00A60"/>
    <w:rsid w:val="00B066FE"/>
    <w:rsid w:val="00B25A73"/>
    <w:rsid w:val="00B52F53"/>
    <w:rsid w:val="00B534B7"/>
    <w:rsid w:val="00B7732F"/>
    <w:rsid w:val="00B829E6"/>
    <w:rsid w:val="00B9305A"/>
    <w:rsid w:val="00BA7217"/>
    <w:rsid w:val="00BE33ED"/>
    <w:rsid w:val="00BF047C"/>
    <w:rsid w:val="00C05022"/>
    <w:rsid w:val="00C264C2"/>
    <w:rsid w:val="00C27D3E"/>
    <w:rsid w:val="00C37EAE"/>
    <w:rsid w:val="00C81320"/>
    <w:rsid w:val="00C95F3E"/>
    <w:rsid w:val="00CA6B2C"/>
    <w:rsid w:val="00CB43BA"/>
    <w:rsid w:val="00CB65EC"/>
    <w:rsid w:val="00CC6423"/>
    <w:rsid w:val="00CD35B7"/>
    <w:rsid w:val="00CD6094"/>
    <w:rsid w:val="00D00A0E"/>
    <w:rsid w:val="00D0775D"/>
    <w:rsid w:val="00D077CD"/>
    <w:rsid w:val="00D21D4A"/>
    <w:rsid w:val="00D436BC"/>
    <w:rsid w:val="00D465AB"/>
    <w:rsid w:val="00D7109A"/>
    <w:rsid w:val="00D7338D"/>
    <w:rsid w:val="00D97355"/>
    <w:rsid w:val="00DF0E14"/>
    <w:rsid w:val="00E47B2E"/>
    <w:rsid w:val="00EA7E80"/>
    <w:rsid w:val="00EB2022"/>
    <w:rsid w:val="00F10E83"/>
    <w:rsid w:val="00F22491"/>
    <w:rsid w:val="00F26176"/>
    <w:rsid w:val="00F3422C"/>
    <w:rsid w:val="00F445FF"/>
    <w:rsid w:val="00F62E6C"/>
    <w:rsid w:val="00F829A1"/>
    <w:rsid w:val="00F85862"/>
    <w:rsid w:val="00F91BA8"/>
    <w:rsid w:val="00F965DC"/>
    <w:rsid w:val="00FA3A43"/>
    <w:rsid w:val="00FB4417"/>
    <w:rsid w:val="00FC6EFE"/>
    <w:rsid w:val="00FD3567"/>
    <w:rsid w:val="00FD60B7"/>
    <w:rsid w:val="00F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09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CB65E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B65EC"/>
  </w:style>
  <w:style w:type="paragraph" w:styleId="22">
    <w:name w:val="Body Text 2"/>
    <w:basedOn w:val="a"/>
    <w:link w:val="23"/>
    <w:uiPriority w:val="99"/>
    <w:semiHidden/>
    <w:unhideWhenUsed/>
    <w:rsid w:val="001928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92832"/>
  </w:style>
  <w:style w:type="paragraph" w:customStyle="1" w:styleId="24">
    <w:name w:val="Обычный2"/>
    <w:rsid w:val="00192832"/>
    <w:pPr>
      <w:spacing w:after="0" w:line="280" w:lineRule="auto"/>
      <w:ind w:left="320" w:right="2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FA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7109A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09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CB65E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B65EC"/>
  </w:style>
  <w:style w:type="paragraph" w:styleId="22">
    <w:name w:val="Body Text 2"/>
    <w:basedOn w:val="a"/>
    <w:link w:val="23"/>
    <w:uiPriority w:val="99"/>
    <w:semiHidden/>
    <w:unhideWhenUsed/>
    <w:rsid w:val="001928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92832"/>
  </w:style>
  <w:style w:type="paragraph" w:customStyle="1" w:styleId="24">
    <w:name w:val="Обычный2"/>
    <w:rsid w:val="00192832"/>
    <w:pPr>
      <w:spacing w:after="0" w:line="280" w:lineRule="auto"/>
      <w:ind w:left="320" w:right="2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FA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7109A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lib.dulaty.kz/MegaPro/Download/MObject/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dulaty.kz/MegaPro/Download/MObject/341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Айнур Сарсембай</cp:lastModifiedBy>
  <cp:revision>34</cp:revision>
  <cp:lastPrinted>2024-01-10T11:08:00Z</cp:lastPrinted>
  <dcterms:created xsi:type="dcterms:W3CDTF">2024-01-05T03:44:00Z</dcterms:created>
  <dcterms:modified xsi:type="dcterms:W3CDTF">2024-05-28T07:38:00Z</dcterms:modified>
</cp:coreProperties>
</file>