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F6F2" w14:textId="1CE26289" w:rsidR="000B1E83" w:rsidRPr="00B61F5B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3A89EF9" w14:textId="773CACCD" w:rsidR="000B1E83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7E3AF7">
        <w:rPr>
          <w:rFonts w:ascii="Times New Roman" w:hAnsi="Times New Roman"/>
          <w:b/>
          <w:sz w:val="28"/>
          <w:szCs w:val="28"/>
          <w:lang w:val="kk-KZ"/>
        </w:rPr>
        <w:t>Основы финансов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6E77014" w14:textId="77777777" w:rsidR="000B1E83" w:rsidRPr="00761CE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7C37CE4" w14:textId="33A471DB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861BE">
        <w:rPr>
          <w:rFonts w:ascii="Times New Roman" w:hAnsi="Times New Roman"/>
          <w:sz w:val="24"/>
          <w:szCs w:val="24"/>
          <w:lang w:val="kk-KZ"/>
        </w:rPr>
        <w:t>2</w:t>
      </w:r>
      <w:r w:rsidR="007E3AF7">
        <w:rPr>
          <w:rFonts w:ascii="Times New Roman" w:hAnsi="Times New Roman"/>
          <w:sz w:val="24"/>
          <w:szCs w:val="24"/>
          <w:lang w:val="kk-KZ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619B178F" w14:textId="77777777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5E3B5E6" w14:textId="77777777" w:rsidR="00E40193" w:rsidRPr="00B61F5B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97C3592" w14:textId="6BC75E2C" w:rsidR="004615D7" w:rsidRDefault="00E40193" w:rsidP="00E401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 w:rsidR="004615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5D27">
        <w:rPr>
          <w:rFonts w:ascii="Times New Roman" w:hAnsi="Times New Roman"/>
          <w:b/>
          <w:bCs/>
          <w:sz w:val="28"/>
          <w:szCs w:val="28"/>
          <w:lang w:val="kk-KZ"/>
        </w:rPr>
        <w:t>М074</w:t>
      </w:r>
      <w:r w:rsidR="00E911CF" w:rsidRPr="00B87C7C">
        <w:rPr>
          <w:rFonts w:ascii="Times New Roman" w:hAnsi="Times New Roman"/>
          <w:b/>
          <w:bCs/>
          <w:sz w:val="28"/>
          <w:szCs w:val="28"/>
          <w:lang w:val="kk-KZ"/>
        </w:rPr>
        <w:t xml:space="preserve"> – «Финансы, банковское и страховое дело»</w:t>
      </w:r>
      <w:r w:rsidR="004615D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14:paraId="68761D5E" w14:textId="1022FE23" w:rsidR="00273FFB" w:rsidRDefault="00C0695D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</w:t>
      </w:r>
      <w:r w:rsidRPr="00C97211">
        <w:rPr>
          <w:rFonts w:ascii="Times New Roman" w:hAnsi="Times New Roman"/>
          <w:sz w:val="28"/>
          <w:szCs w:val="28"/>
          <w:lang w:val="kk-KZ"/>
        </w:rPr>
        <w:t xml:space="preserve">основе учебного плана дисциплины </w:t>
      </w:r>
      <w:r w:rsidRPr="00C97211">
        <w:rPr>
          <w:rFonts w:ascii="Times New Roman" w:hAnsi="Times New Roman"/>
          <w:sz w:val="28"/>
          <w:szCs w:val="28"/>
        </w:rPr>
        <w:t>«</w:t>
      </w:r>
      <w:r w:rsidR="007E3AF7" w:rsidRPr="00C97211">
        <w:rPr>
          <w:rFonts w:ascii="Times New Roman" w:hAnsi="Times New Roman"/>
          <w:sz w:val="28"/>
          <w:szCs w:val="28"/>
          <w:lang w:val="kk-KZ"/>
        </w:rPr>
        <w:t>Основы финансов</w:t>
      </w:r>
      <w:r w:rsidRPr="00C97211">
        <w:rPr>
          <w:rFonts w:ascii="Times New Roman" w:hAnsi="Times New Roman"/>
          <w:sz w:val="28"/>
          <w:szCs w:val="28"/>
          <w:lang w:val="kk-KZ"/>
        </w:rPr>
        <w:t>» в следующим порядке. Задачи предоставляются на языке о</w:t>
      </w:r>
      <w:r w:rsidRPr="00C0695D">
        <w:rPr>
          <w:rFonts w:ascii="Times New Roman" w:hAnsi="Times New Roman"/>
          <w:sz w:val="28"/>
          <w:szCs w:val="28"/>
          <w:lang w:val="kk-KZ"/>
        </w:rPr>
        <w:t>бучения (русский)</w:t>
      </w:r>
      <w:r w:rsidR="00F55B0F">
        <w:rPr>
          <w:rFonts w:ascii="Times New Roman" w:hAnsi="Times New Roman"/>
          <w:sz w:val="28"/>
          <w:szCs w:val="28"/>
          <w:lang w:val="kk-KZ"/>
        </w:rPr>
        <w:t>.</w:t>
      </w:r>
    </w:p>
    <w:p w14:paraId="16517BEA" w14:textId="77777777" w:rsidR="00E40193" w:rsidRPr="00B87C7C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40193" w:rsidRPr="00B87C7C" w14:paraId="43AFBA97" w14:textId="77777777" w:rsidTr="00B87C7C">
        <w:tc>
          <w:tcPr>
            <w:tcW w:w="500" w:type="dxa"/>
            <w:vAlign w:val="center"/>
          </w:tcPr>
          <w:p w14:paraId="4F0B6E8A" w14:textId="77777777" w:rsidR="00E40193" w:rsidRPr="00B87C7C" w:rsidRDefault="00E40193" w:rsidP="00207B3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049C7642" w14:textId="77777777" w:rsidR="00E40193" w:rsidRPr="00B87C7C" w:rsidRDefault="00690028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01717874" w14:textId="77777777" w:rsidR="00E40193" w:rsidRPr="00B87C7C" w:rsidRDefault="00E40193" w:rsidP="00207B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14:paraId="7926AFA3" w14:textId="77777777" w:rsidR="00E40193" w:rsidRPr="00B87C7C" w:rsidRDefault="00E40193" w:rsidP="00207B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  <w:tc>
          <w:tcPr>
            <w:tcW w:w="1418" w:type="dxa"/>
            <w:vAlign w:val="center"/>
          </w:tcPr>
          <w:p w14:paraId="5C2CF494" w14:textId="77777777" w:rsidR="00E40193" w:rsidRPr="00B87C7C" w:rsidRDefault="00E40193" w:rsidP="00207B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E40193" w:rsidRPr="00B87C7C" w14:paraId="2369E672" w14:textId="77777777" w:rsidTr="00B87C7C">
        <w:trPr>
          <w:trHeight w:val="1104"/>
        </w:trPr>
        <w:tc>
          <w:tcPr>
            <w:tcW w:w="500" w:type="dxa"/>
          </w:tcPr>
          <w:p w14:paraId="4796111D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31B72B4" w14:textId="03EDEFBD" w:rsidR="00E40193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и управление финансами</w:t>
            </w:r>
          </w:p>
          <w:p w14:paraId="2F0C562F" w14:textId="6FC6331B" w:rsidR="00E40193" w:rsidRPr="00B87C7C" w:rsidRDefault="00C97211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Сущность, п</w:t>
            </w:r>
            <w:r w:rsidR="00B2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ризнаки и функции финансов</w:t>
            </w:r>
            <w:r w:rsidR="00CB6DA4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Функции финансов. </w:t>
            </w:r>
            <w:r w:rsidR="00B20B69">
              <w:rPr>
                <w:rFonts w:ascii="Times New Roman" w:hAnsi="Times New Roman" w:cs="Times New Roman"/>
                <w:sz w:val="24"/>
                <w:szCs w:val="24"/>
              </w:rPr>
              <w:t>Финансы в формировании и использовании денежных средств государства, предприятий и населения. Финансы в процессах инвестирования, кредитования. Финансы и риски</w:t>
            </w:r>
            <w:r w:rsidR="00CB6DA4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Финансовые потоки. Финансовая система и 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элементы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9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Финансовые ресурсы и источники их образования.</w:t>
            </w:r>
          </w:p>
          <w:p w14:paraId="0753070B" w14:textId="2D018F71" w:rsidR="00E40193" w:rsidRPr="00B87C7C" w:rsidRDefault="001C51B4" w:rsidP="00207B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Финансовое планирование. Принципы и методы планирования государства и предприятий. Финансовый контроль. Виды и формы финансового контроля государства и предприятий. </w:t>
            </w:r>
            <w:r w:rsidR="00F9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Финансовая политика. Фискальная и монетарная политика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управление.</w:t>
            </w:r>
            <w:r w:rsidR="00F9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Функции финансового менеджера.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7FE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1741ECCB" w14:textId="07977AE6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5725D946" w14:textId="77777777" w:rsidR="00E40193" w:rsidRPr="00B87C7C" w:rsidRDefault="00E40193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0D2EBD" w14:textId="77777777" w:rsidR="00E40193" w:rsidRPr="00B87C7C" w:rsidRDefault="00E40193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7EA5195" w14:textId="77777777" w:rsidR="00E40193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  <w:p w14:paraId="2EC70079" w14:textId="62FB9980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E40193" w:rsidRPr="00B87C7C" w14:paraId="06EADD0B" w14:textId="77777777" w:rsidTr="00B87C7C">
        <w:trPr>
          <w:trHeight w:val="1104"/>
        </w:trPr>
        <w:tc>
          <w:tcPr>
            <w:tcW w:w="500" w:type="dxa"/>
          </w:tcPr>
          <w:p w14:paraId="30BA57A4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77C0F934" w14:textId="22763E95" w:rsidR="00E40193" w:rsidRPr="00B87C7C" w:rsidRDefault="00C97211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Финансовый рынок</w:t>
            </w:r>
          </w:p>
          <w:p w14:paraId="41253CCC" w14:textId="7BB32BC4" w:rsidR="00E40193" w:rsidRPr="00B87C7C" w:rsidRDefault="00CB6D12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Финансовые рынки и условия их функционирования. Денежный рынок. Обращение</w:t>
            </w:r>
            <w:r w:rsidR="005B37FE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денег.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Инфляция и ее управление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Денежные агрегаты.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Модель предложения денег. Денежный мультипликатор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. Пенсионный рынок. Страховой рынок. </w:t>
            </w:r>
            <w:r w:rsidR="00291DAA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Валютная система и обменный курс.</w:t>
            </w:r>
            <w:r w:rsidR="00291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Рынок ценных бумаг. Фондовый рынок Казахстана. Участники финансового рынка. Финансовые институты и инвестиционные фонды. Внебюджетные фонды: Национальный фонд, Государственный фонд социального страхования, Фонд поддержки предпринимательства. </w:t>
            </w:r>
            <w:r w:rsidR="004969D9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Взаимодействие сегментов финансового рынка. Глобализация финансового рынка. </w:t>
            </w:r>
          </w:p>
        </w:tc>
        <w:tc>
          <w:tcPr>
            <w:tcW w:w="1417" w:type="dxa"/>
          </w:tcPr>
          <w:p w14:paraId="4C9A3028" w14:textId="4AC4ADE7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416D7CC" w14:textId="77777777" w:rsidR="00E40193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15E910B" w14:textId="77777777" w:rsidR="00587C0A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  <w:p w14:paraId="52364466" w14:textId="0513BDA2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</w:t>
            </w:r>
          </w:p>
        </w:tc>
      </w:tr>
      <w:tr w:rsidR="00E40193" w:rsidRPr="00B87C7C" w14:paraId="3846F17A" w14:textId="77777777" w:rsidTr="00A12847">
        <w:trPr>
          <w:trHeight w:val="1550"/>
        </w:trPr>
        <w:tc>
          <w:tcPr>
            <w:tcW w:w="500" w:type="dxa"/>
          </w:tcPr>
          <w:p w14:paraId="7B2E9641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454742B6" w14:textId="0C62486A" w:rsidR="00E40193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Временная стоимость денег</w:t>
            </w:r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14:paraId="59D706C6" w14:textId="3AA4C354" w:rsidR="00E40193" w:rsidRPr="00A12847" w:rsidRDefault="00A12847" w:rsidP="00207B3E">
            <w:pPr>
              <w:pStyle w:val="a7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lang w:val="kk-KZ"/>
              </w:rPr>
              <w:t>Оценка денежных потоков во времени. Сложные проценты. Приведенная стоимость денег и дисконтирование. Будущая стомость денежного потока. Аннуитеты. Оценка денежного потока в условиях инфляции.</w:t>
            </w:r>
          </w:p>
        </w:tc>
        <w:tc>
          <w:tcPr>
            <w:tcW w:w="1417" w:type="dxa"/>
          </w:tcPr>
          <w:p w14:paraId="292BBEC9" w14:textId="004B6A44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29962487" w14:textId="38A57168" w:rsidR="00E40193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3DFC6252" w14:textId="1654BED4" w:rsidR="00587C0A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  <w:p w14:paraId="0E42EB3B" w14:textId="0C46E082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FE7AB7" w:rsidRPr="00B87C7C" w14:paraId="3FEBCDF5" w14:textId="77777777" w:rsidTr="00A12847">
        <w:trPr>
          <w:trHeight w:val="1868"/>
        </w:trPr>
        <w:tc>
          <w:tcPr>
            <w:tcW w:w="500" w:type="dxa"/>
          </w:tcPr>
          <w:p w14:paraId="14AAB442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73D200C5" w14:textId="1CE1F97A" w:rsidR="00FE7AB7" w:rsidRPr="00B87C7C" w:rsidRDefault="0017249C" w:rsidP="00207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Типы</w:t>
            </w:r>
            <w:r w:rsidR="007E3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акций и облигаций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их оценка</w:t>
            </w:r>
          </w:p>
          <w:p w14:paraId="5A7479A1" w14:textId="20247D7D" w:rsidR="00FE7AB7" w:rsidRPr="00B87C7C" w:rsidRDefault="00A12847" w:rsidP="00207B3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и типы акций. Права и преимущества владельцев акций. Оценка обыеновенных акций. Привелигированные акции. Оценка акций. 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Ключевые характеристики облигаций. Оценка облигаций. Доходность облигаций. Оценка риска облигаций.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416AFD44" w14:textId="58C5AC96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6B18AD9" w14:textId="09F951A3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  <w:p w14:paraId="7850697D" w14:textId="7CB7151A" w:rsidR="00FE7AB7" w:rsidRPr="00B87C7C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FE7AB7" w:rsidRPr="00B87C7C" w14:paraId="4D76D41D" w14:textId="77777777" w:rsidTr="00E90A1C">
        <w:trPr>
          <w:trHeight w:val="1839"/>
        </w:trPr>
        <w:tc>
          <w:tcPr>
            <w:tcW w:w="500" w:type="dxa"/>
          </w:tcPr>
          <w:p w14:paraId="5448F90F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0E87921D" w14:textId="69A8EA1E" w:rsidR="00FE7AB7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Структура и стоимость капитала</w:t>
            </w:r>
          </w:p>
          <w:p w14:paraId="01FD17F7" w14:textId="45F6BB32" w:rsidR="00FE7AB7" w:rsidRPr="00B87C7C" w:rsidRDefault="00A12847" w:rsidP="00207B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Собственный капитал и его формирование</w:t>
            </w:r>
            <w:r w:rsidR="00FE7AB7"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Заемный капитал и оценка финансового риска. Финансовый леверидж. Оптимальная структура капитала. Средневзвешанная стоимость капитала. </w:t>
            </w:r>
            <w:r w:rsidR="00E90A1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Стоимость капитала и влияние на нее налогов.</w:t>
            </w:r>
            <w:r w:rsidR="00FE7AB7"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1417" w:type="dxa"/>
          </w:tcPr>
          <w:p w14:paraId="658CFF66" w14:textId="3006B6FA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0AE3DCF6" w14:textId="62A08216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  <w:p w14:paraId="6D2ECD63" w14:textId="3CBD96FB" w:rsid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B,</w:t>
            </w:r>
          </w:p>
          <w:p w14:paraId="378A3DEF" w14:textId="1713D158" w:rsidR="00FE7AB7" w:rsidRPr="00B87C7C" w:rsidRDefault="0065467E" w:rsidP="00E8036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E40193" w:rsidRPr="00B87C7C" w14:paraId="1A3654C7" w14:textId="77777777" w:rsidTr="00B87C7C">
        <w:tc>
          <w:tcPr>
            <w:tcW w:w="500" w:type="dxa"/>
          </w:tcPr>
          <w:p w14:paraId="62B431A7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58E13A0F" w14:textId="491AEFEE" w:rsidR="00E40193" w:rsidRPr="00E90A1C" w:rsidRDefault="007743AE" w:rsidP="00207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3AF7" w:rsidRPr="00E90A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Стоимость и планирование инвестиций</w:t>
            </w:r>
          </w:p>
          <w:p w14:paraId="29734C4A" w14:textId="5CC02278" w:rsidR="00E90A1C" w:rsidRDefault="00E90A1C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инвестиций, классификация. Инвестиционный цикл и этапы инвестирования. Формирование инвестиционного портфеля. Стоимость и планирование инвестиций. Инвестицинный проект. Управление инвестиционным проектом. Оценка инвестиционных рисков. Процессы венчурного инвестирования. </w:t>
            </w:r>
            <w:r w:rsidR="00D4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Прогнозирование денежного потока</w:t>
            </w:r>
          </w:p>
          <w:p w14:paraId="2FC40F23" w14:textId="4918D647" w:rsidR="007E3AF7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F858EB4" w14:textId="689C934E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66AFED0" w14:textId="11BE5A04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  <w:p w14:paraId="535516C2" w14:textId="5286C3D6" w:rsidR="00E40193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11C052D4" w14:textId="062BC097" w:rsidR="0065467E" w:rsidRP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</w:t>
            </w:r>
          </w:p>
        </w:tc>
      </w:tr>
      <w:tr w:rsidR="00FE7AB7" w:rsidRPr="00B87C7C" w14:paraId="36D954FB" w14:textId="77777777" w:rsidTr="00587C0A">
        <w:trPr>
          <w:trHeight w:val="699"/>
        </w:trPr>
        <w:tc>
          <w:tcPr>
            <w:tcW w:w="500" w:type="dxa"/>
          </w:tcPr>
          <w:p w14:paraId="315F0DE4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13385339" w14:textId="77777777" w:rsidR="00FE7AB7" w:rsidRDefault="007E3AF7" w:rsidP="00207B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E3AF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ж</w:t>
            </w:r>
            <w:r w:rsidRPr="007E3AF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ные потоки и финансовая отчетность</w:t>
            </w:r>
          </w:p>
          <w:p w14:paraId="17C5698A" w14:textId="2DB66943" w:rsidR="00D41459" w:rsidRPr="00D41459" w:rsidRDefault="00D41459" w:rsidP="00207B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14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Балансовый отчет.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Чистый оборотный капитал. Отчет о финансовых результатах. Денежные потоки от операционной, финансовой, инвестиционной деятельности. </w:t>
            </w:r>
            <w:r w:rsidR="00AF54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Финансовые коэффициенты анализа финансовой отчетности: ликвидность, платежеспособность, </w:t>
            </w:r>
            <w:r w:rsidR="00E375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оборачиваемость, </w:t>
            </w:r>
            <w:r w:rsidR="00AF54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рентабельность, деловая активность, финансовая устойчивость.</w:t>
            </w:r>
            <w:r w:rsidR="00AF30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Коэффициенты рыночной стоимости. Формула Дюпона. </w:t>
            </w:r>
          </w:p>
        </w:tc>
        <w:tc>
          <w:tcPr>
            <w:tcW w:w="1417" w:type="dxa"/>
          </w:tcPr>
          <w:p w14:paraId="0B6E8F9A" w14:textId="030F3912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0664746E" w14:textId="56D34426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  <w:p w14:paraId="2B87D0D4" w14:textId="4E9006DF" w:rsid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B,</w:t>
            </w:r>
          </w:p>
          <w:p w14:paraId="14630C3E" w14:textId="505600EF" w:rsidR="00FE7AB7" w:rsidRP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</w:tc>
      </w:tr>
      <w:tr w:rsidR="00FE7AB7" w:rsidRPr="00B87C7C" w14:paraId="47704DB5" w14:textId="77777777" w:rsidTr="00046E10">
        <w:trPr>
          <w:trHeight w:val="699"/>
        </w:trPr>
        <w:tc>
          <w:tcPr>
            <w:tcW w:w="500" w:type="dxa"/>
          </w:tcPr>
          <w:p w14:paraId="4A9DEC56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27808034" w14:textId="70896C9A" w:rsidR="00FE7AB7" w:rsidRPr="00B87C7C" w:rsidRDefault="007E3AF7" w:rsidP="00207B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Риск и банкротство</w:t>
            </w:r>
            <w:r w:rsidR="00FE7AB7"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14:paraId="07C30005" w14:textId="023BE715" w:rsidR="00FE7AB7" w:rsidRPr="00B87C7C" w:rsidRDefault="00FE7AB7" w:rsidP="00207B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</w:t>
            </w:r>
            <w:r w:rsidR="00AF3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понятия: риск и доходность. Автономный риск. Доходность инвестиций. Вероятностные распределения. Ожидаемый уровень доходности. Портфельный риск. Соотношение между доходностью и риском. Измерение риска портфеля ценных бумаг. Модель ценообразования активов. Линия рынка капитала и линия рынка ценных бумаг.</w:t>
            </w:r>
            <w:r w:rsidR="00EA1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Модели определения вероятности наступления банкротства. </w:t>
            </w:r>
            <w:r w:rsidR="00AF3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7" w:type="dxa"/>
          </w:tcPr>
          <w:p w14:paraId="5EE46AF9" w14:textId="648A31D9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FE3ED90" w14:textId="77777777" w:rsidR="00FE7AB7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BE87E6" w14:textId="361D5F97" w:rsidR="00587C0A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</w:tc>
      </w:tr>
      <w:tr w:rsidR="00FE7AB7" w:rsidRPr="00B87C7C" w14:paraId="4A2A87C3" w14:textId="77777777" w:rsidTr="009E1DBC">
        <w:trPr>
          <w:trHeight w:val="4252"/>
        </w:trPr>
        <w:tc>
          <w:tcPr>
            <w:tcW w:w="500" w:type="dxa"/>
          </w:tcPr>
          <w:p w14:paraId="3A61F9B6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095" w:type="dxa"/>
          </w:tcPr>
          <w:p w14:paraId="5BB5969A" w14:textId="56C39CC0" w:rsidR="00FE7AB7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Налоги и государственные финансы</w:t>
            </w:r>
            <w:r w:rsidR="00FE7AB7"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14:paraId="29614AD7" w14:textId="279224C1" w:rsidR="00291DAA" w:rsidRDefault="00291DAA" w:rsidP="00207B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1D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Налоги: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определение, виды, элементы налогов. Налоговое законодательство в регулировании налоговых отношений. Налоговая система. Общеустановленный и специальный порядок налогообложения. </w:t>
            </w:r>
          </w:p>
          <w:p w14:paraId="2C98B7A3" w14:textId="09AB1DBA" w:rsidR="00291DAA" w:rsidRPr="00291DAA" w:rsidRDefault="00291DAA" w:rsidP="00207B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Государственные доходы. Государственные расходы. Государственный бюджет. Бюджетный механизм и бюджетный процесс. Межбюджетные отношения. Формы бюджетного финансирования. Дефицит бюджета и его управление. Государственный кредит и долг.  </w:t>
            </w:r>
          </w:p>
          <w:p w14:paraId="605F89D4" w14:textId="41529370" w:rsidR="00FE7AB7" w:rsidRPr="00B87C7C" w:rsidRDefault="00291DAA" w:rsidP="00207B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Платежный баланс и его структура. Взаимосвязь счетов платежного баланса. Приток и отток капитала. Золотовалютные резервы. Сальдо платежного баланса. Дефицит платежного баланса. Методы государственного управления дефицитом платежного баланса.</w:t>
            </w:r>
          </w:p>
        </w:tc>
        <w:tc>
          <w:tcPr>
            <w:tcW w:w="1417" w:type="dxa"/>
          </w:tcPr>
          <w:p w14:paraId="4C377BD5" w14:textId="405F47D3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6CE5E1E" w14:textId="05FD736E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  <w:p w14:paraId="3173FFD6" w14:textId="5C4A2B97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7E3AF7" w:rsidRPr="00B87C7C" w14:paraId="01A6E1B0" w14:textId="77777777" w:rsidTr="009E1DBC">
        <w:trPr>
          <w:trHeight w:val="1689"/>
        </w:trPr>
        <w:tc>
          <w:tcPr>
            <w:tcW w:w="500" w:type="dxa"/>
          </w:tcPr>
          <w:p w14:paraId="7C9515FD" w14:textId="7F59397C" w:rsidR="007E3AF7" w:rsidRPr="00B87C7C" w:rsidRDefault="006150D5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14:paraId="0C722720" w14:textId="7B5B4796" w:rsidR="00CB5F30" w:rsidRDefault="00CB5F30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Страхование</w:t>
            </w:r>
          </w:p>
          <w:p w14:paraId="7E7989E9" w14:textId="3D97162A" w:rsidR="007E3AF7" w:rsidRPr="00B87C7C" w:rsidRDefault="00291DAA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5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Природа страхования. Классификация страховых отношений. Социальное страхование. Медицинское страхование. Имущественное и личное страхование. Организация страхового дела. Учстники страхового рынка Казахстана. </w:t>
            </w:r>
          </w:p>
        </w:tc>
        <w:tc>
          <w:tcPr>
            <w:tcW w:w="1417" w:type="dxa"/>
          </w:tcPr>
          <w:p w14:paraId="17ACAB5B" w14:textId="6D6E202B" w:rsidR="007E3AF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6ECDFE22" w14:textId="77777777" w:rsidR="00587C0A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  <w:p w14:paraId="56367156" w14:textId="34EF11B3" w:rsidR="00E80360" w:rsidRDefault="00E8036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</w:t>
            </w:r>
          </w:p>
        </w:tc>
      </w:tr>
      <w:tr w:rsidR="00E40193" w:rsidRPr="00B87C7C" w14:paraId="5D14EA0F" w14:textId="77777777" w:rsidTr="00B87C7C">
        <w:tc>
          <w:tcPr>
            <w:tcW w:w="6595" w:type="dxa"/>
            <w:gridSpan w:val="2"/>
          </w:tcPr>
          <w:p w14:paraId="5CA72791" w14:textId="77777777" w:rsidR="00E40193" w:rsidRPr="00B87C7C" w:rsidRDefault="0031483F" w:rsidP="00207B3E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B87C7C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13A5DCD1" w14:textId="6D4D5B12" w:rsidR="00E40193" w:rsidRPr="00B87C7C" w:rsidRDefault="00B235BB" w:rsidP="00207B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6641AC5" w14:textId="77777777" w:rsidR="00E40193" w:rsidRPr="00B74C5C" w:rsidRDefault="00E40193" w:rsidP="00E40193">
      <w:pPr>
        <w:spacing w:after="0" w:line="240" w:lineRule="auto"/>
        <w:rPr>
          <w:b/>
          <w:sz w:val="28"/>
          <w:szCs w:val="28"/>
          <w:lang w:val="kk-KZ"/>
        </w:rPr>
      </w:pPr>
    </w:p>
    <w:p w14:paraId="49639876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0B1E83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0CDCB6BF" w14:textId="6CC64D82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заданий включает знание </w:t>
      </w:r>
      <w:r w:rsidR="007615CB">
        <w:rPr>
          <w:rFonts w:ascii="Times New Roman" w:hAnsi="Times New Roman"/>
          <w:sz w:val="28"/>
          <w:szCs w:val="28"/>
          <w:lang w:val="kk-KZ"/>
        </w:rPr>
        <w:t>определений в области финансов</w:t>
      </w:r>
      <w:r w:rsidRPr="000B1E83">
        <w:rPr>
          <w:rFonts w:ascii="Times New Roman" w:hAnsi="Times New Roman"/>
          <w:sz w:val="28"/>
          <w:szCs w:val="28"/>
        </w:rPr>
        <w:t>,</w:t>
      </w:r>
      <w:r w:rsidR="007615CB">
        <w:rPr>
          <w:rFonts w:ascii="Times New Roman" w:hAnsi="Times New Roman"/>
          <w:sz w:val="28"/>
          <w:szCs w:val="28"/>
        </w:rPr>
        <w:t xml:space="preserve"> денег и страхования;</w:t>
      </w:r>
      <w:r w:rsidRPr="000B1E83">
        <w:rPr>
          <w:rFonts w:ascii="Times New Roman" w:hAnsi="Times New Roman"/>
          <w:sz w:val="28"/>
          <w:szCs w:val="28"/>
        </w:rPr>
        <w:t xml:space="preserve"> применение экономико-математического аппарата для </w:t>
      </w:r>
      <w:r w:rsidR="007615CB">
        <w:rPr>
          <w:rFonts w:ascii="Times New Roman" w:hAnsi="Times New Roman"/>
          <w:sz w:val="28"/>
          <w:szCs w:val="28"/>
        </w:rPr>
        <w:t xml:space="preserve">оценки денежного потока, инвестиций, ценных бумаг, умения анализировать риски инвестирования и финансирования, владения навыков оценивания эффективности государственных финансов и деятельности участников/посредников финансового рынка.  </w:t>
      </w:r>
    </w:p>
    <w:p w14:paraId="0A5B62A1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EE37887" w14:textId="47FC73DD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 минуты.</w:t>
      </w:r>
    </w:p>
    <w:p w14:paraId="2793BC2B" w14:textId="7E89DFD5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4615D7">
        <w:rPr>
          <w:rFonts w:ascii="Times New Roman" w:hAnsi="Times New Roman"/>
          <w:sz w:val="28"/>
          <w:szCs w:val="28"/>
          <w:lang w:val="kk-KZ"/>
        </w:rPr>
        <w:t>6</w:t>
      </w:r>
      <w:r w:rsidRPr="000B1E83">
        <w:rPr>
          <w:rFonts w:ascii="Times New Roman" w:hAnsi="Times New Roman"/>
          <w:sz w:val="28"/>
          <w:szCs w:val="28"/>
          <w:lang w:val="kk-KZ"/>
        </w:rPr>
        <w:t>0 минут</w:t>
      </w:r>
      <w:r w:rsidR="009132C4">
        <w:rPr>
          <w:rFonts w:ascii="Times New Roman" w:hAnsi="Times New Roman"/>
          <w:sz w:val="28"/>
          <w:szCs w:val="28"/>
          <w:lang w:val="kk-KZ"/>
        </w:rPr>
        <w:t>.</w:t>
      </w:r>
    </w:p>
    <w:p w14:paraId="69A69177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362765E3" w14:textId="6699A97C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В одном варианте теста - </w:t>
      </w:r>
      <w:r w:rsidR="00EE0DEF">
        <w:rPr>
          <w:rFonts w:ascii="Times New Roman" w:hAnsi="Times New Roman"/>
          <w:sz w:val="28"/>
          <w:szCs w:val="28"/>
          <w:lang w:val="kk-KZ"/>
        </w:rPr>
        <w:t>3</w:t>
      </w:r>
      <w:r w:rsidRPr="000B1E83">
        <w:rPr>
          <w:rFonts w:ascii="Times New Roman" w:hAnsi="Times New Roman"/>
          <w:sz w:val="28"/>
          <w:szCs w:val="28"/>
          <w:lang w:val="kk-KZ"/>
        </w:rPr>
        <w:t>0 заданий.</w:t>
      </w:r>
    </w:p>
    <w:p w14:paraId="207C7F45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32B50AF" w14:textId="29B3D8B9" w:rsidR="00E40193" w:rsidRPr="000B1E83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- легкий (A) - </w:t>
      </w:r>
      <w:r w:rsidR="00E80360">
        <w:rPr>
          <w:rFonts w:ascii="Times New Roman" w:hAnsi="Times New Roman"/>
          <w:sz w:val="28"/>
          <w:szCs w:val="28"/>
          <w:lang w:val="kk-KZ"/>
        </w:rPr>
        <w:t>9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заданий (3</w:t>
      </w:r>
      <w:r w:rsidR="00E80360">
        <w:rPr>
          <w:rFonts w:ascii="Times New Roman" w:hAnsi="Times New Roman"/>
          <w:sz w:val="28"/>
          <w:szCs w:val="28"/>
          <w:lang w:val="kk-KZ"/>
        </w:rPr>
        <w:t>0</w:t>
      </w:r>
      <w:r w:rsidRPr="000B1E83">
        <w:rPr>
          <w:rFonts w:ascii="Times New Roman" w:hAnsi="Times New Roman"/>
          <w:sz w:val="28"/>
          <w:szCs w:val="28"/>
          <w:lang w:val="kk-KZ"/>
        </w:rPr>
        <w:t>%);</w:t>
      </w:r>
    </w:p>
    <w:p w14:paraId="0FC32284" w14:textId="5BDBF362" w:rsidR="00E40193" w:rsidRPr="000B1E83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- средний (B) - </w:t>
      </w:r>
      <w:r w:rsidR="00EE0DEF">
        <w:rPr>
          <w:rFonts w:ascii="Times New Roman" w:hAnsi="Times New Roman"/>
          <w:sz w:val="28"/>
          <w:szCs w:val="28"/>
          <w:lang w:val="kk-KZ"/>
        </w:rPr>
        <w:t>1</w:t>
      </w:r>
      <w:r w:rsidR="00142C43">
        <w:rPr>
          <w:rFonts w:ascii="Times New Roman" w:hAnsi="Times New Roman"/>
          <w:sz w:val="28"/>
          <w:szCs w:val="28"/>
          <w:lang w:val="kk-KZ"/>
        </w:rPr>
        <w:t>2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4C0FECBB" w14:textId="0F3F9464" w:rsidR="00E40193" w:rsidRPr="000B1E83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- сложный (C) - </w:t>
      </w:r>
      <w:r w:rsidR="00E80360">
        <w:rPr>
          <w:rFonts w:ascii="Times New Roman" w:hAnsi="Times New Roman"/>
          <w:sz w:val="28"/>
          <w:szCs w:val="28"/>
          <w:lang w:val="kk-KZ"/>
        </w:rPr>
        <w:t>9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E80360">
        <w:rPr>
          <w:rFonts w:ascii="Times New Roman" w:hAnsi="Times New Roman"/>
          <w:sz w:val="28"/>
          <w:szCs w:val="28"/>
          <w:lang w:val="kk-KZ"/>
        </w:rPr>
        <w:t>30</w:t>
      </w:r>
      <w:r w:rsidRPr="000B1E83">
        <w:rPr>
          <w:rFonts w:ascii="Times New Roman" w:hAnsi="Times New Roman"/>
          <w:sz w:val="28"/>
          <w:szCs w:val="28"/>
          <w:lang w:val="kk-KZ"/>
        </w:rPr>
        <w:t>%).</w:t>
      </w:r>
    </w:p>
    <w:p w14:paraId="19F9A66A" w14:textId="77777777" w:rsidR="00B87C7C" w:rsidRDefault="00B87C7C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971FA3D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499C5CF" w14:textId="2174B88E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</w:t>
      </w:r>
      <w:r w:rsidR="006A3F8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с выбором одного </w:t>
      </w:r>
      <w:r w:rsidR="006A3F83" w:rsidRPr="000B1E83">
        <w:rPr>
          <w:rFonts w:ascii="Times New Roman" w:hAnsi="Times New Roman"/>
          <w:sz w:val="28"/>
          <w:szCs w:val="28"/>
          <w:lang w:val="kk-KZ"/>
        </w:rPr>
        <w:t>правильн</w:t>
      </w:r>
      <w:r w:rsidR="006A3F83">
        <w:rPr>
          <w:rFonts w:ascii="Times New Roman" w:hAnsi="Times New Roman"/>
          <w:sz w:val="28"/>
          <w:szCs w:val="28"/>
          <w:lang w:val="kk-KZ"/>
        </w:rPr>
        <w:t xml:space="preserve">ого ответа </w:t>
      </w:r>
      <w:r w:rsidR="00C927AF">
        <w:rPr>
          <w:rFonts w:ascii="Times New Roman" w:hAnsi="Times New Roman"/>
          <w:sz w:val="28"/>
          <w:szCs w:val="28"/>
          <w:lang w:val="kk-KZ"/>
        </w:rPr>
        <w:t>из пяти предложенных</w:t>
      </w:r>
      <w:r w:rsidR="009132C4">
        <w:rPr>
          <w:rFonts w:ascii="Times New Roman" w:hAnsi="Times New Roman"/>
          <w:sz w:val="28"/>
          <w:szCs w:val="28"/>
          <w:lang w:val="kk-KZ"/>
        </w:rPr>
        <w:t>.</w:t>
      </w:r>
    </w:p>
    <w:p w14:paraId="5A467342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BC09BBE" w14:textId="77777777" w:rsidR="009132C4" w:rsidRPr="009132C4" w:rsidRDefault="009132C4" w:rsidP="00913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</w:t>
      </w: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0723B007" w14:textId="559A1F24" w:rsidR="00E4019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EA91C1A" w14:textId="77777777" w:rsidR="00712463" w:rsidRDefault="00712463" w:rsidP="007124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1. Копнова Е.Д. Финансовая математика:учебник и практикум для вузов / М.: издательство ЮРАЙТ, 2021.-413 с.</w:t>
      </w:r>
    </w:p>
    <w:p w14:paraId="78A7E9A2" w14:textId="45458EB1" w:rsidR="00712463" w:rsidRDefault="00712463" w:rsidP="007124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Сартанова, Н.Т. и др. Введение в финансы: Учебное пособие. / </w:t>
      </w:r>
      <w:r w:rsidR="004615D7">
        <w:rPr>
          <w:rFonts w:ascii="Times New Roman" w:hAnsi="Times New Roman" w:cs="Times New Roman"/>
          <w:color w:val="000000"/>
          <w:sz w:val="28"/>
          <w:szCs w:val="28"/>
        </w:rPr>
        <w:t>Н. 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Сартанова, </w:t>
      </w:r>
      <w:r w:rsidR="00465CC1">
        <w:rPr>
          <w:rFonts w:ascii="Times New Roman" w:hAnsi="Times New Roman" w:cs="Times New Roman"/>
          <w:color w:val="000000"/>
          <w:sz w:val="28"/>
          <w:szCs w:val="28"/>
        </w:rPr>
        <w:t>Г.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Майкопова, </w:t>
      </w:r>
      <w:r w:rsidR="00465CC1">
        <w:rPr>
          <w:rFonts w:ascii="Times New Roman" w:hAnsi="Times New Roman" w:cs="Times New Roman"/>
          <w:color w:val="000000"/>
          <w:sz w:val="28"/>
          <w:szCs w:val="28"/>
        </w:rPr>
        <w:t>А.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Лесова. - Костанай: КГУ им. А. Байтурсынова, 2018.- ISBN 978-601-7933-99-9.</w:t>
      </w:r>
    </w:p>
    <w:p w14:paraId="5CBAE409" w14:textId="77777777" w:rsidR="00712463" w:rsidRDefault="00712463" w:rsidP="00712463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Кокин А.С., другие. Корпоративные финансы: учебное пособие.-Нижний Новгород: Нижегородский госуниверситет, 2017.-800с.</w:t>
      </w:r>
    </w:p>
    <w:p w14:paraId="08CB1499" w14:textId="0C89A1C7" w:rsidR="00712463" w:rsidRDefault="00712463" w:rsidP="00712463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Юзвович Л. 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Инвестиции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учебник- </w:t>
      </w:r>
      <w:r w:rsidR="004615D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Уральского университета, 2018. - 610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1F790" w14:textId="2F34F182" w:rsidR="00712463" w:rsidRDefault="00712463" w:rsidP="00712463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Галанов </w:t>
      </w:r>
      <w:r w:rsidR="004615D7">
        <w:rPr>
          <w:rFonts w:ascii="Times New Roman" w:hAnsi="Times New Roman" w:cs="Times New Roman"/>
          <w:sz w:val="28"/>
          <w:szCs w:val="28"/>
        </w:rPr>
        <w:t>В. А.</w:t>
      </w:r>
      <w:r>
        <w:rPr>
          <w:rFonts w:ascii="Times New Roman" w:hAnsi="Times New Roman" w:cs="Times New Roman"/>
          <w:sz w:val="28"/>
          <w:szCs w:val="28"/>
        </w:rPr>
        <w:t xml:space="preserve"> Рынок ценных бумаг: учебник / </w:t>
      </w:r>
      <w:r w:rsidR="004615D7">
        <w:rPr>
          <w:rFonts w:ascii="Times New Roman" w:hAnsi="Times New Roman" w:cs="Times New Roman"/>
          <w:sz w:val="28"/>
          <w:szCs w:val="28"/>
        </w:rPr>
        <w:t>М.: ИНФРА</w:t>
      </w:r>
      <w:r>
        <w:rPr>
          <w:rFonts w:ascii="Times New Roman" w:hAnsi="Times New Roman" w:cs="Times New Roman"/>
          <w:sz w:val="28"/>
          <w:szCs w:val="28"/>
        </w:rPr>
        <w:t>-М, 2018.-414 с.</w:t>
      </w:r>
    </w:p>
    <w:p w14:paraId="4456E89F" w14:textId="10A0B510" w:rsidR="00B23A3F" w:rsidRDefault="00B23A3F" w:rsidP="00712463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Бригхэм Ю.Ф., Хьюстон Д.А. Финансовый менеджмент. Экспресс-курс. 7 изд. / СП-б.: Питер, 2019.-592 с.</w:t>
      </w:r>
    </w:p>
    <w:p w14:paraId="4F90D959" w14:textId="27D7C4C4" w:rsidR="00415185" w:rsidRPr="009119C1" w:rsidRDefault="00415185" w:rsidP="009119C1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185" w:rsidRPr="009119C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CC6"/>
    <w:multiLevelType w:val="multilevel"/>
    <w:tmpl w:val="56742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9D44737"/>
    <w:multiLevelType w:val="multilevel"/>
    <w:tmpl w:val="A418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731FD"/>
    <w:multiLevelType w:val="hybridMultilevel"/>
    <w:tmpl w:val="EB7EC206"/>
    <w:lvl w:ilvl="0" w:tplc="0F6E5804">
      <w:numFmt w:val="bullet"/>
      <w:lvlText w:val="-"/>
      <w:lvlJc w:val="left"/>
      <w:pPr>
        <w:ind w:left="385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A0A5DE">
      <w:start w:val="1"/>
      <w:numFmt w:val="decimal"/>
      <w:lvlText w:val="%2."/>
      <w:lvlJc w:val="left"/>
      <w:pPr>
        <w:ind w:left="674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ru-RU" w:eastAsia="ru-RU" w:bidi="ru-RU"/>
      </w:rPr>
    </w:lvl>
    <w:lvl w:ilvl="2" w:tplc="A6B2A23C">
      <w:numFmt w:val="bullet"/>
      <w:lvlText w:val="•"/>
      <w:lvlJc w:val="left"/>
      <w:pPr>
        <w:ind w:left="1888" w:hanging="167"/>
      </w:pPr>
      <w:rPr>
        <w:rFonts w:hint="default"/>
        <w:lang w:val="ru-RU" w:eastAsia="ru-RU" w:bidi="ru-RU"/>
      </w:rPr>
    </w:lvl>
    <w:lvl w:ilvl="3" w:tplc="54E8BA90">
      <w:numFmt w:val="bullet"/>
      <w:lvlText w:val="•"/>
      <w:lvlJc w:val="left"/>
      <w:pPr>
        <w:ind w:left="3097" w:hanging="167"/>
      </w:pPr>
      <w:rPr>
        <w:rFonts w:hint="default"/>
        <w:lang w:val="ru-RU" w:eastAsia="ru-RU" w:bidi="ru-RU"/>
      </w:rPr>
    </w:lvl>
    <w:lvl w:ilvl="4" w:tplc="A4562290">
      <w:numFmt w:val="bullet"/>
      <w:lvlText w:val="•"/>
      <w:lvlJc w:val="left"/>
      <w:pPr>
        <w:ind w:left="4306" w:hanging="167"/>
      </w:pPr>
      <w:rPr>
        <w:rFonts w:hint="default"/>
        <w:lang w:val="ru-RU" w:eastAsia="ru-RU" w:bidi="ru-RU"/>
      </w:rPr>
    </w:lvl>
    <w:lvl w:ilvl="5" w:tplc="47F026B4">
      <w:numFmt w:val="bullet"/>
      <w:lvlText w:val="•"/>
      <w:lvlJc w:val="left"/>
      <w:pPr>
        <w:ind w:left="5515" w:hanging="167"/>
      </w:pPr>
      <w:rPr>
        <w:rFonts w:hint="default"/>
        <w:lang w:val="ru-RU" w:eastAsia="ru-RU" w:bidi="ru-RU"/>
      </w:rPr>
    </w:lvl>
    <w:lvl w:ilvl="6" w:tplc="0E38D4C2">
      <w:numFmt w:val="bullet"/>
      <w:lvlText w:val="•"/>
      <w:lvlJc w:val="left"/>
      <w:pPr>
        <w:ind w:left="6724" w:hanging="167"/>
      </w:pPr>
      <w:rPr>
        <w:rFonts w:hint="default"/>
        <w:lang w:val="ru-RU" w:eastAsia="ru-RU" w:bidi="ru-RU"/>
      </w:rPr>
    </w:lvl>
    <w:lvl w:ilvl="7" w:tplc="94B08EEE">
      <w:numFmt w:val="bullet"/>
      <w:lvlText w:val="•"/>
      <w:lvlJc w:val="left"/>
      <w:pPr>
        <w:ind w:left="7932" w:hanging="167"/>
      </w:pPr>
      <w:rPr>
        <w:rFonts w:hint="default"/>
        <w:lang w:val="ru-RU" w:eastAsia="ru-RU" w:bidi="ru-RU"/>
      </w:rPr>
    </w:lvl>
    <w:lvl w:ilvl="8" w:tplc="AF0AA704">
      <w:numFmt w:val="bullet"/>
      <w:lvlText w:val="•"/>
      <w:lvlJc w:val="left"/>
      <w:pPr>
        <w:ind w:left="9141" w:hanging="167"/>
      </w:pPr>
      <w:rPr>
        <w:rFonts w:hint="default"/>
        <w:lang w:val="ru-RU" w:eastAsia="ru-RU" w:bidi="ru-RU"/>
      </w:r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6"/>
  </w:num>
  <w:num w:numId="16">
    <w:abstractNumId w:val="7"/>
  </w:num>
  <w:num w:numId="17">
    <w:abstractNumId w:val="4"/>
  </w:num>
  <w:num w:numId="18">
    <w:abstractNumId w:val="12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46E10"/>
    <w:rsid w:val="00053740"/>
    <w:rsid w:val="0006625E"/>
    <w:rsid w:val="00070E89"/>
    <w:rsid w:val="00092A85"/>
    <w:rsid w:val="000B1E83"/>
    <w:rsid w:val="000C7462"/>
    <w:rsid w:val="000D54F9"/>
    <w:rsid w:val="000E2991"/>
    <w:rsid w:val="00100BFD"/>
    <w:rsid w:val="00122861"/>
    <w:rsid w:val="0012294F"/>
    <w:rsid w:val="00123EE5"/>
    <w:rsid w:val="001412B1"/>
    <w:rsid w:val="00142621"/>
    <w:rsid w:val="00142C43"/>
    <w:rsid w:val="00146C91"/>
    <w:rsid w:val="00147F80"/>
    <w:rsid w:val="0015420B"/>
    <w:rsid w:val="00161432"/>
    <w:rsid w:val="0017249C"/>
    <w:rsid w:val="00174799"/>
    <w:rsid w:val="001A0075"/>
    <w:rsid w:val="001C09AE"/>
    <w:rsid w:val="001C51B4"/>
    <w:rsid w:val="001C72AB"/>
    <w:rsid w:val="001E2A19"/>
    <w:rsid w:val="001E3AA7"/>
    <w:rsid w:val="001E5F45"/>
    <w:rsid w:val="001F3216"/>
    <w:rsid w:val="001F6AE5"/>
    <w:rsid w:val="00207B3E"/>
    <w:rsid w:val="00212CBB"/>
    <w:rsid w:val="0021500B"/>
    <w:rsid w:val="0021631A"/>
    <w:rsid w:val="00236594"/>
    <w:rsid w:val="00244209"/>
    <w:rsid w:val="002565D6"/>
    <w:rsid w:val="00273FFB"/>
    <w:rsid w:val="00291DAA"/>
    <w:rsid w:val="002945D4"/>
    <w:rsid w:val="002A4D5F"/>
    <w:rsid w:val="002B234B"/>
    <w:rsid w:val="002F3938"/>
    <w:rsid w:val="002F7C21"/>
    <w:rsid w:val="00306E99"/>
    <w:rsid w:val="0031483F"/>
    <w:rsid w:val="0031671D"/>
    <w:rsid w:val="003225AC"/>
    <w:rsid w:val="00323831"/>
    <w:rsid w:val="00333AE4"/>
    <w:rsid w:val="003515DB"/>
    <w:rsid w:val="003555A1"/>
    <w:rsid w:val="00362792"/>
    <w:rsid w:val="003662A6"/>
    <w:rsid w:val="00376EEB"/>
    <w:rsid w:val="00386301"/>
    <w:rsid w:val="003B4E83"/>
    <w:rsid w:val="003E1933"/>
    <w:rsid w:val="003F08D1"/>
    <w:rsid w:val="003F3155"/>
    <w:rsid w:val="00415185"/>
    <w:rsid w:val="00421F03"/>
    <w:rsid w:val="00436849"/>
    <w:rsid w:val="0045060B"/>
    <w:rsid w:val="00451BE8"/>
    <w:rsid w:val="00453D15"/>
    <w:rsid w:val="004615D7"/>
    <w:rsid w:val="00465CC1"/>
    <w:rsid w:val="004718EB"/>
    <w:rsid w:val="00481D8A"/>
    <w:rsid w:val="004969D9"/>
    <w:rsid w:val="004A2F4C"/>
    <w:rsid w:val="004B7336"/>
    <w:rsid w:val="004D6A56"/>
    <w:rsid w:val="004F2FAE"/>
    <w:rsid w:val="004F39CE"/>
    <w:rsid w:val="004F4A1E"/>
    <w:rsid w:val="004F72D4"/>
    <w:rsid w:val="004F7458"/>
    <w:rsid w:val="005362BB"/>
    <w:rsid w:val="00542507"/>
    <w:rsid w:val="0055715C"/>
    <w:rsid w:val="00560DCB"/>
    <w:rsid w:val="005827D8"/>
    <w:rsid w:val="00587C0A"/>
    <w:rsid w:val="005A2C0E"/>
    <w:rsid w:val="005B37FE"/>
    <w:rsid w:val="005B477F"/>
    <w:rsid w:val="005C1B1E"/>
    <w:rsid w:val="005C68A6"/>
    <w:rsid w:val="005E54C7"/>
    <w:rsid w:val="005F1020"/>
    <w:rsid w:val="0060004D"/>
    <w:rsid w:val="00603B75"/>
    <w:rsid w:val="006150D5"/>
    <w:rsid w:val="00616558"/>
    <w:rsid w:val="00622559"/>
    <w:rsid w:val="00622A7C"/>
    <w:rsid w:val="00633549"/>
    <w:rsid w:val="00635C0F"/>
    <w:rsid w:val="00637D7C"/>
    <w:rsid w:val="0065467E"/>
    <w:rsid w:val="00672AEF"/>
    <w:rsid w:val="006734B7"/>
    <w:rsid w:val="00676F5E"/>
    <w:rsid w:val="006861BE"/>
    <w:rsid w:val="00690028"/>
    <w:rsid w:val="006A3F83"/>
    <w:rsid w:val="006B3A4B"/>
    <w:rsid w:val="006C0EF6"/>
    <w:rsid w:val="006E2A37"/>
    <w:rsid w:val="006E3CCE"/>
    <w:rsid w:val="006E6627"/>
    <w:rsid w:val="006F5EBA"/>
    <w:rsid w:val="00700EB4"/>
    <w:rsid w:val="00706E0F"/>
    <w:rsid w:val="00712463"/>
    <w:rsid w:val="0072415B"/>
    <w:rsid w:val="00753E53"/>
    <w:rsid w:val="00757C42"/>
    <w:rsid w:val="007615CB"/>
    <w:rsid w:val="007743AE"/>
    <w:rsid w:val="007774A8"/>
    <w:rsid w:val="00783F1C"/>
    <w:rsid w:val="0079240C"/>
    <w:rsid w:val="007968F9"/>
    <w:rsid w:val="007D3666"/>
    <w:rsid w:val="007E32A1"/>
    <w:rsid w:val="007E3AF7"/>
    <w:rsid w:val="008002E3"/>
    <w:rsid w:val="00801241"/>
    <w:rsid w:val="00802080"/>
    <w:rsid w:val="00810B4C"/>
    <w:rsid w:val="00811CC8"/>
    <w:rsid w:val="00820F58"/>
    <w:rsid w:val="008275DB"/>
    <w:rsid w:val="00834C92"/>
    <w:rsid w:val="008376A4"/>
    <w:rsid w:val="00855087"/>
    <w:rsid w:val="00860DBD"/>
    <w:rsid w:val="008754B5"/>
    <w:rsid w:val="0087743B"/>
    <w:rsid w:val="008776B2"/>
    <w:rsid w:val="00880549"/>
    <w:rsid w:val="008A66F2"/>
    <w:rsid w:val="008C1AC0"/>
    <w:rsid w:val="008D5595"/>
    <w:rsid w:val="008D6449"/>
    <w:rsid w:val="008D6874"/>
    <w:rsid w:val="008E0799"/>
    <w:rsid w:val="008F47D2"/>
    <w:rsid w:val="008F72E2"/>
    <w:rsid w:val="009119C1"/>
    <w:rsid w:val="00912F7D"/>
    <w:rsid w:val="009132C4"/>
    <w:rsid w:val="00914054"/>
    <w:rsid w:val="00914D33"/>
    <w:rsid w:val="00916151"/>
    <w:rsid w:val="00931DB1"/>
    <w:rsid w:val="00940494"/>
    <w:rsid w:val="00956D93"/>
    <w:rsid w:val="00962E29"/>
    <w:rsid w:val="009777A9"/>
    <w:rsid w:val="009B2641"/>
    <w:rsid w:val="009B2AC6"/>
    <w:rsid w:val="009D25DE"/>
    <w:rsid w:val="009E1DBC"/>
    <w:rsid w:val="009F42CC"/>
    <w:rsid w:val="00A01D96"/>
    <w:rsid w:val="00A02D23"/>
    <w:rsid w:val="00A049CA"/>
    <w:rsid w:val="00A07016"/>
    <w:rsid w:val="00A11D38"/>
    <w:rsid w:val="00A12847"/>
    <w:rsid w:val="00A201DA"/>
    <w:rsid w:val="00A2145E"/>
    <w:rsid w:val="00A34FE0"/>
    <w:rsid w:val="00A42415"/>
    <w:rsid w:val="00A4327A"/>
    <w:rsid w:val="00A862D2"/>
    <w:rsid w:val="00A93965"/>
    <w:rsid w:val="00AA3307"/>
    <w:rsid w:val="00AB1C8D"/>
    <w:rsid w:val="00AF3033"/>
    <w:rsid w:val="00AF54C6"/>
    <w:rsid w:val="00B0219B"/>
    <w:rsid w:val="00B10FF7"/>
    <w:rsid w:val="00B20B69"/>
    <w:rsid w:val="00B235BB"/>
    <w:rsid w:val="00B23A3F"/>
    <w:rsid w:val="00B26054"/>
    <w:rsid w:val="00B269E5"/>
    <w:rsid w:val="00B479F5"/>
    <w:rsid w:val="00B61AE0"/>
    <w:rsid w:val="00B64C70"/>
    <w:rsid w:val="00B64D90"/>
    <w:rsid w:val="00B74C5C"/>
    <w:rsid w:val="00B84BF4"/>
    <w:rsid w:val="00B85D27"/>
    <w:rsid w:val="00B8630D"/>
    <w:rsid w:val="00B87C7C"/>
    <w:rsid w:val="00B960B0"/>
    <w:rsid w:val="00BA3B6C"/>
    <w:rsid w:val="00BD7905"/>
    <w:rsid w:val="00BD7CAE"/>
    <w:rsid w:val="00BE0CC4"/>
    <w:rsid w:val="00C0695D"/>
    <w:rsid w:val="00C22013"/>
    <w:rsid w:val="00C22A47"/>
    <w:rsid w:val="00C22AE1"/>
    <w:rsid w:val="00C3159A"/>
    <w:rsid w:val="00C54F60"/>
    <w:rsid w:val="00C570C6"/>
    <w:rsid w:val="00C6128A"/>
    <w:rsid w:val="00C77B3E"/>
    <w:rsid w:val="00C90681"/>
    <w:rsid w:val="00C927AF"/>
    <w:rsid w:val="00C94F84"/>
    <w:rsid w:val="00C97211"/>
    <w:rsid w:val="00CA6762"/>
    <w:rsid w:val="00CB5F30"/>
    <w:rsid w:val="00CB6D12"/>
    <w:rsid w:val="00CB6DA4"/>
    <w:rsid w:val="00CC0B92"/>
    <w:rsid w:val="00CD60CA"/>
    <w:rsid w:val="00CF2913"/>
    <w:rsid w:val="00D14309"/>
    <w:rsid w:val="00D15B53"/>
    <w:rsid w:val="00D41459"/>
    <w:rsid w:val="00D4176E"/>
    <w:rsid w:val="00D4694B"/>
    <w:rsid w:val="00D6017B"/>
    <w:rsid w:val="00D60B10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C2E2F"/>
    <w:rsid w:val="00DD7C50"/>
    <w:rsid w:val="00DE45FB"/>
    <w:rsid w:val="00DE5A88"/>
    <w:rsid w:val="00DE5AAB"/>
    <w:rsid w:val="00E00496"/>
    <w:rsid w:val="00E36C0C"/>
    <w:rsid w:val="00E37514"/>
    <w:rsid w:val="00E40193"/>
    <w:rsid w:val="00E439F1"/>
    <w:rsid w:val="00E60BC4"/>
    <w:rsid w:val="00E7489F"/>
    <w:rsid w:val="00E75A48"/>
    <w:rsid w:val="00E75ADB"/>
    <w:rsid w:val="00E80360"/>
    <w:rsid w:val="00E8256E"/>
    <w:rsid w:val="00E90A1C"/>
    <w:rsid w:val="00E911CF"/>
    <w:rsid w:val="00EA13BF"/>
    <w:rsid w:val="00EA1A10"/>
    <w:rsid w:val="00EA3306"/>
    <w:rsid w:val="00ED57D9"/>
    <w:rsid w:val="00EE0DEF"/>
    <w:rsid w:val="00EF006E"/>
    <w:rsid w:val="00EF073E"/>
    <w:rsid w:val="00EF0ADE"/>
    <w:rsid w:val="00EF7E79"/>
    <w:rsid w:val="00F13AAE"/>
    <w:rsid w:val="00F26764"/>
    <w:rsid w:val="00F55B0F"/>
    <w:rsid w:val="00F57BE3"/>
    <w:rsid w:val="00F61B39"/>
    <w:rsid w:val="00F7741C"/>
    <w:rsid w:val="00F9620F"/>
    <w:rsid w:val="00F97E64"/>
    <w:rsid w:val="00FA0E64"/>
    <w:rsid w:val="00FA23C3"/>
    <w:rsid w:val="00FB074A"/>
    <w:rsid w:val="00FD0082"/>
    <w:rsid w:val="00FD75C8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semiHidden/>
    <w:unhideWhenUsed/>
    <w:rsid w:val="00AB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1"/>
    <w:locked/>
    <w:rsid w:val="0086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semiHidden/>
    <w:unhideWhenUsed/>
    <w:rsid w:val="00AB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1"/>
    <w:locked/>
    <w:rsid w:val="0086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991E-7EEF-41CC-9B99-10DB58BF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5</cp:revision>
  <cp:lastPrinted>2022-04-05T03:58:00Z</cp:lastPrinted>
  <dcterms:created xsi:type="dcterms:W3CDTF">2022-03-03T10:25:00Z</dcterms:created>
  <dcterms:modified xsi:type="dcterms:W3CDTF">2022-04-05T04:00:00Z</dcterms:modified>
</cp:coreProperties>
</file>