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C0" w:rsidRPr="00C67FBB" w:rsidRDefault="006337C0" w:rsidP="006337C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B57F6A" w:rsidRPr="00C67FBB" w:rsidRDefault="006337C0" w:rsidP="00B57F6A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по дисциплине  </w:t>
      </w:r>
    </w:p>
    <w:p w:rsidR="006337C0" w:rsidRPr="00C67FBB" w:rsidRDefault="006337C0" w:rsidP="00B57F6A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bookmarkStart w:id="0" w:name="_GoBack"/>
      <w:r w:rsidRPr="00C67FBB">
        <w:rPr>
          <w:rFonts w:ascii="Times New Roman" w:hAnsi="Times New Roman"/>
          <w:b/>
          <w:sz w:val="28"/>
          <w:szCs w:val="28"/>
          <w:lang w:val="kk-KZ"/>
        </w:rPr>
        <w:t>Основы обогащения полезных ископаемых</w:t>
      </w:r>
      <w:bookmarkEnd w:id="0"/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</w:p>
    <w:p w:rsidR="006337C0" w:rsidRPr="00C67FBB" w:rsidRDefault="006337C0" w:rsidP="00633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6337C0" w:rsidRPr="00C67FBB" w:rsidRDefault="007B73B9" w:rsidP="006337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(вступает в силу с 2024</w:t>
      </w:r>
      <w:r w:rsidR="006337C0" w:rsidRPr="00C67F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года)</w:t>
      </w:r>
    </w:p>
    <w:p w:rsidR="006337C0" w:rsidRPr="00C67FBB" w:rsidRDefault="006337C0" w:rsidP="00633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6337C0" w:rsidRPr="00C67FBB" w:rsidRDefault="006337C0" w:rsidP="006337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C67FBB">
        <w:rPr>
          <w:rFonts w:ascii="Calibri" w:eastAsia="Calibri" w:hAnsi="Calibri" w:cs="Times New Roman"/>
          <w:sz w:val="28"/>
          <w:szCs w:val="28"/>
          <w:lang w:val="kk-KZ" w:eastAsia="en-US"/>
        </w:rPr>
        <w:t xml:space="preserve"> </w:t>
      </w:r>
      <w:r w:rsidRPr="00C67F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C67FB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C67F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6337C0" w:rsidRPr="00C67FBB" w:rsidRDefault="006337C0" w:rsidP="00633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C67F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7418" w:type="dxa"/>
        <w:tblLayout w:type="fixed"/>
        <w:tblLook w:val="04A0" w:firstRow="1" w:lastRow="0" w:firstColumn="1" w:lastColumn="0" w:noHBand="0" w:noVBand="1"/>
      </w:tblPr>
      <w:tblGrid>
        <w:gridCol w:w="1777"/>
        <w:gridCol w:w="5641"/>
      </w:tblGrid>
      <w:tr w:rsidR="008D6874" w:rsidRPr="00C67FBB" w:rsidTr="007A0A06">
        <w:trPr>
          <w:cantSplit/>
          <w:trHeight w:val="134"/>
        </w:trPr>
        <w:tc>
          <w:tcPr>
            <w:tcW w:w="1777" w:type="dxa"/>
            <w:shd w:val="clear" w:color="auto" w:fill="auto"/>
            <w:noWrap/>
            <w:vAlign w:val="center"/>
          </w:tcPr>
          <w:p w:rsidR="000A225B" w:rsidRPr="00C67FBB" w:rsidRDefault="006E295E" w:rsidP="0078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М118</w:t>
            </w:r>
          </w:p>
          <w:p w:rsidR="007A0A06" w:rsidRPr="00C67FBB" w:rsidRDefault="007A0A06" w:rsidP="0078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6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шифр</w:t>
            </w:r>
          </w:p>
        </w:tc>
        <w:tc>
          <w:tcPr>
            <w:tcW w:w="5641" w:type="dxa"/>
            <w:shd w:val="clear" w:color="auto" w:fill="auto"/>
          </w:tcPr>
          <w:p w:rsidR="008D6874" w:rsidRPr="00C67FBB" w:rsidRDefault="00FF4251" w:rsidP="008D687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7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Обогащение</w:t>
            </w:r>
            <w:r w:rsidR="00C251B0" w:rsidRPr="00C67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полезных ископаемых</w:t>
            </w:r>
          </w:p>
          <w:p w:rsidR="007A0A06" w:rsidRPr="00C67FBB" w:rsidRDefault="007A0A06" w:rsidP="008D687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7FB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наименование группы образовательных программ</w:t>
            </w:r>
          </w:p>
        </w:tc>
      </w:tr>
    </w:tbl>
    <w:p w:rsidR="003C54DB" w:rsidRPr="00C67FBB" w:rsidRDefault="003C54DB" w:rsidP="003C5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C67F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C67F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Pr="00C67FBB">
        <w:rPr>
          <w:rFonts w:ascii="Times New Roman" w:hAnsi="Times New Roman"/>
          <w:sz w:val="28"/>
          <w:szCs w:val="28"/>
          <w:lang w:val="kk-KZ"/>
        </w:rPr>
        <w:t>Основы обогащения полезных ископаемых</w:t>
      </w:r>
      <w:r w:rsidRPr="00C67F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Физика»</w:t>
      </w:r>
      <w:r w:rsidRPr="00C67F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Задания предоставляются на языке обучения (русский).</w:t>
      </w:r>
    </w:p>
    <w:p w:rsidR="004869E0" w:rsidRPr="00C67FBB" w:rsidRDefault="004869E0" w:rsidP="003C5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560"/>
        <w:gridCol w:w="1559"/>
      </w:tblGrid>
      <w:tr w:rsidR="00FF4251" w:rsidRPr="00C67FBB" w:rsidTr="00D07C21">
        <w:tc>
          <w:tcPr>
            <w:tcW w:w="500" w:type="dxa"/>
          </w:tcPr>
          <w:p w:rsidR="00FF4251" w:rsidRPr="00C67FBB" w:rsidRDefault="00FF4251" w:rsidP="00FF4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7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5811" w:type="dxa"/>
          </w:tcPr>
          <w:p w:rsidR="00FF4251" w:rsidRPr="00C67FBB" w:rsidRDefault="004869E0" w:rsidP="00FF4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7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</w:tcPr>
          <w:p w:rsidR="00FF4251" w:rsidRPr="00C67FBB" w:rsidRDefault="00FF4251" w:rsidP="00FF4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7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Количество заданий</w:t>
            </w:r>
          </w:p>
        </w:tc>
        <w:tc>
          <w:tcPr>
            <w:tcW w:w="1559" w:type="dxa"/>
          </w:tcPr>
          <w:p w:rsidR="00FF4251" w:rsidRPr="00C67FBB" w:rsidRDefault="00FF4251" w:rsidP="00FF4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7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Уровень трудности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4251" w:rsidRPr="00C67FBB" w:rsidRDefault="00FF4251" w:rsidP="008D296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Общие сведения, основные понятия и методы обогащения полезных ископаемых. Технологические показатели и схемы обогащения.</w:t>
            </w:r>
          </w:p>
        </w:tc>
        <w:tc>
          <w:tcPr>
            <w:tcW w:w="1560" w:type="dxa"/>
          </w:tcPr>
          <w:p w:rsidR="00E6269E" w:rsidRPr="00C67FBB" w:rsidRDefault="00CF6C1F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E6269E" w:rsidRPr="00C67FBB" w:rsidRDefault="00E6269E" w:rsidP="00E369E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А-1 В-1 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D848F2" w:rsidRPr="00C67FBB" w:rsidRDefault="00D848F2" w:rsidP="002C325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51" w:rsidRPr="00C67FBB" w:rsidRDefault="00D848F2" w:rsidP="002C325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Рудоподготовка. Общие сведения. Дробление и грохочение. Измельчение и классификация.</w:t>
            </w:r>
          </w:p>
        </w:tc>
        <w:tc>
          <w:tcPr>
            <w:tcW w:w="1560" w:type="dxa"/>
          </w:tcPr>
          <w:p w:rsidR="00E6269E" w:rsidRPr="00C67FBB" w:rsidRDefault="00CF6C1F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E6269E" w:rsidRPr="00C67FBB" w:rsidRDefault="00E369E4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А-1 В-2</w:t>
            </w:r>
            <w:r w:rsidR="00E6269E"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 С-1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48F2" w:rsidRPr="00C67FBB" w:rsidRDefault="00D848F2" w:rsidP="008D2966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Гравитационные процессы обогащения. Отсадка. Отсадочные машины. Теория и практика гравитационного обогащения в тяжелых средах и на концентрационных столах. Шлюзы. Желоба. Винтовые сепараторы.</w:t>
            </w:r>
          </w:p>
        </w:tc>
        <w:tc>
          <w:tcPr>
            <w:tcW w:w="1560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C67FBB" w:rsidTr="00D07C21">
        <w:trPr>
          <w:trHeight w:val="730"/>
        </w:trPr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D848F2" w:rsidRPr="00C67FBB" w:rsidRDefault="00D848F2" w:rsidP="00F367A9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Флотационные процессы обогащения. 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Пенная флотация. Флотомашины. 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флотореагентов. Назначение и принцип 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действия реагентов.</w:t>
            </w:r>
          </w:p>
        </w:tc>
        <w:tc>
          <w:tcPr>
            <w:tcW w:w="1560" w:type="dxa"/>
          </w:tcPr>
          <w:p w:rsidR="00E6269E" w:rsidRPr="00C67FBB" w:rsidRDefault="00CF6C1F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E6269E" w:rsidRPr="00C67FBB" w:rsidRDefault="00E6269E" w:rsidP="00E369E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А-1 В-</w:t>
            </w:r>
            <w:r w:rsidR="00E369E4" w:rsidRPr="00C67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 С-1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Магнитные методы обогащения. </w:t>
            </w: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основы 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Магнитного обогащения. Магнитные поля сепараторов.</w:t>
            </w:r>
          </w:p>
        </w:tc>
        <w:tc>
          <w:tcPr>
            <w:tcW w:w="1560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22"/>
              <w:spacing w:after="0" w:line="240" w:lineRule="auto"/>
              <w:ind w:right="-622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методы обогащения. Физические основы 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электрического обогащения. Электрические сепараторы.</w:t>
            </w:r>
          </w:p>
        </w:tc>
        <w:tc>
          <w:tcPr>
            <w:tcW w:w="1560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848F2" w:rsidRPr="00C67FBB" w:rsidRDefault="00D848F2" w:rsidP="00D848F2">
            <w:pPr>
              <w:pStyle w:val="22"/>
              <w:spacing w:after="0" w:line="240" w:lineRule="auto"/>
              <w:ind w:left="-648" w:right="-622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Специальные методы обогащения. Ручная и механическая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 рудоразборка. Избирательное дробление и декрипитация.</w:t>
            </w:r>
          </w:p>
        </w:tc>
        <w:tc>
          <w:tcPr>
            <w:tcW w:w="1560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А-1 В-1 </w:t>
            </w:r>
          </w:p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Вспомогательные процессы в обогащении. Задачи 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процессов обезвоживания. Физи</w:t>
            </w:r>
            <w:r w:rsidRPr="00C67FB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ческие основы процесса </w:t>
            </w:r>
          </w:p>
          <w:p w:rsidR="00D848F2" w:rsidRPr="00C67FBB" w:rsidRDefault="00D848F2" w:rsidP="00D848F2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сгущения. Процесс фильтрации.</w:t>
            </w:r>
          </w:p>
        </w:tc>
        <w:tc>
          <w:tcPr>
            <w:tcW w:w="1560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D848F2" w:rsidRPr="00C67FBB" w:rsidRDefault="00D848F2" w:rsidP="008D2966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Хвостовое хозяйство. Система удаления и складирования хвостов обогатительных фабрик. Харак</w:t>
            </w:r>
            <w:r w:rsidRPr="00C67FBB">
              <w:rPr>
                <w:rFonts w:ascii="Times New Roman" w:hAnsi="Times New Roman" w:cs="Times New Roman"/>
                <w:sz w:val="28"/>
                <w:szCs w:val="28"/>
              </w:rPr>
              <w:softHyphen/>
              <w:t>тер загрязняющих примесей сточных вод.</w:t>
            </w:r>
          </w:p>
        </w:tc>
        <w:tc>
          <w:tcPr>
            <w:tcW w:w="1560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А-1 В-1 </w:t>
            </w:r>
          </w:p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8D2966" w:rsidRPr="00C67FBB" w:rsidTr="00D07C21">
        <w:tc>
          <w:tcPr>
            <w:tcW w:w="500" w:type="dxa"/>
          </w:tcPr>
          <w:p w:rsidR="00E6269E" w:rsidRPr="00C67FBB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D848F2" w:rsidRPr="00C67FBB" w:rsidRDefault="00D848F2" w:rsidP="008D296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Опробование и контроль на обогатительных фабриках</w:t>
            </w:r>
          </w:p>
        </w:tc>
        <w:tc>
          <w:tcPr>
            <w:tcW w:w="1560" w:type="dxa"/>
          </w:tcPr>
          <w:p w:rsidR="00E6269E" w:rsidRPr="00C67FBB" w:rsidRDefault="00CF6C1F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 xml:space="preserve">В-1 </w:t>
            </w:r>
          </w:p>
          <w:p w:rsidR="00E6269E" w:rsidRPr="00C67FBB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8D2966" w:rsidRPr="00C67FBB" w:rsidTr="00D07C21">
        <w:tc>
          <w:tcPr>
            <w:tcW w:w="6311" w:type="dxa"/>
            <w:gridSpan w:val="2"/>
          </w:tcPr>
          <w:p w:rsidR="0029140B" w:rsidRPr="00C67FBB" w:rsidRDefault="00A95738" w:rsidP="008D296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F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Количество заданий в одном тесте</w:t>
            </w:r>
          </w:p>
        </w:tc>
        <w:tc>
          <w:tcPr>
            <w:tcW w:w="3119" w:type="dxa"/>
            <w:gridSpan w:val="2"/>
          </w:tcPr>
          <w:p w:rsidR="00E6269E" w:rsidRPr="00C67FBB" w:rsidRDefault="00E6269E" w:rsidP="00A9573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B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450852" w:rsidRPr="00C67FBB" w:rsidRDefault="00450852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2125" w:rsidRPr="00C67FBB" w:rsidRDefault="007774A8" w:rsidP="00561E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67F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4A2125" w:rsidRPr="00C67FBB">
        <w:rPr>
          <w:rFonts w:ascii="Times New Roman" w:hAnsi="Times New Roman" w:cs="Times New Roman"/>
          <w:b/>
          <w:sz w:val="28"/>
          <w:szCs w:val="28"/>
          <w:lang w:val="be-BY"/>
        </w:rPr>
        <w:t>Описание содержания заданий</w:t>
      </w:r>
      <w:r w:rsidRPr="00C67FB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61EA5" w:rsidRPr="00C67FBB">
        <w:rPr>
          <w:rFonts w:ascii="Times New Roman" w:hAnsi="Times New Roman" w:cs="Times New Roman"/>
          <w:bCs/>
          <w:sz w:val="28"/>
          <w:szCs w:val="28"/>
        </w:rPr>
        <w:t xml:space="preserve"> Структура заданий теста и его содержание полностью охватывает научную и теоретическую базу курса и дает возможность оценки усвоения знаний поступающих.</w:t>
      </w:r>
    </w:p>
    <w:p w:rsidR="00A95738" w:rsidRPr="00C67FBB" w:rsidRDefault="00A95738" w:rsidP="00A957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5. Среднее время выполнение задания:</w:t>
      </w:r>
    </w:p>
    <w:p w:rsidR="00A95738" w:rsidRPr="00C67FBB" w:rsidRDefault="00A95738" w:rsidP="00A9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одного задания - 2 минуты.</w:t>
      </w:r>
    </w:p>
    <w:p w:rsidR="00A95738" w:rsidRPr="00C67FBB" w:rsidRDefault="00A95738" w:rsidP="00A9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Общее время теста составляет 60 минут.</w:t>
      </w:r>
    </w:p>
    <w:p w:rsidR="00A95738" w:rsidRPr="00C67FBB" w:rsidRDefault="00A95738" w:rsidP="00A957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Количество заданий в одной версии теста:</w:t>
      </w:r>
    </w:p>
    <w:p w:rsidR="00A95738" w:rsidRPr="00C67FBB" w:rsidRDefault="00A95738" w:rsidP="00A9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В одном варианте теста - 30 заданий.</w:t>
      </w:r>
    </w:p>
    <w:p w:rsidR="00A95738" w:rsidRPr="00C67FBB" w:rsidRDefault="00A95738" w:rsidP="00A9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A95738" w:rsidRPr="00C67FBB" w:rsidRDefault="00A95738" w:rsidP="00A957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- легкий (A) - 9 заданий (30%);</w:t>
      </w:r>
    </w:p>
    <w:p w:rsidR="00A95738" w:rsidRPr="00C67FBB" w:rsidRDefault="00A95738" w:rsidP="00A957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- средний (B) - 12 заданий (40%);</w:t>
      </w:r>
    </w:p>
    <w:p w:rsidR="00A95738" w:rsidRPr="00C67FBB" w:rsidRDefault="00A95738" w:rsidP="00A957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- сложный (C) - 9 заданий (30%).</w:t>
      </w:r>
    </w:p>
    <w:p w:rsidR="00A95738" w:rsidRPr="00C67FBB" w:rsidRDefault="00A95738" w:rsidP="00A957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7. Форма задания:</w:t>
      </w:r>
    </w:p>
    <w:p w:rsidR="00A95738" w:rsidRPr="00C67FBB" w:rsidRDefault="00A95738" w:rsidP="00A9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A95738" w:rsidRPr="00C67FBB" w:rsidRDefault="00A95738" w:rsidP="00A95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8. Оценка выполнения задания:</w:t>
      </w:r>
    </w:p>
    <w:p w:rsidR="00A95738" w:rsidRPr="00C67FBB" w:rsidRDefault="00A95738" w:rsidP="00A9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поступающему присуждается 1 (один) балл, в остальных случаях – 0 (ноль) баллов.</w:t>
      </w:r>
    </w:p>
    <w:p w:rsidR="00A95738" w:rsidRPr="00C67FBB" w:rsidRDefault="00A95738" w:rsidP="00A95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67FB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9. Список рекомендуемой литературы:</w:t>
      </w:r>
    </w:p>
    <w:p w:rsidR="00EA2BA4" w:rsidRPr="00C67FBB" w:rsidRDefault="00EA2BA4" w:rsidP="00EA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1. Авдохин В.М. Основы обогащения полезных ископаемых. Т. 2. Технология обогащения полезных ископаемых. М. МГГУ, 2008. 310 с.</w:t>
      </w:r>
    </w:p>
    <w:p w:rsidR="00EA2BA4" w:rsidRPr="00C67FBB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2. Авдохин В.М. Основы обогащения полезных ископаемых: Учебник: в 2 т. -  Т. 1. Обогатительные процессы. М. МГГУ, 2008. – 417 с.</w:t>
      </w:r>
    </w:p>
    <w:p w:rsidR="00EA2BA4" w:rsidRPr="00C67FBB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lastRenderedPageBreak/>
        <w:t>3. Абрамов А.А. Переработка, обогащение и комплексное использование твердых полезных ископаемых. Т.1. Обогатительные процессы и аппараты: Учебник. 3-е изд. – 2008. – 471 с.</w:t>
      </w:r>
    </w:p>
    <w:p w:rsidR="00EA2BA4" w:rsidRPr="00C67FBB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4. Абрамов А.А. Переработка, обогащение и комплексное использование твердых полезных ископаемых. Т.2. Технология переработки и обогащения полезных ископаемых: Учебник.  – 2004. – 510 с.</w:t>
      </w:r>
    </w:p>
    <w:p w:rsidR="00EA2BA4" w:rsidRPr="00C67FBB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5. Кармазин В.И., Кармазин В.В. Магнитные, электрические и специальные методы обогащения полезных ископаемых: Учебник. В 2 т. Т.1.: Магнитные и электрические методы обогащения полезных ископаемых. – 2005. – 669 с.</w:t>
      </w:r>
    </w:p>
    <w:p w:rsidR="00EA2BA4" w:rsidRPr="00C67FBB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6. Кармазин В.В., Младецкий И.К., Пилов П.И. Расчеты технологических показателей обогащения полезных ископаемых: Учеб. пособие. – 2006. – 221с</w:t>
      </w:r>
    </w:p>
    <w:p w:rsidR="00EA2BA4" w:rsidRPr="00C67FBB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7. Барский Л.А. Так ископаемые становятся полезными. – М.: Недра, 1988. – 152 с.</w:t>
      </w:r>
    </w:p>
    <w:p w:rsidR="00EA2BA4" w:rsidRPr="00C67FBB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7FBB">
        <w:rPr>
          <w:rFonts w:ascii="Times New Roman" w:eastAsia="Times New Roman" w:hAnsi="Times New Roman" w:cs="Times New Roman"/>
          <w:sz w:val="28"/>
          <w:szCs w:val="28"/>
        </w:rPr>
        <w:t>8. Шилаев В.П. Основы обогащения полезных ископаемых. М.: Недра, 1986. – 295 с.</w:t>
      </w:r>
    </w:p>
    <w:p w:rsidR="00450852" w:rsidRPr="00450852" w:rsidRDefault="00450852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42507" w:rsidRDefault="00542507" w:rsidP="00DC2E2F">
      <w:pPr>
        <w:pStyle w:val="1"/>
        <w:tabs>
          <w:tab w:val="left" w:pos="709"/>
        </w:tabs>
        <w:ind w:firstLine="567"/>
        <w:jc w:val="center"/>
        <w:rPr>
          <w:b/>
          <w:sz w:val="28"/>
          <w:szCs w:val="28"/>
          <w:lang w:val="kk-KZ"/>
        </w:rPr>
      </w:pPr>
    </w:p>
    <w:sectPr w:rsidR="00542507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33174"/>
    <w:rsid w:val="00053740"/>
    <w:rsid w:val="00056A88"/>
    <w:rsid w:val="00070E89"/>
    <w:rsid w:val="00092A85"/>
    <w:rsid w:val="000A225B"/>
    <w:rsid w:val="000C2DF8"/>
    <w:rsid w:val="000D54F9"/>
    <w:rsid w:val="00123EE5"/>
    <w:rsid w:val="001412B1"/>
    <w:rsid w:val="00142621"/>
    <w:rsid w:val="00147F80"/>
    <w:rsid w:val="00174799"/>
    <w:rsid w:val="001A0075"/>
    <w:rsid w:val="001B274E"/>
    <w:rsid w:val="001C09AE"/>
    <w:rsid w:val="001C3FDB"/>
    <w:rsid w:val="001C72AB"/>
    <w:rsid w:val="001D726E"/>
    <w:rsid w:val="001E2A19"/>
    <w:rsid w:val="001F3216"/>
    <w:rsid w:val="0021172B"/>
    <w:rsid w:val="002305EF"/>
    <w:rsid w:val="00236594"/>
    <w:rsid w:val="002565D6"/>
    <w:rsid w:val="0029140B"/>
    <w:rsid w:val="0029283E"/>
    <w:rsid w:val="002A4D5F"/>
    <w:rsid w:val="002B234B"/>
    <w:rsid w:val="002C3259"/>
    <w:rsid w:val="002F424D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A0EE0"/>
    <w:rsid w:val="003B4E83"/>
    <w:rsid w:val="003C4B28"/>
    <w:rsid w:val="003C54DB"/>
    <w:rsid w:val="003E1933"/>
    <w:rsid w:val="003F08D1"/>
    <w:rsid w:val="003F3155"/>
    <w:rsid w:val="0045060B"/>
    <w:rsid w:val="00450852"/>
    <w:rsid w:val="00451BE8"/>
    <w:rsid w:val="004718EB"/>
    <w:rsid w:val="00481D8A"/>
    <w:rsid w:val="004869E0"/>
    <w:rsid w:val="004A2125"/>
    <w:rsid w:val="004A2F4C"/>
    <w:rsid w:val="004B7336"/>
    <w:rsid w:val="004F2FAE"/>
    <w:rsid w:val="004F72D4"/>
    <w:rsid w:val="004F7458"/>
    <w:rsid w:val="005362BB"/>
    <w:rsid w:val="00542507"/>
    <w:rsid w:val="0055715C"/>
    <w:rsid w:val="00561EA5"/>
    <w:rsid w:val="005827D8"/>
    <w:rsid w:val="005C1B1E"/>
    <w:rsid w:val="005C68A6"/>
    <w:rsid w:val="005D13D7"/>
    <w:rsid w:val="005E54C7"/>
    <w:rsid w:val="005F1020"/>
    <w:rsid w:val="00616558"/>
    <w:rsid w:val="00622559"/>
    <w:rsid w:val="00622A7C"/>
    <w:rsid w:val="00633549"/>
    <w:rsid w:val="006337C0"/>
    <w:rsid w:val="00635C0F"/>
    <w:rsid w:val="00637D7C"/>
    <w:rsid w:val="00672AEF"/>
    <w:rsid w:val="006734B7"/>
    <w:rsid w:val="00676F5E"/>
    <w:rsid w:val="006A3085"/>
    <w:rsid w:val="006A6585"/>
    <w:rsid w:val="006B33F6"/>
    <w:rsid w:val="006B3A4B"/>
    <w:rsid w:val="006B6C56"/>
    <w:rsid w:val="006C0EF6"/>
    <w:rsid w:val="006E295E"/>
    <w:rsid w:val="006E2A37"/>
    <w:rsid w:val="006E6627"/>
    <w:rsid w:val="006F5EBA"/>
    <w:rsid w:val="00730571"/>
    <w:rsid w:val="00753E53"/>
    <w:rsid w:val="00757C42"/>
    <w:rsid w:val="007774A8"/>
    <w:rsid w:val="00780229"/>
    <w:rsid w:val="007A0A06"/>
    <w:rsid w:val="007B1578"/>
    <w:rsid w:val="007B73B9"/>
    <w:rsid w:val="007C2D24"/>
    <w:rsid w:val="007D3666"/>
    <w:rsid w:val="007E32A1"/>
    <w:rsid w:val="00810B4C"/>
    <w:rsid w:val="00811CC8"/>
    <w:rsid w:val="008264ED"/>
    <w:rsid w:val="008275DB"/>
    <w:rsid w:val="0085060B"/>
    <w:rsid w:val="0085298E"/>
    <w:rsid w:val="00855087"/>
    <w:rsid w:val="0087743B"/>
    <w:rsid w:val="00880549"/>
    <w:rsid w:val="00884801"/>
    <w:rsid w:val="008C1AC0"/>
    <w:rsid w:val="008D2966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77A9"/>
    <w:rsid w:val="009A29C3"/>
    <w:rsid w:val="009B5282"/>
    <w:rsid w:val="00A02D23"/>
    <w:rsid w:val="00A049CA"/>
    <w:rsid w:val="00A07016"/>
    <w:rsid w:val="00A11D38"/>
    <w:rsid w:val="00A201DA"/>
    <w:rsid w:val="00A2145E"/>
    <w:rsid w:val="00A42415"/>
    <w:rsid w:val="00A4327A"/>
    <w:rsid w:val="00A50086"/>
    <w:rsid w:val="00A862D2"/>
    <w:rsid w:val="00A91454"/>
    <w:rsid w:val="00A95738"/>
    <w:rsid w:val="00AA3307"/>
    <w:rsid w:val="00B10FF7"/>
    <w:rsid w:val="00B26054"/>
    <w:rsid w:val="00B479F5"/>
    <w:rsid w:val="00B54DD3"/>
    <w:rsid w:val="00B57F6A"/>
    <w:rsid w:val="00B61AE0"/>
    <w:rsid w:val="00B64C70"/>
    <w:rsid w:val="00B65A3C"/>
    <w:rsid w:val="00B70379"/>
    <w:rsid w:val="00B8630D"/>
    <w:rsid w:val="00BA3B6C"/>
    <w:rsid w:val="00BD7905"/>
    <w:rsid w:val="00C0273E"/>
    <w:rsid w:val="00C15BEF"/>
    <w:rsid w:val="00C22013"/>
    <w:rsid w:val="00C22A47"/>
    <w:rsid w:val="00C22AE1"/>
    <w:rsid w:val="00C251B0"/>
    <w:rsid w:val="00C2656A"/>
    <w:rsid w:val="00C3159A"/>
    <w:rsid w:val="00C570C6"/>
    <w:rsid w:val="00C6128A"/>
    <w:rsid w:val="00C67FBB"/>
    <w:rsid w:val="00C77B3E"/>
    <w:rsid w:val="00C90681"/>
    <w:rsid w:val="00C94F84"/>
    <w:rsid w:val="00CA6762"/>
    <w:rsid w:val="00CF4717"/>
    <w:rsid w:val="00CF6C1F"/>
    <w:rsid w:val="00D07C21"/>
    <w:rsid w:val="00D15B53"/>
    <w:rsid w:val="00D4694B"/>
    <w:rsid w:val="00D55C13"/>
    <w:rsid w:val="00D60B10"/>
    <w:rsid w:val="00D66025"/>
    <w:rsid w:val="00D7312B"/>
    <w:rsid w:val="00D82D61"/>
    <w:rsid w:val="00D848F2"/>
    <w:rsid w:val="00DB5403"/>
    <w:rsid w:val="00DC2E2F"/>
    <w:rsid w:val="00DD1D84"/>
    <w:rsid w:val="00DE5AAB"/>
    <w:rsid w:val="00E00496"/>
    <w:rsid w:val="00E0177D"/>
    <w:rsid w:val="00E02442"/>
    <w:rsid w:val="00E369E4"/>
    <w:rsid w:val="00E36C0C"/>
    <w:rsid w:val="00E439F1"/>
    <w:rsid w:val="00E60BC4"/>
    <w:rsid w:val="00E6269E"/>
    <w:rsid w:val="00E75A48"/>
    <w:rsid w:val="00E75ADB"/>
    <w:rsid w:val="00E86EC6"/>
    <w:rsid w:val="00EA2BA4"/>
    <w:rsid w:val="00EA3306"/>
    <w:rsid w:val="00ED57D9"/>
    <w:rsid w:val="00EF073E"/>
    <w:rsid w:val="00EF0ADE"/>
    <w:rsid w:val="00EF7E79"/>
    <w:rsid w:val="00F13AAE"/>
    <w:rsid w:val="00F57BE3"/>
    <w:rsid w:val="00F61B39"/>
    <w:rsid w:val="00F97E64"/>
    <w:rsid w:val="00FA23C3"/>
    <w:rsid w:val="00FB074A"/>
    <w:rsid w:val="00FC1887"/>
    <w:rsid w:val="00FD0082"/>
    <w:rsid w:val="00FD75C8"/>
    <w:rsid w:val="00FE2FD1"/>
    <w:rsid w:val="00FE756E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3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571"/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unhideWhenUsed/>
    <w:rsid w:val="00E626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6269E"/>
  </w:style>
  <w:style w:type="character" w:customStyle="1" w:styleId="shorttext">
    <w:name w:val="short_text"/>
    <w:basedOn w:val="a0"/>
    <w:rsid w:val="00FF4251"/>
  </w:style>
  <w:style w:type="table" w:customStyle="1" w:styleId="13">
    <w:name w:val="Сетка таблицы1"/>
    <w:basedOn w:val="a1"/>
    <w:next w:val="a4"/>
    <w:uiPriority w:val="59"/>
    <w:rsid w:val="00B54DD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3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571"/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unhideWhenUsed/>
    <w:rsid w:val="00E626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6269E"/>
  </w:style>
  <w:style w:type="character" w:customStyle="1" w:styleId="shorttext">
    <w:name w:val="short_text"/>
    <w:basedOn w:val="a0"/>
    <w:rsid w:val="00FF4251"/>
  </w:style>
  <w:style w:type="table" w:customStyle="1" w:styleId="13">
    <w:name w:val="Сетка таблицы1"/>
    <w:basedOn w:val="a1"/>
    <w:next w:val="a4"/>
    <w:uiPriority w:val="59"/>
    <w:rsid w:val="00B54DD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C658-3816-4335-9E6C-A82E63F8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41</cp:revision>
  <cp:lastPrinted>2018-11-08T02:58:00Z</cp:lastPrinted>
  <dcterms:created xsi:type="dcterms:W3CDTF">2018-11-26T07:12:00Z</dcterms:created>
  <dcterms:modified xsi:type="dcterms:W3CDTF">2024-05-31T04:37:00Z</dcterms:modified>
</cp:coreProperties>
</file>