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2F" w:rsidRPr="001E4D9E" w:rsidRDefault="0090632F" w:rsidP="003D57EC">
      <w:pPr>
        <w:pStyle w:val="a5"/>
        <w:jc w:val="center"/>
        <w:rPr>
          <w:rFonts w:ascii="Times New Roman" w:hAnsi="Times New Roman" w:cs="Times New Roman"/>
          <w:b/>
          <w:sz w:val="28"/>
          <w:szCs w:val="28"/>
          <w:lang w:val="kk-KZ"/>
        </w:rPr>
      </w:pPr>
    </w:p>
    <w:p w:rsidR="00F43F12" w:rsidRPr="001E4D9E" w:rsidRDefault="00F43F12" w:rsidP="003D57EC">
      <w:pPr>
        <w:pStyle w:val="a5"/>
        <w:jc w:val="center"/>
        <w:rPr>
          <w:rFonts w:ascii="Times New Roman" w:hAnsi="Times New Roman" w:cs="Times New Roman"/>
          <w:b/>
          <w:sz w:val="28"/>
          <w:szCs w:val="28"/>
          <w:lang w:val="kk-KZ"/>
        </w:rPr>
      </w:pPr>
    </w:p>
    <w:p w:rsidR="00E375B9" w:rsidRPr="001E4D9E" w:rsidRDefault="00E375B9" w:rsidP="003D57EC">
      <w:pPr>
        <w:pStyle w:val="a5"/>
        <w:jc w:val="center"/>
        <w:rPr>
          <w:rFonts w:ascii="Times New Roman" w:hAnsi="Times New Roman" w:cs="Times New Roman"/>
          <w:b/>
          <w:bCs/>
          <w:sz w:val="28"/>
          <w:szCs w:val="28"/>
          <w:lang w:val="kk-KZ"/>
        </w:rPr>
      </w:pPr>
      <w:r w:rsidRPr="001E4D9E">
        <w:rPr>
          <w:rFonts w:ascii="Times New Roman" w:hAnsi="Times New Roman" w:cs="Times New Roman"/>
          <w:b/>
          <w:sz w:val="28"/>
          <w:szCs w:val="28"/>
          <w:lang w:val="kk-KZ"/>
        </w:rPr>
        <w:t xml:space="preserve">«Фармацевтикалық химия және фармакогнозия» </w:t>
      </w:r>
      <w:r w:rsidRPr="001E4D9E">
        <w:rPr>
          <w:rFonts w:ascii="Times New Roman" w:hAnsi="Times New Roman" w:cs="Times New Roman"/>
          <w:b/>
          <w:bCs/>
          <w:sz w:val="28"/>
          <w:szCs w:val="28"/>
          <w:lang w:val="kk-KZ"/>
        </w:rPr>
        <w:t xml:space="preserve">пәні бойынша </w:t>
      </w:r>
    </w:p>
    <w:p w:rsidR="00E375B9" w:rsidRPr="001E4D9E" w:rsidRDefault="00E375B9" w:rsidP="003D57EC">
      <w:pPr>
        <w:pStyle w:val="a5"/>
        <w:jc w:val="center"/>
        <w:rPr>
          <w:rFonts w:ascii="Times New Roman" w:hAnsi="Times New Roman" w:cs="Times New Roman"/>
          <w:b/>
          <w:sz w:val="28"/>
          <w:szCs w:val="28"/>
          <w:lang w:val="kk-KZ"/>
        </w:rPr>
      </w:pPr>
      <w:r w:rsidRPr="001E4D9E">
        <w:rPr>
          <w:rFonts w:ascii="Times New Roman" w:hAnsi="Times New Roman" w:cs="Times New Roman"/>
          <w:b/>
          <w:sz w:val="28"/>
          <w:szCs w:val="28"/>
          <w:lang w:val="kk-KZ"/>
        </w:rPr>
        <w:t xml:space="preserve">магистратураға түсуге арналған кешенді тестілеудің </w:t>
      </w:r>
    </w:p>
    <w:p w:rsidR="00E375B9" w:rsidRPr="001E4D9E" w:rsidRDefault="00E375B9" w:rsidP="003D57EC">
      <w:pPr>
        <w:spacing w:after="0" w:line="240" w:lineRule="auto"/>
        <w:jc w:val="center"/>
        <w:rPr>
          <w:rFonts w:ascii="Times New Roman" w:hAnsi="Times New Roman" w:cs="Times New Roman"/>
          <w:b/>
          <w:bCs/>
          <w:sz w:val="28"/>
          <w:szCs w:val="28"/>
          <w:lang w:val="kk-KZ"/>
        </w:rPr>
      </w:pPr>
      <w:r w:rsidRPr="001E4D9E">
        <w:rPr>
          <w:rFonts w:ascii="Times New Roman" w:hAnsi="Times New Roman" w:cs="Times New Roman"/>
          <w:b/>
          <w:sz w:val="28"/>
          <w:szCs w:val="28"/>
          <w:lang w:val="kk-KZ"/>
        </w:rPr>
        <w:t>ТЕСТ СПЕЦИФИКАЦИЯСЫ</w:t>
      </w:r>
    </w:p>
    <w:p w:rsidR="00E375B9" w:rsidRPr="001E4D9E" w:rsidRDefault="003D57EC" w:rsidP="003D57EC">
      <w:pPr>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(202</w:t>
      </w:r>
      <w:r w:rsidR="00036BCD">
        <w:rPr>
          <w:rFonts w:ascii="Times New Roman" w:hAnsi="Times New Roman" w:cs="Times New Roman"/>
          <w:sz w:val="28"/>
          <w:szCs w:val="28"/>
          <w:lang w:val="kk-KZ"/>
        </w:rPr>
        <w:t>4</w:t>
      </w:r>
      <w:bookmarkStart w:id="0" w:name="_GoBack"/>
      <w:bookmarkEnd w:id="0"/>
      <w:r w:rsidR="00E375B9" w:rsidRPr="001E4D9E">
        <w:rPr>
          <w:rFonts w:ascii="Times New Roman" w:hAnsi="Times New Roman" w:cs="Times New Roman"/>
          <w:sz w:val="28"/>
          <w:szCs w:val="28"/>
          <w:lang w:val="kk-KZ"/>
        </w:rPr>
        <w:t xml:space="preserve"> жылдан бастап қолдану үшін бекітілген)</w:t>
      </w:r>
    </w:p>
    <w:p w:rsidR="003D57EC" w:rsidRPr="001E4D9E" w:rsidRDefault="003D57EC" w:rsidP="003D57EC">
      <w:pPr>
        <w:spacing w:after="0" w:line="240" w:lineRule="auto"/>
        <w:jc w:val="center"/>
        <w:rPr>
          <w:rFonts w:ascii="Times New Roman" w:hAnsi="Times New Roman" w:cs="Times New Roman"/>
          <w:sz w:val="28"/>
          <w:szCs w:val="28"/>
          <w:lang w:val="kk-KZ"/>
        </w:rPr>
      </w:pPr>
    </w:p>
    <w:p w:rsidR="00E375B9" w:rsidRPr="001E4D9E" w:rsidRDefault="00E375B9" w:rsidP="003D57EC">
      <w:pPr>
        <w:shd w:val="clear" w:color="auto" w:fill="FFFFFF"/>
        <w:tabs>
          <w:tab w:val="left" w:pos="180"/>
        </w:tabs>
        <w:spacing w:after="0" w:line="240" w:lineRule="auto"/>
        <w:jc w:val="both"/>
        <w:rPr>
          <w:rFonts w:ascii="Times New Roman" w:hAnsi="Times New Roman" w:cs="Times New Roman"/>
          <w:b/>
          <w:bCs/>
          <w:spacing w:val="2"/>
          <w:sz w:val="28"/>
          <w:szCs w:val="28"/>
          <w:lang w:val="kk-KZ"/>
        </w:rPr>
      </w:pPr>
      <w:r w:rsidRPr="001E4D9E">
        <w:rPr>
          <w:rFonts w:ascii="Times New Roman" w:hAnsi="Times New Roman" w:cs="Times New Roman"/>
          <w:b/>
          <w:bCs/>
          <w:sz w:val="28"/>
          <w:szCs w:val="28"/>
          <w:lang w:val="kk-KZ"/>
        </w:rPr>
        <w:t xml:space="preserve">1. Мақсаты: </w:t>
      </w:r>
      <w:r w:rsidRPr="001E4D9E">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1E4D9E">
        <w:rPr>
          <w:rFonts w:ascii="Times New Roman" w:hAnsi="Times New Roman" w:cs="Times New Roman"/>
          <w:bCs/>
          <w:sz w:val="28"/>
          <w:szCs w:val="28"/>
          <w:lang w:val="kk-KZ"/>
        </w:rPr>
        <w:t xml:space="preserve"> қабілетін анықтау.</w:t>
      </w:r>
    </w:p>
    <w:p w:rsidR="00E375B9" w:rsidRPr="001E4D9E" w:rsidRDefault="00E375B9" w:rsidP="003D57EC">
      <w:pPr>
        <w:tabs>
          <w:tab w:val="left" w:pos="284"/>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b/>
          <w:bCs/>
          <w:sz w:val="28"/>
          <w:szCs w:val="28"/>
          <w:lang w:val="kk-KZ"/>
        </w:rPr>
        <w:t>2. Міндеті:</w:t>
      </w:r>
      <w:r w:rsidRPr="001E4D9E">
        <w:rPr>
          <w:rFonts w:ascii="Times New Roman" w:hAnsi="Times New Roman" w:cs="Times New Roman"/>
          <w:bCs/>
          <w:sz w:val="28"/>
          <w:szCs w:val="28"/>
          <w:lang w:val="kk-KZ"/>
        </w:rPr>
        <w:t xml:space="preserve"> 7М101 «Денсаулық сақтау»  </w:t>
      </w:r>
      <w:r w:rsidRPr="001E4D9E">
        <w:rPr>
          <w:rFonts w:ascii="Times New Roman" w:hAnsi="Times New Roman" w:cs="Times New Roman"/>
          <w:sz w:val="28"/>
          <w:szCs w:val="28"/>
          <w:lang w:val="kk-KZ"/>
        </w:rPr>
        <w:t xml:space="preserve">«Фармация» бағыттының </w:t>
      </w:r>
      <w:r w:rsidRPr="001E4D9E">
        <w:rPr>
          <w:rFonts w:ascii="Times New Roman" w:hAnsi="Times New Roman" w:cs="Times New Roman"/>
          <w:bCs/>
          <w:sz w:val="28"/>
          <w:szCs w:val="28"/>
          <w:lang w:val="kk-KZ"/>
        </w:rPr>
        <w:t>б</w:t>
      </w:r>
      <w:r w:rsidRPr="001E4D9E">
        <w:rPr>
          <w:rFonts w:ascii="Times New Roman" w:hAnsi="Times New Roman" w:cs="Times New Roman"/>
          <w:sz w:val="28"/>
          <w:szCs w:val="28"/>
          <w:lang w:val="kk-KZ" w:eastAsia="ko-KR"/>
        </w:rPr>
        <w:t>ілім беру бағдарламалары тобы</w:t>
      </w:r>
      <w:r w:rsidRPr="001E4D9E">
        <w:rPr>
          <w:rFonts w:ascii="Times New Roman" w:hAnsi="Times New Roman" w:cs="Times New Roman"/>
          <w:bCs/>
          <w:sz w:val="28"/>
          <w:szCs w:val="28"/>
          <w:lang w:val="kk-KZ"/>
        </w:rPr>
        <w:t xml:space="preserve"> үшін түсушінің деңгейін  бағалау.</w:t>
      </w:r>
      <w:r w:rsidRPr="001E4D9E">
        <w:rPr>
          <w:rFonts w:ascii="Times New Roman" w:hAnsi="Times New Roman" w:cs="Times New Roman"/>
          <w:sz w:val="28"/>
          <w:szCs w:val="28"/>
          <w:lang w:val="kk-KZ"/>
        </w:rPr>
        <w:t xml:space="preserve"> </w:t>
      </w:r>
    </w:p>
    <w:p w:rsidR="0086269E" w:rsidRPr="001E4D9E" w:rsidRDefault="0086269E" w:rsidP="0086269E">
      <w:pPr>
        <w:spacing w:after="0" w:line="240" w:lineRule="auto"/>
        <w:jc w:val="both"/>
        <w:rPr>
          <w:rFonts w:ascii="Times New Roman" w:hAnsi="Times New Roman" w:cs="Times New Roman"/>
          <w:b/>
          <w:sz w:val="28"/>
          <w:szCs w:val="28"/>
          <w:lang w:val="kk-KZ"/>
        </w:rPr>
      </w:pPr>
      <w:r w:rsidRPr="001E4D9E">
        <w:rPr>
          <w:rFonts w:ascii="Times New Roman" w:hAnsi="Times New Roman" w:cs="Times New Roman"/>
          <w:b/>
          <w:sz w:val="28"/>
          <w:szCs w:val="28"/>
          <w:lang w:val="kk-KZ"/>
        </w:rPr>
        <w:t xml:space="preserve">М142 – </w:t>
      </w:r>
      <w:r w:rsidRPr="001E4D9E">
        <w:rPr>
          <w:rFonts w:ascii="Times New Roman" w:hAnsi="Times New Roman" w:cs="Times New Roman"/>
          <w:b/>
          <w:sz w:val="28"/>
          <w:szCs w:val="28"/>
        </w:rPr>
        <w:t>Фармация</w:t>
      </w:r>
    </w:p>
    <w:p w:rsidR="0086269E" w:rsidRPr="001E4D9E" w:rsidRDefault="0086269E" w:rsidP="0086269E">
      <w:pPr>
        <w:pStyle w:val="2"/>
        <w:spacing w:after="0" w:line="240" w:lineRule="auto"/>
        <w:ind w:left="0"/>
        <w:jc w:val="both"/>
        <w:rPr>
          <w:bCs/>
          <w:sz w:val="28"/>
          <w:szCs w:val="28"/>
          <w:lang w:val="kk-KZ" w:eastAsia="ko-KR"/>
        </w:rPr>
      </w:pPr>
      <w:r w:rsidRPr="001E4D9E">
        <w:rPr>
          <w:bCs/>
          <w:sz w:val="28"/>
          <w:szCs w:val="28"/>
          <w:lang w:val="kk-KZ" w:eastAsia="ko-KR"/>
        </w:rPr>
        <w:t>Шифр</w:t>
      </w:r>
      <w:r w:rsidRPr="001E4D9E">
        <w:rPr>
          <w:bCs/>
          <w:sz w:val="28"/>
          <w:szCs w:val="28"/>
          <w:lang w:val="kk-KZ" w:eastAsia="ko-KR"/>
        </w:rPr>
        <w:tab/>
        <w:t xml:space="preserve">     білім беру бағдармалар тобы</w:t>
      </w:r>
    </w:p>
    <w:p w:rsidR="0086269E" w:rsidRPr="001E4D9E" w:rsidRDefault="0086269E" w:rsidP="003D57EC">
      <w:pPr>
        <w:tabs>
          <w:tab w:val="left" w:pos="284"/>
        </w:tabs>
        <w:spacing w:after="0" w:line="240" w:lineRule="auto"/>
        <w:jc w:val="both"/>
        <w:rPr>
          <w:rFonts w:ascii="Times New Roman" w:hAnsi="Times New Roman" w:cs="Times New Roman"/>
          <w:sz w:val="28"/>
          <w:szCs w:val="28"/>
          <w:lang w:val="kk-KZ"/>
        </w:rPr>
      </w:pPr>
    </w:p>
    <w:p w:rsidR="00E375B9" w:rsidRPr="001E4D9E" w:rsidRDefault="00E375B9" w:rsidP="003D57EC">
      <w:pPr>
        <w:pStyle w:val="2"/>
        <w:spacing w:after="0" w:line="240" w:lineRule="auto"/>
        <w:ind w:left="0"/>
        <w:jc w:val="both"/>
        <w:rPr>
          <w:rFonts w:ascii="Times New Roman" w:hAnsi="Times New Roman" w:cs="Times New Roman"/>
          <w:sz w:val="28"/>
          <w:szCs w:val="28"/>
          <w:lang w:val="kk-KZ"/>
        </w:rPr>
      </w:pPr>
      <w:r w:rsidRPr="001E4D9E">
        <w:rPr>
          <w:rFonts w:ascii="Times New Roman" w:hAnsi="Times New Roman" w:cs="Times New Roman"/>
          <w:b/>
          <w:bCs/>
          <w:sz w:val="28"/>
          <w:szCs w:val="28"/>
          <w:lang w:val="kk-KZ" w:eastAsia="ko-KR"/>
        </w:rPr>
        <w:t>3. Тест мазмұны</w:t>
      </w:r>
      <w:r w:rsidRPr="001E4D9E">
        <w:rPr>
          <w:rFonts w:ascii="Times New Roman" w:hAnsi="Times New Roman" w:cs="Times New Roman"/>
          <w:b/>
          <w:bCs/>
          <w:sz w:val="28"/>
          <w:szCs w:val="28"/>
          <w:lang w:val="kk-KZ"/>
        </w:rPr>
        <w:t>:</w:t>
      </w:r>
      <w:r w:rsidRPr="001E4D9E">
        <w:rPr>
          <w:rFonts w:ascii="Times New Roman" w:hAnsi="Times New Roman" w:cs="Times New Roman"/>
          <w:sz w:val="28"/>
          <w:szCs w:val="28"/>
          <w:lang w:val="kk-KZ"/>
        </w:rPr>
        <w:t xml:space="preserve"> </w:t>
      </w:r>
    </w:p>
    <w:tbl>
      <w:tblPr>
        <w:tblW w:w="95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237"/>
        <w:gridCol w:w="1417"/>
        <w:gridCol w:w="1418"/>
      </w:tblGrid>
      <w:tr w:rsidR="003D57EC" w:rsidRPr="001E4D9E" w:rsidTr="00DA00FE">
        <w:tc>
          <w:tcPr>
            <w:tcW w:w="500" w:type="dxa"/>
            <w:vAlign w:val="center"/>
          </w:tcPr>
          <w:p w:rsidR="00E375B9" w:rsidRPr="001E4D9E" w:rsidRDefault="00E375B9" w:rsidP="003D57EC">
            <w:pPr>
              <w:widowControl w:val="0"/>
              <w:tabs>
                <w:tab w:val="left" w:pos="709"/>
              </w:tabs>
              <w:spacing w:after="0" w:line="240" w:lineRule="auto"/>
              <w:jc w:val="center"/>
              <w:rPr>
                <w:rFonts w:ascii="Times New Roman" w:hAnsi="Times New Roman" w:cs="Times New Roman"/>
                <w:b/>
                <w:sz w:val="28"/>
                <w:szCs w:val="28"/>
              </w:rPr>
            </w:pPr>
            <w:r w:rsidRPr="001E4D9E">
              <w:rPr>
                <w:rFonts w:ascii="Times New Roman" w:hAnsi="Times New Roman" w:cs="Times New Roman"/>
                <w:b/>
                <w:sz w:val="28"/>
                <w:szCs w:val="28"/>
              </w:rPr>
              <w:t>№</w:t>
            </w:r>
          </w:p>
        </w:tc>
        <w:tc>
          <w:tcPr>
            <w:tcW w:w="6237" w:type="dxa"/>
            <w:vAlign w:val="center"/>
          </w:tcPr>
          <w:p w:rsidR="00E375B9" w:rsidRPr="001E4D9E" w:rsidRDefault="00E375B9" w:rsidP="003D57EC">
            <w:pPr>
              <w:spacing w:after="0" w:line="240" w:lineRule="auto"/>
              <w:jc w:val="center"/>
              <w:rPr>
                <w:rFonts w:ascii="Times New Roman" w:hAnsi="Times New Roman" w:cs="Times New Roman"/>
                <w:b/>
                <w:bCs/>
                <w:sz w:val="28"/>
                <w:szCs w:val="28"/>
                <w:lang w:val="kk-KZ"/>
              </w:rPr>
            </w:pPr>
            <w:r w:rsidRPr="001E4D9E">
              <w:rPr>
                <w:rFonts w:ascii="Times New Roman" w:hAnsi="Times New Roman" w:cs="Times New Roman"/>
                <w:b/>
                <w:bCs/>
                <w:sz w:val="28"/>
                <w:szCs w:val="28"/>
                <w:lang w:val="kk-KZ"/>
              </w:rPr>
              <w:t>Тақырыптың мазмұны</w:t>
            </w:r>
          </w:p>
        </w:tc>
        <w:tc>
          <w:tcPr>
            <w:tcW w:w="1417" w:type="dxa"/>
            <w:vAlign w:val="center"/>
          </w:tcPr>
          <w:p w:rsidR="00E375B9" w:rsidRPr="001E4D9E" w:rsidRDefault="00E375B9" w:rsidP="003D57EC">
            <w:pPr>
              <w:shd w:val="clear" w:color="auto" w:fill="FFFFFF"/>
              <w:spacing w:after="0" w:line="240" w:lineRule="auto"/>
              <w:jc w:val="center"/>
              <w:rPr>
                <w:rFonts w:ascii="Times New Roman" w:hAnsi="Times New Roman" w:cs="Times New Roman"/>
                <w:b/>
                <w:sz w:val="28"/>
                <w:szCs w:val="28"/>
              </w:rPr>
            </w:pPr>
            <w:r w:rsidRPr="001E4D9E">
              <w:rPr>
                <w:rFonts w:ascii="Times New Roman" w:hAnsi="Times New Roman" w:cs="Times New Roman"/>
                <w:b/>
                <w:sz w:val="28"/>
                <w:szCs w:val="28"/>
                <w:lang w:val="kk-KZ"/>
              </w:rPr>
              <w:t>Қиындық деңгейі</w:t>
            </w:r>
          </w:p>
        </w:tc>
        <w:tc>
          <w:tcPr>
            <w:tcW w:w="1418" w:type="dxa"/>
            <w:vAlign w:val="center"/>
          </w:tcPr>
          <w:p w:rsidR="00E375B9" w:rsidRPr="001E4D9E" w:rsidRDefault="00E375B9" w:rsidP="003D57EC">
            <w:pPr>
              <w:shd w:val="clear" w:color="auto" w:fill="FFFFFF"/>
              <w:spacing w:after="0" w:line="240" w:lineRule="auto"/>
              <w:jc w:val="center"/>
              <w:rPr>
                <w:rFonts w:ascii="Times New Roman" w:hAnsi="Times New Roman" w:cs="Times New Roman"/>
                <w:b/>
                <w:bCs/>
                <w:sz w:val="28"/>
                <w:szCs w:val="28"/>
              </w:rPr>
            </w:pPr>
            <w:r w:rsidRPr="001E4D9E">
              <w:rPr>
                <w:rFonts w:ascii="Times New Roman" w:hAnsi="Times New Roman" w:cs="Times New Roman"/>
                <w:b/>
                <w:bCs/>
                <w:sz w:val="28"/>
                <w:szCs w:val="28"/>
                <w:lang w:val="kk-KZ"/>
              </w:rPr>
              <w:t xml:space="preserve">Тапсыр-малар саны </w:t>
            </w:r>
          </w:p>
        </w:tc>
      </w:tr>
      <w:tr w:rsidR="001608E7" w:rsidRPr="001E4D9E" w:rsidTr="00DA00FE">
        <w:trPr>
          <w:trHeight w:val="180"/>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rPr>
              <w:t>1</w:t>
            </w:r>
          </w:p>
        </w:tc>
        <w:tc>
          <w:tcPr>
            <w:tcW w:w="6237" w:type="dxa"/>
            <w:tcBorders>
              <w:right w:val="single" w:sz="4" w:space="0" w:color="auto"/>
            </w:tcBorders>
          </w:tcPr>
          <w:p w:rsidR="001608E7" w:rsidRPr="001E4D9E" w:rsidRDefault="001608E7" w:rsidP="003D57EC">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bCs/>
                <w:sz w:val="28"/>
                <w:szCs w:val="28"/>
                <w:lang w:val="kk-KZ"/>
              </w:rPr>
              <w:t xml:space="preserve">Стероидты қосылыстар дәрілік заттар ретінде: гестагендер, андрогендер, анаболиктер және эстрогендер. </w:t>
            </w:r>
            <w:r w:rsidRPr="001E4D9E">
              <w:rPr>
                <w:rFonts w:ascii="Times New Roman" w:hAnsi="Times New Roman" w:cs="Times New Roman"/>
                <w:sz w:val="28"/>
                <w:szCs w:val="28"/>
                <w:lang w:val="kk-KZ"/>
              </w:rPr>
              <w:t>Сапасына қойылатын талаптар және талдау әдістері.</w:t>
            </w:r>
          </w:p>
        </w:tc>
        <w:tc>
          <w:tcPr>
            <w:tcW w:w="1417" w:type="dxa"/>
            <w:tcBorders>
              <w:left w:val="single" w:sz="4" w:space="0" w:color="auto"/>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16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2</w:t>
            </w:r>
          </w:p>
        </w:tc>
        <w:tc>
          <w:tcPr>
            <w:tcW w:w="6237" w:type="dxa"/>
            <w:vAlign w:val="center"/>
          </w:tcPr>
          <w:p w:rsidR="001608E7" w:rsidRPr="001E4D9E" w:rsidRDefault="001608E7" w:rsidP="003D57EC">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n-аминобензой қышқылының күрделі эфирлері жергілікті жансыздандырғыш заттар ретінде. Жалпы және жеке идентификация әдістері. Сапасына қойылатын талаптар және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1430"/>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3</w:t>
            </w:r>
          </w:p>
        </w:tc>
        <w:tc>
          <w:tcPr>
            <w:tcW w:w="6237" w:type="dxa"/>
            <w:vAlign w:val="center"/>
          </w:tcPr>
          <w:p w:rsidR="001608E7" w:rsidRPr="001E4D9E" w:rsidRDefault="001608E7" w:rsidP="003D57EC">
            <w:pPr>
              <w:tabs>
                <w:tab w:val="left" w:pos="720"/>
                <w:tab w:val="left" w:pos="218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Фенилалкиламиндер және оксифенилалкиламиндер туындылары (дофамин, алкалоидтар, катехоламиндер және олардың синтетикалық  аналогтары). Қышқылды–негіздік және тотығу-тотықсыздану қасиеттері. Оксоқосылыстардың жоқтығын зерттеу. Идентификациялау мен тұрақтандыру проблемалары және оларды  шешу жолдары.</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25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4</w:t>
            </w:r>
          </w:p>
        </w:tc>
        <w:tc>
          <w:tcPr>
            <w:tcW w:w="6237" w:type="dxa"/>
          </w:tcPr>
          <w:p w:rsidR="001608E7" w:rsidRPr="001E4D9E" w:rsidRDefault="001608E7" w:rsidP="003D57EC">
            <w:pPr>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 xml:space="preserve">Сульфаниламидтер. Сульфаниламидтердің алынуына және дәрілік зат ретінде қолданылуына себеп болған мәліметтер. Қышқылды-негіздік қасиеттеріне, ароматтық циклдің реакциясына, амид және амин топтарының орын басушыларына байланысты сульфаниламидтердің өзі екендігіне және сандық анықталуында қолданылатын химиялық және физикалық-химиялық әдістерді таңдау. Сапасына қойылатын талаптар. Жалпы және жеке талдау </w:t>
            </w:r>
            <w:r w:rsidRPr="001E4D9E">
              <w:rPr>
                <w:rFonts w:ascii="Times New Roman" w:hAnsi="Times New Roman" w:cs="Times New Roman"/>
                <w:sz w:val="28"/>
                <w:szCs w:val="28"/>
                <w:lang w:val="kk-KZ"/>
              </w:rPr>
              <w:lastRenderedPageBreak/>
              <w:t>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lastRenderedPageBreak/>
              <w:t>С</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40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lastRenderedPageBreak/>
              <w:t>5</w:t>
            </w:r>
          </w:p>
        </w:tc>
        <w:tc>
          <w:tcPr>
            <w:tcW w:w="6237" w:type="dxa"/>
            <w:vAlign w:val="center"/>
          </w:tcPr>
          <w:p w:rsidR="001608E7" w:rsidRPr="001E4D9E" w:rsidRDefault="001608E7" w:rsidP="003D57EC">
            <w:pPr>
              <w:tabs>
                <w:tab w:val="left" w:pos="720"/>
                <w:tab w:val="left" w:pos="218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Пиразол туындылары. Бағытталған әсері бар заттарды алу үшін пиразолон тобын зерттеудің маңызы. Пиразолон және пиразолидиндион туындыларының жалпы синтездеу әдістері. Жеке және жалпы талдау әдістері. Сапасына қойылатын талаптар,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19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6</w:t>
            </w:r>
          </w:p>
        </w:tc>
        <w:tc>
          <w:tcPr>
            <w:tcW w:w="6237" w:type="dxa"/>
            <w:tcBorders>
              <w:right w:val="single" w:sz="4" w:space="0" w:color="auto"/>
            </w:tcBorders>
          </w:tcPr>
          <w:p w:rsidR="001608E7" w:rsidRPr="001E4D9E" w:rsidRDefault="001608E7" w:rsidP="003D57EC">
            <w:pPr>
              <w:tabs>
                <w:tab w:val="left" w:pos="218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Пиридин-3-карбон және пиридин-4-карбон (изоникотин) қышқылдарының және пиридинметанол туындылары. Жалпы алу әдістері, қасиеттері, сапасына қойылатын талаптар, талдау әдістері.</w:t>
            </w:r>
          </w:p>
        </w:tc>
        <w:tc>
          <w:tcPr>
            <w:tcW w:w="1417" w:type="dxa"/>
            <w:tcBorders>
              <w:left w:val="single" w:sz="4" w:space="0" w:color="auto"/>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43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7</w:t>
            </w:r>
          </w:p>
        </w:tc>
        <w:tc>
          <w:tcPr>
            <w:tcW w:w="6237" w:type="dxa"/>
            <w:vAlign w:val="center"/>
          </w:tcPr>
          <w:p w:rsidR="001608E7" w:rsidRPr="001E4D9E" w:rsidRDefault="001608E7" w:rsidP="003D57EC">
            <w:pPr>
              <w:tabs>
                <w:tab w:val="left" w:pos="0"/>
                <w:tab w:val="left" w:pos="72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Бензилизохинолин және фенантренизохинолин туындылары (морфинан және апорфин). Химиялық құрылысы мен фармакологиялық әсерінің арасындағы өзара байланыс. Сапасына қойылатын талаптар, талдау әдістері. Сақтаудың жалпы жағдайлары және босату ережелері.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25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8</w:t>
            </w:r>
          </w:p>
        </w:tc>
        <w:tc>
          <w:tcPr>
            <w:tcW w:w="6237" w:type="dxa"/>
          </w:tcPr>
          <w:p w:rsidR="001608E7" w:rsidRPr="001E4D9E" w:rsidRDefault="001608E7" w:rsidP="003D57EC">
            <w:pPr>
              <w:tabs>
                <w:tab w:val="left" w:pos="0"/>
                <w:tab w:val="left" w:pos="36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Пиримидин-2,4,6-трион туындылары (барбитур қышқылы). Жалпы синтездеу әдістері. Қышқылды және тұзды түрлерін  жалпы және жеке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325"/>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9</w:t>
            </w:r>
          </w:p>
        </w:tc>
        <w:tc>
          <w:tcPr>
            <w:tcW w:w="6237" w:type="dxa"/>
            <w:vAlign w:val="center"/>
          </w:tcPr>
          <w:p w:rsidR="001608E7" w:rsidRPr="001E4D9E" w:rsidRDefault="001608E7" w:rsidP="003D57EC">
            <w:pPr>
              <w:tabs>
                <w:tab w:val="left" w:pos="0"/>
                <w:tab w:val="left" w:pos="36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Пурин туындылары. Тотығу реакциясына, пиримидин және имидазол циклдерінің ыдырауына негізделген жалпы талдау әдістері. Сапасына қойылатын талаптар,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313"/>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10</w:t>
            </w:r>
          </w:p>
        </w:tc>
        <w:tc>
          <w:tcPr>
            <w:tcW w:w="6237" w:type="dxa"/>
            <w:vAlign w:val="center"/>
          </w:tcPr>
          <w:p w:rsidR="001608E7" w:rsidRPr="001E4D9E" w:rsidRDefault="001608E7" w:rsidP="003D57EC">
            <w:pPr>
              <w:tabs>
                <w:tab w:val="left" w:pos="0"/>
                <w:tab w:val="left" w:pos="72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1,4-бензодиазепин туындылары бағытты әсерлі дәрілік заттар ретінде. Химиялық құрылымы мен биологиялық әсері арасындағы байланыс. Орынбасушылардың қатардағы фармакологиялық белсенділігіне әсері. Синтез жобасы, сапасына қойылатын талаптар, талдау әдістері.</w:t>
            </w:r>
          </w:p>
        </w:tc>
        <w:tc>
          <w:tcPr>
            <w:tcW w:w="1417"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bottom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11</w:t>
            </w:r>
          </w:p>
        </w:tc>
        <w:tc>
          <w:tcPr>
            <w:tcW w:w="6237" w:type="dxa"/>
          </w:tcPr>
          <w:p w:rsidR="001608E7" w:rsidRPr="001E4D9E" w:rsidRDefault="001608E7" w:rsidP="003D57EC">
            <w:pPr>
              <w:spacing w:after="0" w:line="240" w:lineRule="auto"/>
              <w:jc w:val="both"/>
              <w:rPr>
                <w:rFonts w:ascii="Times New Roman" w:hAnsi="Times New Roman" w:cs="Times New Roman"/>
                <w:bCs/>
                <w:sz w:val="28"/>
                <w:szCs w:val="28"/>
                <w:lang w:val="kk-KZ"/>
              </w:rPr>
            </w:pPr>
            <w:r w:rsidRPr="001E4D9E">
              <w:rPr>
                <w:rFonts w:ascii="Times New Roman" w:eastAsia="Times New Roman" w:hAnsi="Times New Roman" w:cs="Times New Roman"/>
                <w:sz w:val="28"/>
                <w:szCs w:val="28"/>
                <w:lang w:val="kk-KZ"/>
              </w:rPr>
              <w:t>Құрамында полисахаридтері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12</w:t>
            </w:r>
          </w:p>
        </w:tc>
        <w:tc>
          <w:tcPr>
            <w:tcW w:w="6237" w:type="dxa"/>
          </w:tcPr>
          <w:p w:rsidR="001608E7" w:rsidRPr="001E4D9E" w:rsidRDefault="001608E7" w:rsidP="003D57EC">
            <w:pPr>
              <w:pStyle w:val="HTML"/>
              <w:rPr>
                <w:rFonts w:ascii="Times New Roman" w:hAnsi="Times New Roman"/>
                <w:i/>
                <w:sz w:val="28"/>
                <w:szCs w:val="28"/>
                <w:lang w:val="kk-KZ"/>
              </w:rPr>
            </w:pPr>
            <w:r w:rsidRPr="001E4D9E">
              <w:rPr>
                <w:rFonts w:ascii="Times New Roman" w:hAnsi="Times New Roman"/>
                <w:sz w:val="28"/>
                <w:szCs w:val="28"/>
                <w:lang w:val="kk-KZ"/>
              </w:rPr>
              <w:t>Құрамында дәрумендері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13</w:t>
            </w:r>
          </w:p>
        </w:tc>
        <w:tc>
          <w:tcPr>
            <w:tcW w:w="6237" w:type="dxa"/>
          </w:tcPr>
          <w:p w:rsidR="001608E7" w:rsidRPr="001E4D9E" w:rsidRDefault="001608E7" w:rsidP="003D57EC">
            <w:pPr>
              <w:spacing w:after="0" w:line="240" w:lineRule="auto"/>
              <w:jc w:val="both"/>
              <w:rPr>
                <w:rFonts w:ascii="Times New Roman" w:hAnsi="Times New Roman" w:cs="Times New Roman"/>
                <w:bCs/>
                <w:sz w:val="28"/>
                <w:szCs w:val="28"/>
                <w:lang w:val="kk-KZ"/>
              </w:rPr>
            </w:pPr>
            <w:r w:rsidRPr="001E4D9E">
              <w:rPr>
                <w:rFonts w:ascii="Times New Roman" w:eastAsia="Times New Roman" w:hAnsi="Times New Roman" w:cs="Times New Roman"/>
                <w:sz w:val="28"/>
                <w:szCs w:val="28"/>
                <w:lang w:val="kk-KZ"/>
              </w:rPr>
              <w:t>Құрамында терпеноидтары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14</w:t>
            </w:r>
          </w:p>
        </w:tc>
        <w:tc>
          <w:tcPr>
            <w:tcW w:w="6237" w:type="dxa"/>
          </w:tcPr>
          <w:p w:rsidR="001608E7" w:rsidRPr="001E4D9E" w:rsidRDefault="001608E7" w:rsidP="003D57EC">
            <w:pPr>
              <w:spacing w:after="0" w:line="240" w:lineRule="auto"/>
              <w:rPr>
                <w:rFonts w:ascii="Times New Roman" w:hAnsi="Times New Roman" w:cs="Times New Roman"/>
                <w:bCs/>
                <w:i/>
                <w:sz w:val="28"/>
                <w:szCs w:val="28"/>
                <w:lang w:val="kk-KZ"/>
              </w:rPr>
            </w:pPr>
            <w:r w:rsidRPr="001E4D9E">
              <w:rPr>
                <w:rFonts w:ascii="Times New Roman" w:eastAsia="Times New Roman" w:hAnsi="Times New Roman" w:cs="Times New Roman"/>
                <w:sz w:val="28"/>
                <w:szCs w:val="28"/>
                <w:lang w:val="kk-KZ"/>
              </w:rPr>
              <w:t>Құрамында алкалоидтары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15</w:t>
            </w:r>
          </w:p>
        </w:tc>
        <w:tc>
          <w:tcPr>
            <w:tcW w:w="6237" w:type="dxa"/>
          </w:tcPr>
          <w:p w:rsidR="001608E7" w:rsidRPr="001E4D9E" w:rsidRDefault="001608E7" w:rsidP="003D57EC">
            <w:pPr>
              <w:spacing w:after="0" w:line="240" w:lineRule="auto"/>
              <w:rPr>
                <w:rFonts w:ascii="Times New Roman" w:hAnsi="Times New Roman" w:cs="Times New Roman"/>
                <w:sz w:val="28"/>
                <w:szCs w:val="28"/>
                <w:lang w:val="kk-KZ"/>
              </w:rPr>
            </w:pPr>
            <w:r w:rsidRPr="001E4D9E">
              <w:rPr>
                <w:rFonts w:ascii="Times New Roman" w:eastAsia="Times New Roman" w:hAnsi="Times New Roman" w:cs="Times New Roman"/>
                <w:sz w:val="28"/>
                <w:szCs w:val="28"/>
                <w:lang w:val="kk-KZ"/>
              </w:rPr>
              <w:t>Құрамында жүрек гликозидтері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С</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16</w:t>
            </w:r>
          </w:p>
        </w:tc>
        <w:tc>
          <w:tcPr>
            <w:tcW w:w="6237" w:type="dxa"/>
          </w:tcPr>
          <w:p w:rsidR="001608E7" w:rsidRPr="001E4D9E" w:rsidRDefault="001608E7" w:rsidP="003D57EC">
            <w:pPr>
              <w:spacing w:after="0" w:line="240" w:lineRule="auto"/>
              <w:rPr>
                <w:rFonts w:ascii="Times New Roman" w:hAnsi="Times New Roman" w:cs="Times New Roman"/>
                <w:bCs/>
                <w:sz w:val="28"/>
                <w:szCs w:val="28"/>
                <w:lang w:val="kk-KZ"/>
              </w:rPr>
            </w:pPr>
            <w:r w:rsidRPr="001E4D9E">
              <w:rPr>
                <w:rFonts w:ascii="Times New Roman" w:hAnsi="Times New Roman" w:cs="Times New Roman"/>
                <w:sz w:val="28"/>
                <w:szCs w:val="28"/>
                <w:lang w:val="kk-KZ"/>
              </w:rPr>
              <w:t>Құрамында сапониндері бар дәрілік өсімдіктер мен шикізаттар</w:t>
            </w:r>
          </w:p>
        </w:tc>
        <w:tc>
          <w:tcPr>
            <w:tcW w:w="1417" w:type="dxa"/>
            <w:tcBorders>
              <w:top w:val="single" w:sz="4" w:space="0" w:color="auto"/>
            </w:tcBorders>
            <w:vAlign w:val="center"/>
          </w:tcPr>
          <w:p w:rsidR="001608E7" w:rsidRPr="001E4D9E" w:rsidRDefault="001E4D9E"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А</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lastRenderedPageBreak/>
              <w:t>17</w:t>
            </w:r>
          </w:p>
        </w:tc>
        <w:tc>
          <w:tcPr>
            <w:tcW w:w="6237" w:type="dxa"/>
          </w:tcPr>
          <w:p w:rsidR="001608E7" w:rsidRPr="001E4D9E" w:rsidRDefault="001608E7" w:rsidP="003D57EC">
            <w:pPr>
              <w:pStyle w:val="HTML"/>
              <w:rPr>
                <w:rFonts w:ascii="Times New Roman" w:hAnsi="Times New Roman"/>
                <w:i/>
                <w:sz w:val="28"/>
                <w:szCs w:val="28"/>
                <w:lang w:val="kk-KZ"/>
              </w:rPr>
            </w:pPr>
            <w:r w:rsidRPr="001E4D9E">
              <w:rPr>
                <w:rFonts w:ascii="Times New Roman" w:hAnsi="Times New Roman"/>
                <w:sz w:val="28"/>
                <w:szCs w:val="28"/>
                <w:lang w:val="kk-KZ"/>
              </w:rPr>
              <w:t>Құрамында фенолды қосылыстары мен олардың гликозидтері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18</w:t>
            </w:r>
          </w:p>
        </w:tc>
        <w:tc>
          <w:tcPr>
            <w:tcW w:w="6237" w:type="dxa"/>
          </w:tcPr>
          <w:p w:rsidR="001608E7" w:rsidRPr="001E4D9E" w:rsidRDefault="001608E7" w:rsidP="003D57EC">
            <w:pPr>
              <w:spacing w:after="0" w:line="240" w:lineRule="auto"/>
              <w:jc w:val="both"/>
              <w:rPr>
                <w:rFonts w:ascii="Times New Roman" w:hAnsi="Times New Roman" w:cs="Times New Roman"/>
                <w:i/>
                <w:sz w:val="28"/>
                <w:szCs w:val="28"/>
                <w:lang w:val="kk-KZ"/>
              </w:rPr>
            </w:pPr>
            <w:r w:rsidRPr="001E4D9E">
              <w:rPr>
                <w:rFonts w:ascii="Times New Roman" w:hAnsi="Times New Roman" w:cs="Times New Roman"/>
                <w:sz w:val="28"/>
                <w:szCs w:val="28"/>
                <w:lang w:val="kk-KZ"/>
              </w:rPr>
              <w:t>Құрамында антрацентуындылары және олардың гликозидтері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19</w:t>
            </w:r>
          </w:p>
        </w:tc>
        <w:tc>
          <w:tcPr>
            <w:tcW w:w="6237" w:type="dxa"/>
          </w:tcPr>
          <w:p w:rsidR="001608E7" w:rsidRPr="001E4D9E" w:rsidRDefault="001608E7" w:rsidP="003D57EC">
            <w:pPr>
              <w:pStyle w:val="HTML"/>
              <w:rPr>
                <w:rFonts w:ascii="Times New Roman" w:hAnsi="Times New Roman"/>
                <w:i/>
                <w:sz w:val="28"/>
                <w:szCs w:val="28"/>
                <w:lang w:val="kk-KZ"/>
              </w:rPr>
            </w:pPr>
            <w:r w:rsidRPr="001E4D9E">
              <w:rPr>
                <w:rFonts w:ascii="Times New Roman" w:hAnsi="Times New Roman"/>
                <w:sz w:val="28"/>
                <w:szCs w:val="28"/>
                <w:lang w:val="kk-KZ"/>
              </w:rPr>
              <w:t>Құрамында флавоноидтары бар дәрілік өсімдіктер мен шикізаттар</w:t>
            </w:r>
          </w:p>
        </w:tc>
        <w:tc>
          <w:tcPr>
            <w:tcW w:w="1417" w:type="dxa"/>
            <w:tcBorders>
              <w:top w:val="single" w:sz="4" w:space="0" w:color="auto"/>
            </w:tcBorders>
            <w:vAlign w:val="center"/>
          </w:tcPr>
          <w:p w:rsidR="001608E7" w:rsidRPr="001E4D9E" w:rsidRDefault="001E4D9E"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1608E7" w:rsidRPr="001E4D9E" w:rsidTr="00DA00FE">
        <w:trPr>
          <w:trHeight w:val="128"/>
        </w:trPr>
        <w:tc>
          <w:tcPr>
            <w:tcW w:w="500" w:type="dxa"/>
            <w:vAlign w:val="center"/>
          </w:tcPr>
          <w:p w:rsidR="001608E7" w:rsidRPr="001E4D9E" w:rsidRDefault="001608E7" w:rsidP="003D57EC">
            <w:pPr>
              <w:tabs>
                <w:tab w:val="left" w:pos="274"/>
              </w:tabs>
              <w:spacing w:after="0" w:line="240" w:lineRule="auto"/>
              <w:jc w:val="center"/>
              <w:rPr>
                <w:rFonts w:ascii="Times New Roman" w:hAnsi="Times New Roman" w:cs="Times New Roman"/>
                <w:sz w:val="28"/>
                <w:szCs w:val="28"/>
                <w:lang w:val="kk-KZ"/>
              </w:rPr>
            </w:pPr>
            <w:r w:rsidRPr="001E4D9E">
              <w:rPr>
                <w:rFonts w:ascii="Times New Roman" w:hAnsi="Times New Roman" w:cs="Times New Roman"/>
                <w:sz w:val="28"/>
                <w:szCs w:val="28"/>
                <w:lang w:val="kk-KZ"/>
              </w:rPr>
              <w:t>20</w:t>
            </w:r>
          </w:p>
        </w:tc>
        <w:tc>
          <w:tcPr>
            <w:tcW w:w="6237" w:type="dxa"/>
          </w:tcPr>
          <w:p w:rsidR="001608E7" w:rsidRPr="001E4D9E" w:rsidRDefault="001608E7" w:rsidP="003D57EC">
            <w:pPr>
              <w:pStyle w:val="HTML"/>
              <w:rPr>
                <w:rFonts w:ascii="Times New Roman" w:hAnsi="Times New Roman"/>
                <w:i/>
                <w:sz w:val="28"/>
                <w:szCs w:val="28"/>
                <w:lang w:val="kk-KZ"/>
              </w:rPr>
            </w:pPr>
            <w:r w:rsidRPr="001E4D9E">
              <w:rPr>
                <w:rFonts w:ascii="Times New Roman" w:hAnsi="Times New Roman"/>
                <w:sz w:val="28"/>
                <w:szCs w:val="28"/>
                <w:lang w:val="kk-KZ"/>
              </w:rPr>
              <w:t xml:space="preserve"> Құрамында иілік заттары бар дәрілік өсімдіктер мен шикізаттар</w:t>
            </w:r>
          </w:p>
        </w:tc>
        <w:tc>
          <w:tcPr>
            <w:tcW w:w="1417" w:type="dxa"/>
            <w:tcBorders>
              <w:top w:val="single" w:sz="4" w:space="0" w:color="auto"/>
            </w:tcBorders>
            <w:vAlign w:val="center"/>
          </w:tcPr>
          <w:p w:rsidR="001608E7" w:rsidRPr="001E4D9E" w:rsidRDefault="001608E7" w:rsidP="00C74168">
            <w:pPr>
              <w:tabs>
                <w:tab w:val="left" w:pos="284"/>
              </w:tabs>
              <w:spacing w:after="0" w:line="240" w:lineRule="auto"/>
              <w:jc w:val="center"/>
              <w:rPr>
                <w:rFonts w:ascii="Times New Roman" w:eastAsia="Times New Roman" w:hAnsi="Times New Roman" w:cs="Times New Roman"/>
                <w:sz w:val="28"/>
                <w:szCs w:val="28"/>
                <w:lang w:val="kk-KZ"/>
              </w:rPr>
            </w:pPr>
            <w:r w:rsidRPr="001E4D9E">
              <w:rPr>
                <w:rFonts w:ascii="Times New Roman" w:eastAsia="Times New Roman" w:hAnsi="Times New Roman" w:cs="Times New Roman"/>
                <w:sz w:val="28"/>
                <w:szCs w:val="28"/>
                <w:lang w:val="kk-KZ"/>
              </w:rPr>
              <w:t>В</w:t>
            </w:r>
          </w:p>
        </w:tc>
        <w:tc>
          <w:tcPr>
            <w:tcW w:w="1418" w:type="dxa"/>
            <w:tcBorders>
              <w:top w:val="single" w:sz="4" w:space="0" w:color="auto"/>
            </w:tcBorders>
          </w:tcPr>
          <w:p w:rsidR="001608E7" w:rsidRPr="001E4D9E" w:rsidRDefault="001608E7" w:rsidP="00C74168">
            <w:pPr>
              <w:spacing w:after="0" w:line="240" w:lineRule="auto"/>
              <w:jc w:val="center"/>
              <w:rPr>
                <w:rFonts w:ascii="Times New Roman" w:eastAsia="Times New Roman" w:hAnsi="Times New Roman" w:cs="Times New Roman"/>
                <w:noProof/>
                <w:sz w:val="28"/>
                <w:szCs w:val="28"/>
              </w:rPr>
            </w:pPr>
            <w:r w:rsidRPr="001E4D9E">
              <w:rPr>
                <w:rFonts w:ascii="Times New Roman" w:eastAsia="Times New Roman" w:hAnsi="Times New Roman" w:cs="Times New Roman"/>
                <w:noProof/>
                <w:sz w:val="28"/>
                <w:szCs w:val="28"/>
              </w:rPr>
              <w:t>1</w:t>
            </w:r>
          </w:p>
        </w:tc>
      </w:tr>
      <w:tr w:rsidR="003D57EC" w:rsidRPr="001E4D9E" w:rsidTr="00DA00FE">
        <w:tc>
          <w:tcPr>
            <w:tcW w:w="6737" w:type="dxa"/>
            <w:gridSpan w:val="2"/>
            <w:vAlign w:val="center"/>
          </w:tcPr>
          <w:p w:rsidR="00E375B9" w:rsidRPr="001E4D9E" w:rsidRDefault="00E375B9" w:rsidP="003D57EC">
            <w:pPr>
              <w:pStyle w:val="1"/>
              <w:rPr>
                <w:b/>
                <w:sz w:val="28"/>
                <w:szCs w:val="28"/>
                <w:lang w:val="kk-KZ"/>
              </w:rPr>
            </w:pPr>
            <w:r w:rsidRPr="001E4D9E">
              <w:rPr>
                <w:b/>
                <w:sz w:val="28"/>
                <w:szCs w:val="28"/>
                <w:lang w:val="kk-KZ"/>
              </w:rPr>
              <w:t>Тапсырмалар саны:</w:t>
            </w:r>
          </w:p>
        </w:tc>
        <w:tc>
          <w:tcPr>
            <w:tcW w:w="2835" w:type="dxa"/>
            <w:gridSpan w:val="2"/>
            <w:vAlign w:val="center"/>
          </w:tcPr>
          <w:p w:rsidR="00E375B9" w:rsidRPr="001E4D9E" w:rsidRDefault="00E375B9" w:rsidP="003D57EC">
            <w:pPr>
              <w:tabs>
                <w:tab w:val="left" w:pos="274"/>
              </w:tabs>
              <w:spacing w:after="0" w:line="240" w:lineRule="auto"/>
              <w:jc w:val="center"/>
              <w:rPr>
                <w:rFonts w:ascii="Times New Roman" w:hAnsi="Times New Roman" w:cs="Times New Roman"/>
                <w:b/>
                <w:sz w:val="28"/>
                <w:szCs w:val="28"/>
              </w:rPr>
            </w:pPr>
            <w:r w:rsidRPr="001E4D9E">
              <w:rPr>
                <w:rFonts w:ascii="Times New Roman" w:hAnsi="Times New Roman" w:cs="Times New Roman"/>
                <w:b/>
                <w:sz w:val="28"/>
                <w:szCs w:val="28"/>
                <w:lang w:val="kk-KZ"/>
              </w:rPr>
              <w:t>20</w:t>
            </w:r>
          </w:p>
        </w:tc>
      </w:tr>
    </w:tbl>
    <w:p w:rsidR="00E375B9" w:rsidRPr="001E4D9E" w:rsidRDefault="00E375B9" w:rsidP="003D57EC">
      <w:pPr>
        <w:tabs>
          <w:tab w:val="left" w:pos="0"/>
        </w:tabs>
        <w:spacing w:after="0" w:line="240" w:lineRule="auto"/>
        <w:jc w:val="both"/>
        <w:rPr>
          <w:rFonts w:ascii="Times New Roman" w:hAnsi="Times New Roman" w:cs="Times New Roman"/>
          <w:b/>
          <w:bCs/>
          <w:sz w:val="28"/>
          <w:szCs w:val="28"/>
          <w:lang w:val="kk-KZ"/>
        </w:rPr>
      </w:pPr>
    </w:p>
    <w:p w:rsidR="00E375B9" w:rsidRPr="001E4D9E" w:rsidRDefault="00E375B9" w:rsidP="003D57EC">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b/>
          <w:bCs/>
          <w:sz w:val="28"/>
          <w:szCs w:val="28"/>
          <w:lang w:val="kk-KZ"/>
        </w:rPr>
        <w:t xml:space="preserve">4. Тапсырма мазмұнының сипаттамасы: </w:t>
      </w:r>
      <w:r w:rsidRPr="001E4D9E">
        <w:rPr>
          <w:rFonts w:ascii="Times New Roman" w:hAnsi="Times New Roman" w:cs="Times New Roman"/>
          <w:sz w:val="28"/>
          <w:szCs w:val="28"/>
          <w:lang w:val="kk-KZ"/>
        </w:rPr>
        <w:t>Фармацевтикалық химия тапсырмаларына  жалпы химия заңдары және дәрілік заттардың талдау әдістерін, химиялық құрамы мен фармакологиялық әсері арасындағы өзара байланысын, физикалық және химиялық қасиеттерін, құрамын, алу жолдарын зерттеу кіреді.</w:t>
      </w:r>
    </w:p>
    <w:p w:rsidR="00E375B9" w:rsidRPr="001E4D9E" w:rsidRDefault="00E375B9" w:rsidP="003D57EC">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 xml:space="preserve">Бағдарлама сұрақтарына дәрілік заттардың  сапасын реттейтін жалпы фармакопеялық талдау мен зерттеу әдістері, стандарттау, сонымен қатар физикалық, химиялық және физика-химиялық әдістерді қолдану кіреді. </w:t>
      </w:r>
    </w:p>
    <w:p w:rsidR="001608E7" w:rsidRPr="001E4D9E" w:rsidRDefault="001608E7" w:rsidP="001608E7">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Фармакогнозия – дәрілік өсімдіктерді, дәрілік өсімдік шикізаттарын және өсімдік пен жануар тектес бастапқы қайта өңдеудің кейбір өнімдерін зерттейтін фармацевтикалық ғылым.</w:t>
      </w:r>
    </w:p>
    <w:p w:rsidR="001608E7" w:rsidRPr="001E4D9E" w:rsidRDefault="001608E7" w:rsidP="001608E7">
      <w:pPr>
        <w:tabs>
          <w:tab w:val="left" w:pos="0"/>
        </w:tabs>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Фармацевтің фармакогностикалық дайындығына практикалық Фармацияның өспелі талаптарын ескере отырып, Бағдарламада таяу және алыс шет елдердің фармакопея талаптарына сәйкес дәрілік өсімдіктердің табиғи ресурстарын ұтымды пайдалану негізінде дәрілік шикізатты дайындауға, талдауға және стандарттауға байланысты мәселелер шеңбері кеңейтілді.</w:t>
      </w:r>
    </w:p>
    <w:p w:rsidR="00CA53CA" w:rsidRPr="001E4D9E" w:rsidRDefault="00CA53CA" w:rsidP="001608E7">
      <w:pPr>
        <w:tabs>
          <w:tab w:val="left" w:pos="0"/>
        </w:tabs>
        <w:spacing w:after="0" w:line="240" w:lineRule="auto"/>
        <w:jc w:val="both"/>
        <w:rPr>
          <w:rFonts w:ascii="Times New Roman" w:hAnsi="Times New Roman" w:cs="Times New Roman"/>
          <w:sz w:val="28"/>
          <w:szCs w:val="28"/>
          <w:lang w:val="kk-KZ"/>
        </w:rPr>
      </w:pPr>
    </w:p>
    <w:p w:rsidR="00E375B9" w:rsidRPr="001E4D9E" w:rsidRDefault="00E375B9" w:rsidP="003D57EC">
      <w:pPr>
        <w:spacing w:after="0" w:line="240" w:lineRule="auto"/>
        <w:jc w:val="both"/>
        <w:rPr>
          <w:rFonts w:ascii="Times New Roman" w:hAnsi="Times New Roman" w:cs="Times New Roman"/>
          <w:b/>
          <w:bCs/>
          <w:sz w:val="28"/>
          <w:szCs w:val="28"/>
          <w:lang w:val="kk-KZ" w:eastAsia="ko-KR"/>
        </w:rPr>
      </w:pPr>
      <w:r w:rsidRPr="001E4D9E">
        <w:rPr>
          <w:rFonts w:ascii="Times New Roman" w:hAnsi="Times New Roman" w:cs="Times New Roman"/>
          <w:b/>
          <w:bCs/>
          <w:sz w:val="28"/>
          <w:szCs w:val="28"/>
          <w:lang w:val="kk-KZ"/>
        </w:rPr>
        <w:t xml:space="preserve">5. Тапсырмалар орындалуының орташа уақыты: </w:t>
      </w:r>
    </w:p>
    <w:p w:rsidR="00E375B9" w:rsidRPr="001E4D9E" w:rsidRDefault="00E375B9" w:rsidP="003D57EC">
      <w:pPr>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Бір тапсырманы орындау уақыты – 2</w:t>
      </w:r>
      <w:r w:rsidR="00D73ED8" w:rsidRPr="001E4D9E">
        <w:rPr>
          <w:rFonts w:ascii="Times New Roman" w:hAnsi="Times New Roman" w:cs="Times New Roman"/>
          <w:sz w:val="28"/>
          <w:szCs w:val="28"/>
          <w:lang w:val="kk-KZ"/>
        </w:rPr>
        <w:t>,5</w:t>
      </w:r>
      <w:r w:rsidRPr="001E4D9E">
        <w:rPr>
          <w:rFonts w:ascii="Times New Roman" w:hAnsi="Times New Roman" w:cs="Times New Roman"/>
          <w:sz w:val="28"/>
          <w:szCs w:val="28"/>
          <w:lang w:val="kk-KZ"/>
        </w:rPr>
        <w:t xml:space="preserve"> минут.</w:t>
      </w:r>
    </w:p>
    <w:p w:rsidR="00E375B9" w:rsidRPr="001E4D9E" w:rsidRDefault="00E375B9" w:rsidP="003D57EC">
      <w:pPr>
        <w:spacing w:after="0" w:line="240" w:lineRule="auto"/>
        <w:jc w:val="both"/>
        <w:rPr>
          <w:rFonts w:ascii="Times New Roman" w:hAnsi="Times New Roman" w:cs="Times New Roman"/>
          <w:sz w:val="28"/>
          <w:szCs w:val="28"/>
        </w:rPr>
      </w:pPr>
      <w:r w:rsidRPr="001E4D9E">
        <w:rPr>
          <w:rFonts w:ascii="Times New Roman" w:hAnsi="Times New Roman" w:cs="Times New Roman"/>
          <w:sz w:val="28"/>
          <w:szCs w:val="28"/>
        </w:rPr>
        <w:t xml:space="preserve">Тест </w:t>
      </w:r>
      <w:proofErr w:type="spellStart"/>
      <w:r w:rsidRPr="001E4D9E">
        <w:rPr>
          <w:rFonts w:ascii="Times New Roman" w:hAnsi="Times New Roman" w:cs="Times New Roman"/>
          <w:sz w:val="28"/>
          <w:szCs w:val="28"/>
        </w:rPr>
        <w:t>орындалуының</w:t>
      </w:r>
      <w:proofErr w:type="spellEnd"/>
      <w:r w:rsidRPr="001E4D9E">
        <w:rPr>
          <w:rFonts w:ascii="Times New Roman" w:hAnsi="Times New Roman" w:cs="Times New Roman"/>
          <w:sz w:val="28"/>
          <w:szCs w:val="28"/>
        </w:rPr>
        <w:t xml:space="preserve"> </w:t>
      </w:r>
      <w:proofErr w:type="spellStart"/>
      <w:r w:rsidRPr="001E4D9E">
        <w:rPr>
          <w:rFonts w:ascii="Times New Roman" w:hAnsi="Times New Roman" w:cs="Times New Roman"/>
          <w:sz w:val="28"/>
          <w:szCs w:val="28"/>
        </w:rPr>
        <w:t>жалпы</w:t>
      </w:r>
      <w:proofErr w:type="spellEnd"/>
      <w:r w:rsidRPr="001E4D9E">
        <w:rPr>
          <w:rFonts w:ascii="Times New Roman" w:hAnsi="Times New Roman" w:cs="Times New Roman"/>
          <w:sz w:val="28"/>
          <w:szCs w:val="28"/>
        </w:rPr>
        <w:t xml:space="preserve"> </w:t>
      </w:r>
      <w:proofErr w:type="spellStart"/>
      <w:proofErr w:type="gramStart"/>
      <w:r w:rsidRPr="001E4D9E">
        <w:rPr>
          <w:rFonts w:ascii="Times New Roman" w:hAnsi="Times New Roman" w:cs="Times New Roman"/>
          <w:sz w:val="28"/>
          <w:szCs w:val="28"/>
        </w:rPr>
        <w:t>уа</w:t>
      </w:r>
      <w:proofErr w:type="gramEnd"/>
      <w:r w:rsidRPr="001E4D9E">
        <w:rPr>
          <w:rFonts w:ascii="Times New Roman" w:hAnsi="Times New Roman" w:cs="Times New Roman"/>
          <w:sz w:val="28"/>
          <w:szCs w:val="28"/>
        </w:rPr>
        <w:t>қыты</w:t>
      </w:r>
      <w:proofErr w:type="spellEnd"/>
      <w:r w:rsidRPr="001E4D9E">
        <w:rPr>
          <w:rFonts w:ascii="Times New Roman" w:hAnsi="Times New Roman" w:cs="Times New Roman"/>
          <w:sz w:val="28"/>
          <w:szCs w:val="28"/>
        </w:rPr>
        <w:t xml:space="preserve"> – </w:t>
      </w:r>
      <w:r w:rsidR="00D73ED8" w:rsidRPr="001E4D9E">
        <w:rPr>
          <w:rFonts w:ascii="Times New Roman" w:hAnsi="Times New Roman" w:cs="Times New Roman"/>
          <w:sz w:val="28"/>
          <w:szCs w:val="28"/>
          <w:lang w:val="kk-KZ"/>
        </w:rPr>
        <w:t>5</w:t>
      </w:r>
      <w:r w:rsidRPr="001E4D9E">
        <w:rPr>
          <w:rFonts w:ascii="Times New Roman" w:hAnsi="Times New Roman" w:cs="Times New Roman"/>
          <w:sz w:val="28"/>
          <w:szCs w:val="28"/>
          <w:lang w:val="kk-KZ"/>
        </w:rPr>
        <w:t>0</w:t>
      </w:r>
      <w:r w:rsidRPr="001E4D9E">
        <w:rPr>
          <w:rFonts w:ascii="Times New Roman" w:hAnsi="Times New Roman" w:cs="Times New Roman"/>
          <w:sz w:val="28"/>
          <w:szCs w:val="28"/>
        </w:rPr>
        <w:t xml:space="preserve"> минут.</w:t>
      </w:r>
    </w:p>
    <w:p w:rsidR="00E375B9" w:rsidRPr="001E4D9E" w:rsidRDefault="00E375B9" w:rsidP="003D57EC">
      <w:pPr>
        <w:spacing w:after="0" w:line="240" w:lineRule="auto"/>
        <w:rPr>
          <w:rFonts w:ascii="Times New Roman" w:hAnsi="Times New Roman" w:cs="Times New Roman"/>
          <w:b/>
          <w:sz w:val="28"/>
          <w:szCs w:val="28"/>
        </w:rPr>
      </w:pPr>
      <w:r w:rsidRPr="001E4D9E">
        <w:rPr>
          <w:rFonts w:ascii="Times New Roman" w:hAnsi="Times New Roman" w:cs="Times New Roman"/>
          <w:b/>
          <w:sz w:val="28"/>
          <w:szCs w:val="28"/>
        </w:rPr>
        <w:t xml:space="preserve">6. </w:t>
      </w:r>
      <w:r w:rsidRPr="001E4D9E">
        <w:rPr>
          <w:rFonts w:ascii="Times New Roman" w:hAnsi="Times New Roman" w:cs="Times New Roman"/>
          <w:b/>
          <w:sz w:val="28"/>
          <w:szCs w:val="28"/>
          <w:lang w:val="kk-KZ"/>
        </w:rPr>
        <w:t>Т</w:t>
      </w:r>
      <w:proofErr w:type="spellStart"/>
      <w:r w:rsidRPr="001E4D9E">
        <w:rPr>
          <w:rFonts w:ascii="Times New Roman" w:hAnsi="Times New Roman" w:cs="Times New Roman"/>
          <w:b/>
          <w:sz w:val="28"/>
          <w:szCs w:val="28"/>
        </w:rPr>
        <w:t>апсырмалар</w:t>
      </w:r>
      <w:proofErr w:type="spellEnd"/>
      <w:r w:rsidRPr="001E4D9E">
        <w:rPr>
          <w:rFonts w:ascii="Times New Roman" w:hAnsi="Times New Roman" w:cs="Times New Roman"/>
          <w:b/>
          <w:sz w:val="28"/>
          <w:szCs w:val="28"/>
        </w:rPr>
        <w:t xml:space="preserve"> саны:</w:t>
      </w:r>
    </w:p>
    <w:p w:rsidR="00E375B9" w:rsidRPr="001E4D9E" w:rsidRDefault="00E375B9" w:rsidP="003D57EC">
      <w:pPr>
        <w:spacing w:after="0" w:line="240" w:lineRule="auto"/>
        <w:jc w:val="both"/>
        <w:rPr>
          <w:rFonts w:ascii="Times New Roman" w:hAnsi="Times New Roman" w:cs="Times New Roman"/>
          <w:sz w:val="28"/>
          <w:szCs w:val="28"/>
        </w:rPr>
      </w:pPr>
      <w:r w:rsidRPr="001E4D9E">
        <w:rPr>
          <w:rFonts w:ascii="Times New Roman" w:hAnsi="Times New Roman" w:cs="Times New Roman"/>
          <w:sz w:val="28"/>
          <w:szCs w:val="28"/>
          <w:lang w:val="kk-KZ"/>
        </w:rPr>
        <w:t>Жалпы саны</w:t>
      </w:r>
      <w:r w:rsidRPr="001E4D9E">
        <w:rPr>
          <w:rFonts w:ascii="Times New Roman" w:hAnsi="Times New Roman" w:cs="Times New Roman"/>
          <w:sz w:val="28"/>
          <w:szCs w:val="28"/>
        </w:rPr>
        <w:t xml:space="preserve"> – </w:t>
      </w:r>
      <w:r w:rsidRPr="001E4D9E">
        <w:rPr>
          <w:rFonts w:ascii="Times New Roman" w:hAnsi="Times New Roman" w:cs="Times New Roman"/>
          <w:sz w:val="28"/>
          <w:szCs w:val="28"/>
          <w:lang w:val="kk-KZ"/>
        </w:rPr>
        <w:t>20</w:t>
      </w:r>
      <w:r w:rsidRPr="001E4D9E">
        <w:rPr>
          <w:rFonts w:ascii="Times New Roman" w:hAnsi="Times New Roman" w:cs="Times New Roman"/>
          <w:sz w:val="28"/>
          <w:szCs w:val="28"/>
        </w:rPr>
        <w:t xml:space="preserve"> </w:t>
      </w:r>
      <w:proofErr w:type="spellStart"/>
      <w:r w:rsidRPr="001E4D9E">
        <w:rPr>
          <w:rFonts w:ascii="Times New Roman" w:hAnsi="Times New Roman" w:cs="Times New Roman"/>
          <w:sz w:val="28"/>
          <w:szCs w:val="28"/>
        </w:rPr>
        <w:t>тапсырма</w:t>
      </w:r>
      <w:proofErr w:type="spellEnd"/>
      <w:r w:rsidRPr="001E4D9E">
        <w:rPr>
          <w:rFonts w:ascii="Times New Roman" w:hAnsi="Times New Roman" w:cs="Times New Roman"/>
          <w:sz w:val="28"/>
          <w:szCs w:val="28"/>
        </w:rPr>
        <w:t>.</w:t>
      </w:r>
    </w:p>
    <w:p w:rsidR="00E375B9" w:rsidRPr="001E4D9E" w:rsidRDefault="00E375B9" w:rsidP="003D57EC">
      <w:pPr>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Қиындық деңгейі бойынша тест тапсырмаларының бөлінуі:</w:t>
      </w:r>
    </w:p>
    <w:p w:rsidR="00E375B9" w:rsidRPr="001E4D9E" w:rsidRDefault="00E375B9" w:rsidP="003D57EC">
      <w:pPr>
        <w:numPr>
          <w:ilvl w:val="0"/>
          <w:numId w:val="1"/>
        </w:numPr>
        <w:spacing w:after="0" w:line="240" w:lineRule="auto"/>
        <w:ind w:left="0" w:firstLine="0"/>
        <w:rPr>
          <w:rFonts w:ascii="Times New Roman" w:hAnsi="Times New Roman" w:cs="Times New Roman"/>
          <w:sz w:val="28"/>
          <w:szCs w:val="28"/>
        </w:rPr>
      </w:pPr>
      <w:proofErr w:type="spellStart"/>
      <w:r w:rsidRPr="001E4D9E">
        <w:rPr>
          <w:rFonts w:ascii="Times New Roman" w:hAnsi="Times New Roman" w:cs="Times New Roman"/>
          <w:sz w:val="28"/>
          <w:szCs w:val="28"/>
        </w:rPr>
        <w:t>жеңі</w:t>
      </w:r>
      <w:proofErr w:type="gramStart"/>
      <w:r w:rsidRPr="001E4D9E">
        <w:rPr>
          <w:rFonts w:ascii="Times New Roman" w:hAnsi="Times New Roman" w:cs="Times New Roman"/>
          <w:sz w:val="28"/>
          <w:szCs w:val="28"/>
        </w:rPr>
        <w:t>л</w:t>
      </w:r>
      <w:proofErr w:type="spellEnd"/>
      <w:proofErr w:type="gramEnd"/>
      <w:r w:rsidRPr="001E4D9E">
        <w:rPr>
          <w:rFonts w:ascii="Times New Roman" w:hAnsi="Times New Roman" w:cs="Times New Roman"/>
          <w:sz w:val="28"/>
          <w:szCs w:val="28"/>
        </w:rPr>
        <w:t xml:space="preserve"> (A) – </w:t>
      </w:r>
      <w:r w:rsidR="00F43F12" w:rsidRPr="001E4D9E">
        <w:rPr>
          <w:rFonts w:ascii="Times New Roman" w:hAnsi="Times New Roman" w:cs="Times New Roman"/>
          <w:sz w:val="28"/>
          <w:szCs w:val="28"/>
          <w:lang w:val="kk-KZ"/>
        </w:rPr>
        <w:t>6</w:t>
      </w:r>
      <w:r w:rsidR="00064BCD" w:rsidRPr="001E4D9E">
        <w:rPr>
          <w:rFonts w:ascii="Times New Roman" w:hAnsi="Times New Roman" w:cs="Times New Roman"/>
          <w:sz w:val="28"/>
          <w:szCs w:val="28"/>
        </w:rPr>
        <w:t xml:space="preserve"> </w:t>
      </w:r>
      <w:proofErr w:type="spellStart"/>
      <w:r w:rsidR="00064BCD" w:rsidRPr="001E4D9E">
        <w:rPr>
          <w:rFonts w:ascii="Times New Roman" w:hAnsi="Times New Roman" w:cs="Times New Roman"/>
          <w:sz w:val="28"/>
          <w:szCs w:val="28"/>
        </w:rPr>
        <w:t>тапсырма</w:t>
      </w:r>
      <w:proofErr w:type="spellEnd"/>
      <w:r w:rsidR="00064BCD" w:rsidRPr="001E4D9E">
        <w:rPr>
          <w:rFonts w:ascii="Times New Roman" w:hAnsi="Times New Roman" w:cs="Times New Roman"/>
          <w:sz w:val="28"/>
          <w:szCs w:val="28"/>
        </w:rPr>
        <w:t xml:space="preserve"> (</w:t>
      </w:r>
      <w:r w:rsidR="00F43F12" w:rsidRPr="001E4D9E">
        <w:rPr>
          <w:rFonts w:ascii="Times New Roman" w:hAnsi="Times New Roman" w:cs="Times New Roman"/>
          <w:sz w:val="28"/>
          <w:szCs w:val="28"/>
          <w:lang w:val="kk-KZ"/>
        </w:rPr>
        <w:t>30</w:t>
      </w:r>
      <w:r w:rsidRPr="001E4D9E">
        <w:rPr>
          <w:rFonts w:ascii="Times New Roman" w:hAnsi="Times New Roman" w:cs="Times New Roman"/>
          <w:sz w:val="28"/>
          <w:szCs w:val="28"/>
        </w:rPr>
        <w:t>%);</w:t>
      </w:r>
    </w:p>
    <w:p w:rsidR="00E375B9" w:rsidRPr="001E4D9E" w:rsidRDefault="00E375B9" w:rsidP="003D57EC">
      <w:pPr>
        <w:numPr>
          <w:ilvl w:val="0"/>
          <w:numId w:val="1"/>
        </w:numPr>
        <w:spacing w:after="0" w:line="240" w:lineRule="auto"/>
        <w:ind w:left="0" w:firstLine="0"/>
        <w:rPr>
          <w:rFonts w:ascii="Times New Roman" w:hAnsi="Times New Roman" w:cs="Times New Roman"/>
          <w:sz w:val="28"/>
          <w:szCs w:val="28"/>
        </w:rPr>
      </w:pPr>
      <w:proofErr w:type="spellStart"/>
      <w:r w:rsidRPr="001E4D9E">
        <w:rPr>
          <w:rFonts w:ascii="Times New Roman" w:hAnsi="Times New Roman" w:cs="Times New Roman"/>
          <w:sz w:val="28"/>
          <w:szCs w:val="28"/>
        </w:rPr>
        <w:t>орташа</w:t>
      </w:r>
      <w:proofErr w:type="spellEnd"/>
      <w:r w:rsidRPr="001E4D9E">
        <w:rPr>
          <w:rFonts w:ascii="Times New Roman" w:hAnsi="Times New Roman" w:cs="Times New Roman"/>
          <w:sz w:val="28"/>
          <w:szCs w:val="28"/>
        </w:rPr>
        <w:t xml:space="preserve"> (B) – </w:t>
      </w:r>
      <w:r w:rsidR="00F43F12" w:rsidRPr="001E4D9E">
        <w:rPr>
          <w:rFonts w:ascii="Times New Roman" w:hAnsi="Times New Roman" w:cs="Times New Roman"/>
          <w:sz w:val="28"/>
          <w:szCs w:val="28"/>
          <w:lang w:val="kk-KZ"/>
        </w:rPr>
        <w:t>8</w:t>
      </w:r>
      <w:r w:rsidR="00064BCD" w:rsidRPr="001E4D9E">
        <w:rPr>
          <w:rFonts w:ascii="Times New Roman" w:hAnsi="Times New Roman" w:cs="Times New Roman"/>
          <w:sz w:val="28"/>
          <w:szCs w:val="28"/>
        </w:rPr>
        <w:t xml:space="preserve"> </w:t>
      </w:r>
      <w:proofErr w:type="spellStart"/>
      <w:r w:rsidR="00064BCD" w:rsidRPr="001E4D9E">
        <w:rPr>
          <w:rFonts w:ascii="Times New Roman" w:hAnsi="Times New Roman" w:cs="Times New Roman"/>
          <w:sz w:val="28"/>
          <w:szCs w:val="28"/>
        </w:rPr>
        <w:t>тапсырма</w:t>
      </w:r>
      <w:proofErr w:type="spellEnd"/>
      <w:r w:rsidR="00064BCD" w:rsidRPr="001E4D9E">
        <w:rPr>
          <w:rFonts w:ascii="Times New Roman" w:hAnsi="Times New Roman" w:cs="Times New Roman"/>
          <w:sz w:val="28"/>
          <w:szCs w:val="28"/>
        </w:rPr>
        <w:t xml:space="preserve"> (</w:t>
      </w:r>
      <w:r w:rsidR="00F43F12" w:rsidRPr="001E4D9E">
        <w:rPr>
          <w:rFonts w:ascii="Times New Roman" w:hAnsi="Times New Roman" w:cs="Times New Roman"/>
          <w:sz w:val="28"/>
          <w:szCs w:val="28"/>
          <w:lang w:val="kk-KZ"/>
        </w:rPr>
        <w:t>40</w:t>
      </w:r>
      <w:r w:rsidRPr="001E4D9E">
        <w:rPr>
          <w:rFonts w:ascii="Times New Roman" w:hAnsi="Times New Roman" w:cs="Times New Roman"/>
          <w:sz w:val="28"/>
          <w:szCs w:val="28"/>
        </w:rPr>
        <w:t>%);</w:t>
      </w:r>
    </w:p>
    <w:p w:rsidR="00E375B9" w:rsidRPr="001E4D9E" w:rsidRDefault="00E375B9" w:rsidP="003D57EC">
      <w:pPr>
        <w:numPr>
          <w:ilvl w:val="0"/>
          <w:numId w:val="1"/>
        </w:numPr>
        <w:spacing w:after="0" w:line="240" w:lineRule="auto"/>
        <w:ind w:left="0" w:firstLine="0"/>
        <w:rPr>
          <w:rFonts w:ascii="Times New Roman" w:hAnsi="Times New Roman" w:cs="Times New Roman"/>
          <w:sz w:val="28"/>
          <w:szCs w:val="28"/>
        </w:rPr>
      </w:pPr>
      <w:proofErr w:type="spellStart"/>
      <w:r w:rsidRPr="001E4D9E">
        <w:rPr>
          <w:rFonts w:ascii="Times New Roman" w:hAnsi="Times New Roman" w:cs="Times New Roman"/>
          <w:sz w:val="28"/>
          <w:szCs w:val="28"/>
        </w:rPr>
        <w:t>қиын</w:t>
      </w:r>
      <w:proofErr w:type="spellEnd"/>
      <w:r w:rsidRPr="001E4D9E">
        <w:rPr>
          <w:rFonts w:ascii="Times New Roman" w:hAnsi="Times New Roman" w:cs="Times New Roman"/>
          <w:sz w:val="28"/>
          <w:szCs w:val="28"/>
        </w:rPr>
        <w:t xml:space="preserve"> (C) – </w:t>
      </w:r>
      <w:r w:rsidR="00F43F12" w:rsidRPr="001E4D9E">
        <w:rPr>
          <w:rFonts w:ascii="Times New Roman" w:hAnsi="Times New Roman" w:cs="Times New Roman"/>
          <w:sz w:val="28"/>
          <w:szCs w:val="28"/>
          <w:lang w:val="kk-KZ"/>
        </w:rPr>
        <w:t>6</w:t>
      </w:r>
      <w:r w:rsidR="00064BCD" w:rsidRPr="001E4D9E">
        <w:rPr>
          <w:rFonts w:ascii="Times New Roman" w:hAnsi="Times New Roman" w:cs="Times New Roman"/>
          <w:sz w:val="28"/>
          <w:szCs w:val="28"/>
        </w:rPr>
        <w:t xml:space="preserve"> </w:t>
      </w:r>
      <w:proofErr w:type="spellStart"/>
      <w:r w:rsidR="00064BCD" w:rsidRPr="001E4D9E">
        <w:rPr>
          <w:rFonts w:ascii="Times New Roman" w:hAnsi="Times New Roman" w:cs="Times New Roman"/>
          <w:sz w:val="28"/>
          <w:szCs w:val="28"/>
        </w:rPr>
        <w:t>тапсырма</w:t>
      </w:r>
      <w:proofErr w:type="spellEnd"/>
      <w:r w:rsidR="00064BCD" w:rsidRPr="001E4D9E">
        <w:rPr>
          <w:rFonts w:ascii="Times New Roman" w:hAnsi="Times New Roman" w:cs="Times New Roman"/>
          <w:sz w:val="28"/>
          <w:szCs w:val="28"/>
        </w:rPr>
        <w:t xml:space="preserve"> (</w:t>
      </w:r>
      <w:r w:rsidR="00F43F12" w:rsidRPr="001E4D9E">
        <w:rPr>
          <w:rFonts w:ascii="Times New Roman" w:hAnsi="Times New Roman" w:cs="Times New Roman"/>
          <w:sz w:val="28"/>
          <w:szCs w:val="28"/>
          <w:lang w:val="kk-KZ"/>
        </w:rPr>
        <w:t>30</w:t>
      </w:r>
      <w:r w:rsidRPr="001E4D9E">
        <w:rPr>
          <w:rFonts w:ascii="Times New Roman" w:hAnsi="Times New Roman" w:cs="Times New Roman"/>
          <w:sz w:val="28"/>
          <w:szCs w:val="28"/>
        </w:rPr>
        <w:t>%).</w:t>
      </w:r>
    </w:p>
    <w:p w:rsidR="00E375B9" w:rsidRPr="001E4D9E" w:rsidRDefault="00E375B9" w:rsidP="003D57EC">
      <w:pPr>
        <w:spacing w:after="0" w:line="240" w:lineRule="auto"/>
        <w:rPr>
          <w:rFonts w:ascii="Times New Roman" w:hAnsi="Times New Roman" w:cs="Times New Roman"/>
          <w:b/>
          <w:sz w:val="28"/>
          <w:szCs w:val="28"/>
          <w:lang w:val="kk-KZ"/>
        </w:rPr>
      </w:pPr>
      <w:r w:rsidRPr="001E4D9E">
        <w:rPr>
          <w:rFonts w:ascii="Times New Roman" w:hAnsi="Times New Roman" w:cs="Times New Roman"/>
          <w:b/>
          <w:sz w:val="28"/>
          <w:szCs w:val="28"/>
          <w:lang w:val="kk-KZ"/>
        </w:rPr>
        <w:t>7. Тапсырма формасы:</w:t>
      </w:r>
    </w:p>
    <w:p w:rsidR="00D73ED8" w:rsidRPr="001E4D9E" w:rsidRDefault="00D73ED8" w:rsidP="003D57EC">
      <w:pPr>
        <w:spacing w:after="0" w:line="240" w:lineRule="auto"/>
        <w:jc w:val="both"/>
        <w:rPr>
          <w:rFonts w:ascii="Times New Roman" w:hAnsi="Times New Roman" w:cs="Times New Roman"/>
          <w:sz w:val="28"/>
          <w:szCs w:val="28"/>
          <w:lang w:val="kk-KZ"/>
        </w:rPr>
      </w:pPr>
      <w:r w:rsidRPr="001E4D9E">
        <w:rPr>
          <w:rFonts w:ascii="Times New Roman"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E375B9" w:rsidRPr="001E4D9E" w:rsidRDefault="00E375B9" w:rsidP="003D57EC">
      <w:pPr>
        <w:spacing w:after="0" w:line="240" w:lineRule="auto"/>
        <w:contextualSpacing/>
        <w:jc w:val="both"/>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8. Тапсырманың орындалуын бағалау:</w:t>
      </w:r>
    </w:p>
    <w:p w:rsidR="00E375B9" w:rsidRPr="001E4D9E" w:rsidRDefault="00E375B9" w:rsidP="003D57EC">
      <w:pPr>
        <w:widowControl w:val="0"/>
        <w:spacing w:after="0" w:line="240" w:lineRule="auto"/>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 xml:space="preserve">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w:t>
      </w:r>
      <w:r w:rsidRPr="001E4D9E">
        <w:rPr>
          <w:rFonts w:ascii="Times New Roman" w:eastAsia="Calibri" w:hAnsi="Times New Roman" w:cs="Times New Roman"/>
          <w:sz w:val="28"/>
          <w:szCs w:val="28"/>
          <w:lang w:val="kk-KZ"/>
        </w:rPr>
        <w:lastRenderedPageBreak/>
        <w:t>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E375B9" w:rsidRPr="001E4D9E" w:rsidRDefault="00E375B9" w:rsidP="003D57EC">
      <w:pPr>
        <w:spacing w:after="0" w:line="240" w:lineRule="auto"/>
        <w:jc w:val="both"/>
        <w:rPr>
          <w:rFonts w:ascii="Times New Roman" w:hAnsi="Times New Roman" w:cs="Times New Roman"/>
          <w:b/>
          <w:sz w:val="28"/>
          <w:szCs w:val="28"/>
          <w:lang w:val="kk-KZ"/>
        </w:rPr>
      </w:pPr>
      <w:r w:rsidRPr="001E4D9E">
        <w:rPr>
          <w:rFonts w:ascii="Times New Roman" w:hAnsi="Times New Roman" w:cs="Times New Roman"/>
          <w:b/>
          <w:sz w:val="28"/>
          <w:szCs w:val="28"/>
          <w:lang w:val="kk-KZ"/>
        </w:rPr>
        <w:t>9. Ұсынылатын әдебиеттер тізімі:</w:t>
      </w:r>
    </w:p>
    <w:p w:rsidR="00E375B9" w:rsidRPr="001E4D9E" w:rsidRDefault="00E375B9" w:rsidP="003D57EC">
      <w:pPr>
        <w:tabs>
          <w:tab w:val="left" w:pos="0"/>
        </w:tabs>
        <w:spacing w:after="0" w:line="240" w:lineRule="auto"/>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 xml:space="preserve">негізгі:                                                            </w:t>
      </w:r>
    </w:p>
    <w:p w:rsidR="00E375B9" w:rsidRPr="001E4D9E" w:rsidRDefault="00E375B9" w:rsidP="00AB5F5E">
      <w:pPr>
        <w:tabs>
          <w:tab w:val="left" w:pos="0"/>
        </w:tabs>
        <w:spacing w:after="0" w:line="240" w:lineRule="auto"/>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қазақ тілінде:</w:t>
      </w:r>
    </w:p>
    <w:p w:rsidR="00E375B9" w:rsidRPr="001E4D9E" w:rsidRDefault="00E375B9" w:rsidP="00AB5F5E">
      <w:pPr>
        <w:pStyle w:val="a3"/>
        <w:numPr>
          <w:ilvl w:val="0"/>
          <w:numId w:val="4"/>
        </w:numPr>
        <w:spacing w:after="0" w:line="240" w:lineRule="auto"/>
        <w:ind w:left="0" w:firstLine="0"/>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Арыстанова Т.Ә. Фармацевтиқалық химия: оқулық.т.1-Алматы: «Әверо», 2015.-592 б.</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Арыстанова Т.Ә. Фармацевтиқалық химия: оқулық.т.2-Алматы: «Әверо», 2015.-602б.</w:t>
      </w:r>
    </w:p>
    <w:p w:rsidR="00E375B9" w:rsidRPr="001E4D9E" w:rsidRDefault="00E375B9" w:rsidP="00AB5F5E">
      <w:pPr>
        <w:numPr>
          <w:ilvl w:val="0"/>
          <w:numId w:val="4"/>
        </w:numPr>
        <w:tabs>
          <w:tab w:val="left" w:pos="180"/>
          <w:tab w:val="left" w:pos="426"/>
        </w:tabs>
        <w:spacing w:after="0" w:line="240" w:lineRule="auto"/>
        <w:ind w:left="0" w:firstLine="0"/>
        <w:contextualSpacing/>
        <w:jc w:val="both"/>
        <w:rPr>
          <w:rFonts w:ascii="Times New Roman" w:eastAsia="Batang" w:hAnsi="Times New Roman" w:cs="Times New Roman"/>
          <w:sz w:val="28"/>
          <w:szCs w:val="28"/>
          <w:lang w:val="kk-KZ" w:eastAsia="ko-KR"/>
        </w:rPr>
      </w:pPr>
      <w:r w:rsidRPr="001E4D9E">
        <w:rPr>
          <w:rFonts w:ascii="Times New Roman" w:eastAsia="Batang" w:hAnsi="Times New Roman" w:cs="Times New Roman"/>
          <w:sz w:val="28"/>
          <w:szCs w:val="28"/>
          <w:lang w:val="kk-KZ" w:eastAsia="ko-KR"/>
        </w:rPr>
        <w:t xml:space="preserve"> Қазақстан Республикасының Мемлекеттік фармакопеясы.-Алматы: «Жібек жолы», 2008.-1 Т.-592б.</w:t>
      </w:r>
    </w:p>
    <w:p w:rsidR="00E375B9" w:rsidRPr="001E4D9E" w:rsidRDefault="00E375B9" w:rsidP="00AB5F5E">
      <w:pPr>
        <w:numPr>
          <w:ilvl w:val="0"/>
          <w:numId w:val="4"/>
        </w:numPr>
        <w:tabs>
          <w:tab w:val="left" w:pos="180"/>
          <w:tab w:val="left" w:pos="426"/>
        </w:tabs>
        <w:spacing w:after="0" w:line="240" w:lineRule="auto"/>
        <w:ind w:left="0" w:firstLine="0"/>
        <w:contextualSpacing/>
        <w:jc w:val="both"/>
        <w:rPr>
          <w:rFonts w:ascii="Times New Roman" w:eastAsia="Batang" w:hAnsi="Times New Roman" w:cs="Times New Roman"/>
          <w:sz w:val="28"/>
          <w:szCs w:val="28"/>
          <w:lang w:val="kk-KZ" w:eastAsia="ko-KR"/>
        </w:rPr>
      </w:pPr>
      <w:r w:rsidRPr="001E4D9E">
        <w:rPr>
          <w:rFonts w:ascii="Times New Roman" w:eastAsia="Batang" w:hAnsi="Times New Roman" w:cs="Times New Roman"/>
          <w:sz w:val="28"/>
          <w:szCs w:val="28"/>
          <w:lang w:val="kk-KZ" w:eastAsia="ko-KR"/>
        </w:rPr>
        <w:t xml:space="preserve"> Қазақстан Республикасының Мемлекеттік фармакопеясы.-Алматы: «Жібек жолы», 2009.-2 Т.-804б.</w:t>
      </w:r>
    </w:p>
    <w:p w:rsidR="00E375B9" w:rsidRPr="001E4D9E" w:rsidRDefault="00E375B9" w:rsidP="00AB5F5E">
      <w:pPr>
        <w:numPr>
          <w:ilvl w:val="0"/>
          <w:numId w:val="4"/>
        </w:numPr>
        <w:tabs>
          <w:tab w:val="left" w:pos="180"/>
          <w:tab w:val="left" w:pos="426"/>
        </w:tabs>
        <w:spacing w:after="0" w:line="240" w:lineRule="auto"/>
        <w:ind w:left="0" w:firstLine="0"/>
        <w:contextualSpacing/>
        <w:jc w:val="both"/>
        <w:rPr>
          <w:rFonts w:ascii="Times New Roman" w:eastAsia="Batang" w:hAnsi="Times New Roman" w:cs="Times New Roman"/>
          <w:sz w:val="28"/>
          <w:szCs w:val="28"/>
          <w:lang w:val="kk-KZ" w:eastAsia="ko-KR"/>
        </w:rPr>
      </w:pPr>
      <w:r w:rsidRPr="001E4D9E">
        <w:rPr>
          <w:rFonts w:ascii="Times New Roman" w:eastAsia="Batang" w:hAnsi="Times New Roman" w:cs="Times New Roman"/>
          <w:sz w:val="28"/>
          <w:szCs w:val="28"/>
          <w:lang w:val="kk-KZ" w:eastAsia="ko-KR"/>
        </w:rPr>
        <w:t xml:space="preserve"> Қазақстан Республикасының Мемлекеттік фармакопеясы.-Алматы: «Жібек жолы», 2014.-3 Т.-709б.</w:t>
      </w:r>
    </w:p>
    <w:p w:rsidR="00E375B9" w:rsidRPr="001E4D9E" w:rsidRDefault="00E375B9" w:rsidP="00AB5F5E">
      <w:pPr>
        <w:widowControl w:val="0"/>
        <w:numPr>
          <w:ilvl w:val="0"/>
          <w:numId w:val="4"/>
        </w:numPr>
        <w:tabs>
          <w:tab w:val="left" w:pos="142"/>
          <w:tab w:val="left" w:pos="426"/>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 xml:space="preserve">Краснов, Е. А. </w:t>
      </w:r>
      <w:proofErr w:type="spellStart"/>
      <w:r w:rsidRPr="001E4D9E">
        <w:rPr>
          <w:rFonts w:ascii="Times New Roman" w:eastAsia="Calibri" w:hAnsi="Times New Roman" w:cs="Times New Roman"/>
          <w:sz w:val="28"/>
          <w:szCs w:val="28"/>
        </w:rPr>
        <w:t>Фармациялық</w:t>
      </w:r>
      <w:proofErr w:type="spellEnd"/>
      <w:r w:rsidRPr="001E4D9E">
        <w:rPr>
          <w:rFonts w:ascii="Times New Roman" w:eastAsia="Calibri" w:hAnsi="Times New Roman" w:cs="Times New Roman"/>
          <w:sz w:val="28"/>
          <w:szCs w:val="28"/>
        </w:rPr>
        <w:t xml:space="preserve"> химия </w:t>
      </w:r>
      <w:proofErr w:type="spellStart"/>
      <w:r w:rsidRPr="001E4D9E">
        <w:rPr>
          <w:rFonts w:ascii="Times New Roman" w:eastAsia="Calibri" w:hAnsi="Times New Roman" w:cs="Times New Roman"/>
          <w:sz w:val="28"/>
          <w:szCs w:val="28"/>
        </w:rPr>
        <w:t>сұрақтар</w:t>
      </w:r>
      <w:proofErr w:type="spellEnd"/>
      <w:r w:rsidRPr="001E4D9E">
        <w:rPr>
          <w:rFonts w:ascii="Times New Roman" w:eastAsia="Calibri" w:hAnsi="Times New Roman" w:cs="Times New Roman"/>
          <w:sz w:val="28"/>
          <w:szCs w:val="28"/>
        </w:rPr>
        <w:t xml:space="preserve"> мен </w:t>
      </w:r>
      <w:proofErr w:type="spellStart"/>
      <w:r w:rsidRPr="001E4D9E">
        <w:rPr>
          <w:rFonts w:ascii="Times New Roman" w:eastAsia="Calibri" w:hAnsi="Times New Roman" w:cs="Times New Roman"/>
          <w:sz w:val="28"/>
          <w:szCs w:val="28"/>
        </w:rPr>
        <w:t>жауаптар</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тү</w:t>
      </w:r>
      <w:proofErr w:type="gramStart"/>
      <w:r w:rsidRPr="001E4D9E">
        <w:rPr>
          <w:rFonts w:ascii="Times New Roman" w:eastAsia="Calibri" w:hAnsi="Times New Roman" w:cs="Times New Roman"/>
          <w:sz w:val="28"/>
          <w:szCs w:val="28"/>
        </w:rPr>
        <w:t>р</w:t>
      </w:r>
      <w:proofErr w:type="gramEnd"/>
      <w:r w:rsidRPr="001E4D9E">
        <w:rPr>
          <w:rFonts w:ascii="Times New Roman" w:eastAsia="Calibri" w:hAnsi="Times New Roman" w:cs="Times New Roman"/>
          <w:sz w:val="28"/>
          <w:szCs w:val="28"/>
        </w:rPr>
        <w:t>інде</w:t>
      </w:r>
      <w:proofErr w:type="spellEnd"/>
      <w:r w:rsidRPr="001E4D9E">
        <w:rPr>
          <w:rFonts w:ascii="Times New Roman" w:eastAsia="Calibri" w:hAnsi="Times New Roman" w:cs="Times New Roman"/>
          <w:sz w:val="28"/>
          <w:szCs w:val="28"/>
        </w:rPr>
        <w:t xml:space="preserve"> : </w:t>
      </w:r>
      <w:proofErr w:type="spellStart"/>
      <w:r w:rsidRPr="001E4D9E">
        <w:rPr>
          <w:rFonts w:ascii="Times New Roman" w:eastAsia="Calibri" w:hAnsi="Times New Roman" w:cs="Times New Roman"/>
          <w:sz w:val="28"/>
          <w:szCs w:val="28"/>
        </w:rPr>
        <w:t>оқу</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құралы</w:t>
      </w:r>
      <w:proofErr w:type="spellEnd"/>
      <w:r w:rsidRPr="001E4D9E">
        <w:rPr>
          <w:rFonts w:ascii="Times New Roman" w:eastAsia="Calibri" w:hAnsi="Times New Roman" w:cs="Times New Roman"/>
          <w:sz w:val="28"/>
          <w:szCs w:val="28"/>
        </w:rPr>
        <w:t xml:space="preserve"> = Фармацевтическая химия в вопросах и ответах: учебное пособие / - М.: ГЭОТАР - Медиа, 2016. - 704 с</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Ордабаева С.К., Қарақұлова А.Ш. Глицирризин қышқылы тундыларының дәрілік препараттарының бірыңғайланған сапасын бақылау әдістемелерін жасау: ғылыми-әдістемелік нұсқау.-Шымкент: «Әлем».- 2013.-92 б.</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hAnsi="Times New Roman" w:cs="Times New Roman"/>
          <w:iCs/>
          <w:sz w:val="28"/>
          <w:szCs w:val="28"/>
          <w:lang w:val="kk-KZ"/>
        </w:rPr>
        <w:t>Махатов Б.К. Ә.Қ. Патсаев, К.К.Орынбасарова, Ж.А.Кадишаева Фармакогнозия, Шымкент, 2018, 492с.</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hAnsi="Times New Roman" w:cs="Times New Roman"/>
          <w:sz w:val="28"/>
          <w:szCs w:val="28"/>
          <w:lang w:eastAsia="ko-KR"/>
        </w:rPr>
        <w:t xml:space="preserve">С.Е. </w:t>
      </w:r>
      <w:proofErr w:type="spellStart"/>
      <w:r w:rsidRPr="001E4D9E">
        <w:rPr>
          <w:rFonts w:ascii="Times New Roman" w:hAnsi="Times New Roman" w:cs="Times New Roman"/>
          <w:sz w:val="28"/>
          <w:szCs w:val="28"/>
          <w:lang w:eastAsia="ko-KR"/>
        </w:rPr>
        <w:t>Келімханова</w:t>
      </w:r>
      <w:proofErr w:type="spellEnd"/>
      <w:r w:rsidRPr="001E4D9E">
        <w:rPr>
          <w:rFonts w:ascii="Times New Roman" w:hAnsi="Times New Roman" w:cs="Times New Roman"/>
          <w:sz w:val="28"/>
          <w:szCs w:val="28"/>
          <w:lang w:eastAsia="ko-KR"/>
        </w:rPr>
        <w:t xml:space="preserve"> </w:t>
      </w:r>
      <w:r w:rsidRPr="001E4D9E">
        <w:rPr>
          <w:rFonts w:ascii="Times New Roman" w:hAnsi="Times New Roman" w:cs="Times New Roman"/>
          <w:iCs/>
          <w:sz w:val="28"/>
          <w:szCs w:val="28"/>
        </w:rPr>
        <w:t xml:space="preserve">Фармакогнозия, Караганда, 2014 </w:t>
      </w:r>
    </w:p>
    <w:p w:rsidR="00E375B9" w:rsidRPr="001E4D9E" w:rsidRDefault="00E375B9" w:rsidP="00AB5F5E">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hAnsi="Times New Roman" w:cs="Times New Roman"/>
          <w:iCs/>
          <w:sz w:val="28"/>
          <w:szCs w:val="28"/>
          <w:lang w:val="kk-KZ"/>
        </w:rPr>
        <w:t xml:space="preserve">Б.Қ.Махатов,  Ә.Қ. Патсаев  Ж.А.Кадишаева, Т.С. Серикбаева; Е.К.Оразбеков «Фармакогнозия пәнінің зертханалық –тәжірибелік сабақтарына арналдған қолданба» 2013 </w:t>
      </w:r>
    </w:p>
    <w:p w:rsidR="001608E7" w:rsidRPr="001E4D9E" w:rsidRDefault="001608E7" w:rsidP="001608E7">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Махатов Б.Қ., Патсаев Ә.Қ., Орынбасарова К.К., Қадишаева Ж.А. Фармакогнозия, оқулық. – 2016.- 492 б.</w:t>
      </w:r>
    </w:p>
    <w:p w:rsidR="001608E7" w:rsidRPr="001E4D9E" w:rsidRDefault="001608E7" w:rsidP="001608E7">
      <w:pPr>
        <w:numPr>
          <w:ilvl w:val="0"/>
          <w:numId w:val="4"/>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Орынбасарова К.К. Дәрілік өсімдік шикізаттарын фармакогностикалық талдау: Оқу құралы \Шымкент, 2016. – 320 б.</w:t>
      </w:r>
    </w:p>
    <w:p w:rsidR="00E375B9" w:rsidRPr="001E4D9E" w:rsidRDefault="00E375B9" w:rsidP="00AB5F5E">
      <w:pPr>
        <w:spacing w:after="0" w:line="240" w:lineRule="auto"/>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орыс тілінде:</w:t>
      </w:r>
    </w:p>
    <w:p w:rsidR="00B61F6D" w:rsidRPr="001E4D9E" w:rsidRDefault="00B61F6D" w:rsidP="00B61F6D">
      <w:pPr>
        <w:numPr>
          <w:ilvl w:val="0"/>
          <w:numId w:val="2"/>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Арыстанова Т.Ә. Фармацевтиқалық химия: оқулық.т.1-Алматы: «Әверо», 2017.-604 б.</w:t>
      </w:r>
    </w:p>
    <w:p w:rsidR="00B61F6D" w:rsidRPr="001E4D9E" w:rsidRDefault="00B61F6D" w:rsidP="00B61F6D">
      <w:pPr>
        <w:numPr>
          <w:ilvl w:val="0"/>
          <w:numId w:val="2"/>
        </w:numPr>
        <w:tabs>
          <w:tab w:val="left" w:pos="426"/>
        </w:tabs>
        <w:spacing w:after="0" w:line="240" w:lineRule="auto"/>
        <w:ind w:left="0" w:firstLine="0"/>
        <w:contextualSpacing/>
        <w:jc w:val="both"/>
        <w:rPr>
          <w:rFonts w:ascii="Times New Roman" w:eastAsia="Calibri" w:hAnsi="Times New Roman" w:cs="Times New Roman"/>
          <w:sz w:val="28"/>
          <w:szCs w:val="28"/>
          <w:lang w:val="kk-KZ"/>
        </w:rPr>
      </w:pPr>
      <w:r w:rsidRPr="001E4D9E">
        <w:rPr>
          <w:rFonts w:ascii="Times New Roman" w:eastAsia="Calibri" w:hAnsi="Times New Roman" w:cs="Times New Roman"/>
          <w:sz w:val="28"/>
          <w:szCs w:val="28"/>
          <w:lang w:val="kk-KZ"/>
        </w:rPr>
        <w:t>Арыстанова Т.Ә. Фармацевтиқалық химия: оқулық.т.2-Алматы: «Әверо», 2017.-544б.</w:t>
      </w:r>
    </w:p>
    <w:p w:rsidR="00E375B9" w:rsidRPr="001E4D9E" w:rsidRDefault="00E375B9" w:rsidP="003D57EC">
      <w:pPr>
        <w:numPr>
          <w:ilvl w:val="0"/>
          <w:numId w:val="2"/>
        </w:numPr>
        <w:tabs>
          <w:tab w:val="left" w:pos="360"/>
          <w:tab w:val="left" w:pos="426"/>
          <w:tab w:val="left" w:pos="5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lang w:val="kk-KZ"/>
        </w:rPr>
        <w:t xml:space="preserve"> </w:t>
      </w:r>
      <w:r w:rsidRPr="001E4D9E">
        <w:rPr>
          <w:rFonts w:ascii="Times New Roman" w:eastAsia="Calibri" w:hAnsi="Times New Roman" w:cs="Times New Roman"/>
          <w:sz w:val="28"/>
          <w:szCs w:val="28"/>
        </w:rPr>
        <w:t>Государственная фармакопея Республики Казахстан</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Алматы: «</w:t>
      </w:r>
      <w:proofErr w:type="spellStart"/>
      <w:r w:rsidRPr="001E4D9E">
        <w:rPr>
          <w:rFonts w:ascii="Times New Roman" w:eastAsia="Calibri" w:hAnsi="Times New Roman" w:cs="Times New Roman"/>
          <w:sz w:val="28"/>
          <w:szCs w:val="28"/>
        </w:rPr>
        <w:t>Жибек</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жолы</w:t>
      </w:r>
      <w:proofErr w:type="spellEnd"/>
      <w:r w:rsidRPr="001E4D9E">
        <w:rPr>
          <w:rFonts w:ascii="Times New Roman" w:eastAsia="Calibri" w:hAnsi="Times New Roman" w:cs="Times New Roman"/>
          <w:sz w:val="28"/>
          <w:szCs w:val="28"/>
        </w:rPr>
        <w:t>», 2008.-Том 1.-</w:t>
      </w:r>
      <w:r w:rsidRPr="001E4D9E">
        <w:rPr>
          <w:rFonts w:ascii="Times New Roman" w:eastAsia="Calibri" w:hAnsi="Times New Roman" w:cs="Times New Roman"/>
          <w:sz w:val="28"/>
          <w:szCs w:val="28"/>
          <w:lang w:val="kk-KZ"/>
        </w:rPr>
        <w:t xml:space="preserve"> </w:t>
      </w:r>
      <w:r w:rsidRPr="001E4D9E">
        <w:rPr>
          <w:rFonts w:ascii="Times New Roman" w:eastAsia="Calibri" w:hAnsi="Times New Roman" w:cs="Times New Roman"/>
          <w:sz w:val="28"/>
          <w:szCs w:val="28"/>
        </w:rPr>
        <w:t>592с.</w:t>
      </w:r>
    </w:p>
    <w:p w:rsidR="00E375B9" w:rsidRPr="001E4D9E" w:rsidRDefault="00E375B9" w:rsidP="003D57EC">
      <w:pPr>
        <w:numPr>
          <w:ilvl w:val="0"/>
          <w:numId w:val="2"/>
        </w:numPr>
        <w:tabs>
          <w:tab w:val="left" w:pos="360"/>
          <w:tab w:val="left" w:pos="426"/>
          <w:tab w:val="left" w:pos="5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Batang" w:hAnsi="Times New Roman" w:cs="Times New Roman"/>
          <w:sz w:val="28"/>
          <w:szCs w:val="28"/>
          <w:lang w:eastAsia="ko-KR"/>
        </w:rPr>
        <w:t xml:space="preserve"> Государственная фармакопея Республики Казахстан.- Алматы: «</w:t>
      </w:r>
      <w:proofErr w:type="spellStart"/>
      <w:r w:rsidRPr="001E4D9E">
        <w:rPr>
          <w:rFonts w:ascii="Times New Roman" w:eastAsia="Batang" w:hAnsi="Times New Roman" w:cs="Times New Roman"/>
          <w:sz w:val="28"/>
          <w:szCs w:val="28"/>
          <w:lang w:eastAsia="ko-KR"/>
        </w:rPr>
        <w:t>Жибек</w:t>
      </w:r>
      <w:proofErr w:type="spellEnd"/>
      <w:r w:rsidRPr="001E4D9E">
        <w:rPr>
          <w:rFonts w:ascii="Times New Roman" w:eastAsia="Batang" w:hAnsi="Times New Roman" w:cs="Times New Roman"/>
          <w:sz w:val="28"/>
          <w:szCs w:val="28"/>
          <w:lang w:eastAsia="ko-KR"/>
        </w:rPr>
        <w:t xml:space="preserve"> </w:t>
      </w:r>
      <w:proofErr w:type="spellStart"/>
      <w:r w:rsidRPr="001E4D9E">
        <w:rPr>
          <w:rFonts w:ascii="Times New Roman" w:eastAsia="Batang" w:hAnsi="Times New Roman" w:cs="Times New Roman"/>
          <w:sz w:val="28"/>
          <w:szCs w:val="28"/>
          <w:lang w:eastAsia="ko-KR"/>
        </w:rPr>
        <w:t>жолы</w:t>
      </w:r>
      <w:proofErr w:type="spellEnd"/>
      <w:r w:rsidRPr="001E4D9E">
        <w:rPr>
          <w:rFonts w:ascii="Times New Roman" w:eastAsia="Batang" w:hAnsi="Times New Roman" w:cs="Times New Roman"/>
          <w:sz w:val="28"/>
          <w:szCs w:val="28"/>
          <w:lang w:eastAsia="ko-KR"/>
        </w:rPr>
        <w:t>», 2009.-Том 2.-</w:t>
      </w:r>
      <w:r w:rsidRPr="001E4D9E">
        <w:rPr>
          <w:rFonts w:ascii="Times New Roman" w:eastAsia="Batang" w:hAnsi="Times New Roman" w:cs="Times New Roman"/>
          <w:sz w:val="28"/>
          <w:szCs w:val="28"/>
          <w:lang w:val="kk-KZ" w:eastAsia="ko-KR"/>
        </w:rPr>
        <w:t xml:space="preserve"> </w:t>
      </w:r>
      <w:r w:rsidRPr="001E4D9E">
        <w:rPr>
          <w:rFonts w:ascii="Times New Roman" w:eastAsia="Batang" w:hAnsi="Times New Roman" w:cs="Times New Roman"/>
          <w:sz w:val="28"/>
          <w:szCs w:val="28"/>
          <w:lang w:eastAsia="ko-KR"/>
        </w:rPr>
        <w:t>804с.</w:t>
      </w:r>
    </w:p>
    <w:p w:rsidR="00E375B9" w:rsidRPr="001E4D9E" w:rsidRDefault="00E375B9" w:rsidP="003D57EC">
      <w:pPr>
        <w:numPr>
          <w:ilvl w:val="0"/>
          <w:numId w:val="2"/>
        </w:numPr>
        <w:tabs>
          <w:tab w:val="left" w:pos="360"/>
          <w:tab w:val="left" w:pos="426"/>
          <w:tab w:val="left" w:pos="5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 xml:space="preserve"> Государственная фармакопея Республики Казахстан</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 xml:space="preserve">Алматы: </w:t>
      </w:r>
      <w:r w:rsidRPr="001E4D9E">
        <w:rPr>
          <w:rFonts w:ascii="Times New Roman" w:eastAsia="Calibri" w:hAnsi="Times New Roman" w:cs="Times New Roman"/>
          <w:sz w:val="28"/>
          <w:szCs w:val="28"/>
          <w:lang w:val="kk-KZ"/>
        </w:rPr>
        <w:t xml:space="preserve"> </w:t>
      </w:r>
      <w:r w:rsidRPr="001E4D9E">
        <w:rPr>
          <w:rFonts w:ascii="Times New Roman" w:eastAsia="Calibri" w:hAnsi="Times New Roman" w:cs="Times New Roman"/>
          <w:sz w:val="28"/>
          <w:szCs w:val="28"/>
        </w:rPr>
        <w:t>«</w:t>
      </w:r>
      <w:proofErr w:type="spellStart"/>
      <w:r w:rsidRPr="001E4D9E">
        <w:rPr>
          <w:rFonts w:ascii="Times New Roman" w:eastAsia="Calibri" w:hAnsi="Times New Roman" w:cs="Times New Roman"/>
          <w:sz w:val="28"/>
          <w:szCs w:val="28"/>
        </w:rPr>
        <w:t>Жибек</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жолы</w:t>
      </w:r>
      <w:proofErr w:type="spellEnd"/>
      <w:r w:rsidRPr="001E4D9E">
        <w:rPr>
          <w:rFonts w:ascii="Times New Roman" w:eastAsia="Calibri" w:hAnsi="Times New Roman" w:cs="Times New Roman"/>
          <w:sz w:val="28"/>
          <w:szCs w:val="28"/>
        </w:rPr>
        <w:t>», 2014.-Том 3.-729с.</w:t>
      </w:r>
    </w:p>
    <w:p w:rsidR="00E375B9" w:rsidRPr="001E4D9E" w:rsidRDefault="00E375B9"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 xml:space="preserve">Контроль качества и стандартизация лекарственных средств: методическое пособие / под ред. Раменской Г. В., </w:t>
      </w:r>
      <w:proofErr w:type="spellStart"/>
      <w:r w:rsidRPr="001E4D9E">
        <w:rPr>
          <w:rFonts w:ascii="Times New Roman" w:eastAsia="Calibri" w:hAnsi="Times New Roman" w:cs="Times New Roman"/>
          <w:sz w:val="28"/>
          <w:szCs w:val="28"/>
        </w:rPr>
        <w:t>Ордабаевой</w:t>
      </w:r>
      <w:proofErr w:type="spellEnd"/>
      <w:r w:rsidRPr="001E4D9E">
        <w:rPr>
          <w:rFonts w:ascii="Times New Roman" w:eastAsia="Calibri" w:hAnsi="Times New Roman" w:cs="Times New Roman"/>
          <w:sz w:val="28"/>
          <w:szCs w:val="28"/>
        </w:rPr>
        <w:t xml:space="preserve"> С. К.- М: </w:t>
      </w:r>
      <w:r w:rsidRPr="001E4D9E">
        <w:rPr>
          <w:rFonts w:ascii="Times New Roman" w:eastAsia="Calibri" w:hAnsi="Times New Roman" w:cs="Times New Roman"/>
          <w:sz w:val="28"/>
          <w:szCs w:val="28"/>
          <w:lang w:val="en-US"/>
        </w:rPr>
        <w:t>I</w:t>
      </w:r>
      <w:r w:rsidRPr="001E4D9E">
        <w:rPr>
          <w:rFonts w:ascii="Times New Roman" w:eastAsia="Calibri" w:hAnsi="Times New Roman" w:cs="Times New Roman"/>
          <w:sz w:val="28"/>
          <w:szCs w:val="28"/>
        </w:rPr>
        <w:t xml:space="preserve"> </w:t>
      </w:r>
      <w:r w:rsidRPr="001E4D9E">
        <w:rPr>
          <w:rFonts w:ascii="Times New Roman" w:eastAsia="Calibri" w:hAnsi="Times New Roman" w:cs="Times New Roman"/>
          <w:sz w:val="28"/>
          <w:szCs w:val="28"/>
        </w:rPr>
        <w:lastRenderedPageBreak/>
        <w:t>МГМУ; Шымкент: ЮКГФА, 2015. - 285 с.</w:t>
      </w:r>
    </w:p>
    <w:p w:rsidR="00E375B9" w:rsidRPr="001E4D9E" w:rsidRDefault="00E375B9" w:rsidP="003D57EC">
      <w:pPr>
        <w:numPr>
          <w:ilvl w:val="0"/>
          <w:numId w:val="2"/>
        </w:numPr>
        <w:tabs>
          <w:tab w:val="left" w:pos="360"/>
          <w:tab w:val="left" w:pos="426"/>
          <w:tab w:val="left" w:pos="540"/>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Ордабаева</w:t>
      </w:r>
      <w:proofErr w:type="spellEnd"/>
      <w:r w:rsidRPr="001E4D9E">
        <w:rPr>
          <w:rFonts w:ascii="Times New Roman" w:eastAsia="Calibri" w:hAnsi="Times New Roman" w:cs="Times New Roman"/>
          <w:sz w:val="28"/>
          <w:szCs w:val="28"/>
        </w:rPr>
        <w:t xml:space="preserve"> С.К. Анализ лекарственных препаратов, производных ароматических соединений: учебное пособие</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Шымкент: «</w:t>
      </w:r>
      <w:r w:rsidRPr="001E4D9E">
        <w:rPr>
          <w:rFonts w:ascii="Times New Roman" w:eastAsia="Calibri" w:hAnsi="Times New Roman" w:cs="Times New Roman"/>
          <w:sz w:val="28"/>
          <w:szCs w:val="28"/>
          <w:lang w:val="kk-KZ"/>
        </w:rPr>
        <w:t>Әлем»</w:t>
      </w:r>
      <w:r w:rsidRPr="001E4D9E">
        <w:rPr>
          <w:rFonts w:ascii="Times New Roman" w:eastAsia="Calibri" w:hAnsi="Times New Roman" w:cs="Times New Roman"/>
          <w:sz w:val="28"/>
          <w:szCs w:val="28"/>
        </w:rPr>
        <w:t>, 2012.</w:t>
      </w:r>
      <w:r w:rsidRPr="001E4D9E">
        <w:rPr>
          <w:rFonts w:ascii="Times New Roman" w:eastAsia="Calibri" w:hAnsi="Times New Roman" w:cs="Times New Roman"/>
          <w:sz w:val="28"/>
          <w:szCs w:val="28"/>
          <w:lang w:val="kk-KZ"/>
        </w:rPr>
        <w:t>-25</w:t>
      </w:r>
      <w:r w:rsidRPr="001E4D9E">
        <w:rPr>
          <w:rFonts w:ascii="Times New Roman" w:eastAsia="Calibri" w:hAnsi="Times New Roman" w:cs="Times New Roman"/>
          <w:sz w:val="28"/>
          <w:szCs w:val="28"/>
        </w:rPr>
        <w:t>0 с.</w:t>
      </w:r>
    </w:p>
    <w:p w:rsidR="00E375B9" w:rsidRPr="001E4D9E" w:rsidRDefault="00E375B9" w:rsidP="003D57EC">
      <w:pPr>
        <w:numPr>
          <w:ilvl w:val="0"/>
          <w:numId w:val="2"/>
        </w:numPr>
        <w:tabs>
          <w:tab w:val="left" w:pos="426"/>
          <w:tab w:val="left" w:pos="5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Раменская Г.В. Фармацевтическая химия: учебник</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М.: БИНОМ. Лаборатория знаний, 2015.</w:t>
      </w:r>
      <w:r w:rsidRPr="001E4D9E">
        <w:rPr>
          <w:rFonts w:ascii="Times New Roman" w:eastAsia="Calibri" w:hAnsi="Times New Roman" w:cs="Times New Roman"/>
          <w:sz w:val="28"/>
          <w:szCs w:val="28"/>
          <w:lang w:val="kk-KZ"/>
        </w:rPr>
        <w:t>-</w:t>
      </w:r>
      <w:r w:rsidRPr="001E4D9E">
        <w:rPr>
          <w:rFonts w:ascii="Times New Roman" w:eastAsia="Calibri" w:hAnsi="Times New Roman" w:cs="Times New Roman"/>
          <w:sz w:val="28"/>
          <w:szCs w:val="28"/>
        </w:rPr>
        <w:t>467 с.</w:t>
      </w:r>
    </w:p>
    <w:p w:rsidR="00E375B9" w:rsidRPr="001E4D9E" w:rsidRDefault="00E375B9"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Руководство к лабораторным занятиям по фармацевтической химии под редакцией Г.В. Раменской</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 xml:space="preserve">М.: Пилот, 2016.-352 с. </w:t>
      </w:r>
    </w:p>
    <w:p w:rsidR="00E375B9" w:rsidRPr="001E4D9E" w:rsidRDefault="00E375B9" w:rsidP="003D57EC">
      <w:pPr>
        <w:numPr>
          <w:ilvl w:val="0"/>
          <w:numId w:val="2"/>
        </w:numPr>
        <w:tabs>
          <w:tab w:val="left" w:pos="426"/>
          <w:tab w:val="left" w:pos="540"/>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Халиуллин</w:t>
      </w:r>
      <w:proofErr w:type="spellEnd"/>
      <w:r w:rsidRPr="001E4D9E">
        <w:rPr>
          <w:rFonts w:ascii="Times New Roman" w:eastAsia="Calibri" w:hAnsi="Times New Roman" w:cs="Times New Roman"/>
          <w:sz w:val="28"/>
          <w:szCs w:val="28"/>
        </w:rPr>
        <w:t xml:space="preserve">, Ф. А. Инфракрасная спектроскопия в фармацевтическом анализе: учебное пособие / - М.: ГЭОТАР - Медиа, 2017. - 160 </w:t>
      </w:r>
      <w:proofErr w:type="gramStart"/>
      <w:r w:rsidRPr="001E4D9E">
        <w:rPr>
          <w:rFonts w:ascii="Times New Roman" w:eastAsia="Calibri" w:hAnsi="Times New Roman" w:cs="Times New Roman"/>
          <w:sz w:val="28"/>
          <w:szCs w:val="28"/>
        </w:rPr>
        <w:t>с</w:t>
      </w:r>
      <w:proofErr w:type="gramEnd"/>
    </w:p>
    <w:p w:rsidR="00E375B9" w:rsidRPr="001E4D9E" w:rsidRDefault="00E375B9"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eastAsia="Calibri" w:hAnsi="Times New Roman" w:cs="Times New Roman"/>
          <w:sz w:val="28"/>
          <w:szCs w:val="28"/>
          <w:lang w:val="en-US"/>
        </w:rPr>
        <w:t xml:space="preserve">Method validation in pharmaceutical </w:t>
      </w:r>
      <w:proofErr w:type="spellStart"/>
      <w:r w:rsidRPr="001E4D9E">
        <w:rPr>
          <w:rFonts w:ascii="Times New Roman" w:eastAsia="Calibri" w:hAnsi="Times New Roman" w:cs="Times New Roman"/>
          <w:sz w:val="28"/>
          <w:szCs w:val="28"/>
          <w:lang w:val="en-US"/>
        </w:rPr>
        <w:t>analisis</w:t>
      </w:r>
      <w:proofErr w:type="spellEnd"/>
      <w:r w:rsidRPr="001E4D9E">
        <w:rPr>
          <w:rFonts w:ascii="Times New Roman" w:eastAsia="Calibri" w:hAnsi="Times New Roman" w:cs="Times New Roman"/>
          <w:sz w:val="28"/>
          <w:szCs w:val="28"/>
          <w:lang w:val="en-US"/>
        </w:rPr>
        <w:t xml:space="preserve">: a guide to best practice / </w:t>
      </w:r>
      <w:proofErr w:type="gramStart"/>
      <w:r w:rsidRPr="001E4D9E">
        <w:rPr>
          <w:rFonts w:ascii="Times New Roman" w:eastAsia="Calibri" w:hAnsi="Times New Roman" w:cs="Times New Roman"/>
          <w:sz w:val="28"/>
          <w:szCs w:val="28"/>
          <w:lang w:val="en-US"/>
        </w:rPr>
        <w:t>editors</w:t>
      </w:r>
      <w:proofErr w:type="gramEnd"/>
      <w:r w:rsidRPr="001E4D9E">
        <w:rPr>
          <w:rFonts w:ascii="Times New Roman" w:eastAsia="Calibri" w:hAnsi="Times New Roman" w:cs="Times New Roman"/>
          <w:sz w:val="28"/>
          <w:szCs w:val="28"/>
          <w:lang w:val="en-US"/>
        </w:rPr>
        <w:t xml:space="preserve"> dr. Joachim </w:t>
      </w:r>
      <w:proofErr w:type="spellStart"/>
      <w:r w:rsidRPr="001E4D9E">
        <w:rPr>
          <w:rFonts w:ascii="Times New Roman" w:eastAsia="Calibri" w:hAnsi="Times New Roman" w:cs="Times New Roman"/>
          <w:sz w:val="28"/>
          <w:szCs w:val="28"/>
          <w:lang w:val="en-US"/>
        </w:rPr>
        <w:t>Ermer</w:t>
      </w:r>
      <w:proofErr w:type="spellEnd"/>
      <w:r w:rsidRPr="001E4D9E">
        <w:rPr>
          <w:rFonts w:ascii="Times New Roman" w:eastAsia="Calibri" w:hAnsi="Times New Roman" w:cs="Times New Roman"/>
          <w:sz w:val="28"/>
          <w:szCs w:val="28"/>
          <w:lang w:val="en-US"/>
        </w:rPr>
        <w:t>. - 2nd ed. - Germany: Wiley-VCH, 2015. - 418 p.</w:t>
      </w:r>
    </w:p>
    <w:p w:rsidR="00E375B9" w:rsidRPr="001E4D9E" w:rsidRDefault="00E375B9"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eastAsia="Calibri" w:hAnsi="Times New Roman" w:cs="Times New Roman"/>
          <w:sz w:val="28"/>
          <w:szCs w:val="28"/>
          <w:lang w:val="en-US"/>
        </w:rPr>
        <w:t xml:space="preserve">Watson, David G. Pharmaceutical analysis: a </w:t>
      </w:r>
      <w:proofErr w:type="spellStart"/>
      <w:r w:rsidRPr="001E4D9E">
        <w:rPr>
          <w:rFonts w:ascii="Times New Roman" w:eastAsia="Calibri" w:hAnsi="Times New Roman" w:cs="Times New Roman"/>
          <w:sz w:val="28"/>
          <w:szCs w:val="28"/>
          <w:lang w:val="en-US"/>
        </w:rPr>
        <w:t>textboor</w:t>
      </w:r>
      <w:proofErr w:type="spellEnd"/>
      <w:r w:rsidRPr="001E4D9E">
        <w:rPr>
          <w:rFonts w:ascii="Times New Roman" w:eastAsia="Calibri" w:hAnsi="Times New Roman" w:cs="Times New Roman"/>
          <w:sz w:val="28"/>
          <w:szCs w:val="28"/>
          <w:lang w:val="en-US"/>
        </w:rPr>
        <w:t xml:space="preserve"> for pharmacy students and pharmaceutical chemists / David G. Watson. - 4th ed. - Philadelphia: Elsevier, 2017. - 459 p.</w:t>
      </w:r>
    </w:p>
    <w:p w:rsidR="003D57EC" w:rsidRPr="001E4D9E" w:rsidRDefault="003D57EC" w:rsidP="003D57EC">
      <w:pPr>
        <w:widowControl w:val="0"/>
        <w:numPr>
          <w:ilvl w:val="0"/>
          <w:numId w:val="2"/>
        </w:numPr>
        <w:tabs>
          <w:tab w:val="left" w:pos="426"/>
          <w:tab w:val="left" w:pos="1440"/>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Times New Roman" w:hAnsi="Times New Roman" w:cs="Times New Roman"/>
          <w:sz w:val="28"/>
          <w:szCs w:val="28"/>
        </w:rPr>
        <w:t>Саякова</w:t>
      </w:r>
      <w:proofErr w:type="spellEnd"/>
      <w:r w:rsidRPr="001E4D9E">
        <w:rPr>
          <w:rFonts w:ascii="Times New Roman" w:eastAsia="Times New Roman" w:hAnsi="Times New Roman" w:cs="Times New Roman"/>
          <w:sz w:val="28"/>
          <w:szCs w:val="28"/>
        </w:rPr>
        <w:t xml:space="preserve"> Г.М., </w:t>
      </w:r>
      <w:proofErr w:type="spellStart"/>
      <w:r w:rsidRPr="001E4D9E">
        <w:rPr>
          <w:rFonts w:ascii="Times New Roman" w:eastAsia="Times New Roman" w:hAnsi="Times New Roman" w:cs="Times New Roman"/>
          <w:sz w:val="28"/>
          <w:szCs w:val="28"/>
        </w:rPr>
        <w:t>Датхаев</w:t>
      </w:r>
      <w:proofErr w:type="spellEnd"/>
      <w:r w:rsidRPr="001E4D9E">
        <w:rPr>
          <w:rFonts w:ascii="Times New Roman" w:eastAsia="Times New Roman" w:hAnsi="Times New Roman" w:cs="Times New Roman"/>
          <w:sz w:val="28"/>
          <w:szCs w:val="28"/>
        </w:rPr>
        <w:t xml:space="preserve"> У.М., </w:t>
      </w:r>
      <w:proofErr w:type="spellStart"/>
      <w:r w:rsidRPr="001E4D9E">
        <w:rPr>
          <w:rFonts w:ascii="Times New Roman" w:eastAsia="Times New Roman" w:hAnsi="Times New Roman" w:cs="Times New Roman"/>
          <w:sz w:val="28"/>
          <w:szCs w:val="28"/>
        </w:rPr>
        <w:t>Кисличенко</w:t>
      </w:r>
      <w:proofErr w:type="spellEnd"/>
      <w:r w:rsidRPr="001E4D9E">
        <w:rPr>
          <w:rFonts w:ascii="Times New Roman" w:eastAsia="Times New Roman" w:hAnsi="Times New Roman" w:cs="Times New Roman"/>
          <w:sz w:val="28"/>
          <w:szCs w:val="28"/>
        </w:rPr>
        <w:t xml:space="preserve"> В.С./ «Фармакогнозия». Учебник Москва Издательство «</w:t>
      </w:r>
      <w:proofErr w:type="spellStart"/>
      <w:r w:rsidRPr="001E4D9E">
        <w:rPr>
          <w:rFonts w:ascii="Times New Roman" w:eastAsia="Times New Roman" w:hAnsi="Times New Roman" w:cs="Times New Roman"/>
          <w:sz w:val="28"/>
          <w:szCs w:val="28"/>
        </w:rPr>
        <w:t>Литтера</w:t>
      </w:r>
      <w:proofErr w:type="spellEnd"/>
      <w:r w:rsidRPr="001E4D9E">
        <w:rPr>
          <w:rFonts w:ascii="Times New Roman" w:eastAsia="Times New Roman" w:hAnsi="Times New Roman" w:cs="Times New Roman"/>
          <w:sz w:val="28"/>
          <w:szCs w:val="28"/>
        </w:rPr>
        <w:t>» 2019 г.350 с.</w:t>
      </w:r>
    </w:p>
    <w:p w:rsidR="00E375B9" w:rsidRPr="001E4D9E" w:rsidRDefault="00E375B9" w:rsidP="00AB5F5E">
      <w:pPr>
        <w:tabs>
          <w:tab w:val="num" w:pos="-180"/>
          <w:tab w:val="left" w:pos="180"/>
          <w:tab w:val="left" w:pos="1134"/>
        </w:tabs>
        <w:spacing w:after="0" w:line="240" w:lineRule="auto"/>
        <w:contextualSpacing/>
        <w:rPr>
          <w:rFonts w:ascii="Times New Roman" w:eastAsia="Calibri" w:hAnsi="Times New Roman" w:cs="Times New Roman"/>
          <w:b/>
          <w:sz w:val="28"/>
          <w:szCs w:val="28"/>
          <w:lang w:val="kk-KZ"/>
        </w:rPr>
      </w:pPr>
      <w:r w:rsidRPr="001E4D9E">
        <w:rPr>
          <w:rFonts w:ascii="Times New Roman" w:eastAsia="Calibri" w:hAnsi="Times New Roman" w:cs="Times New Roman"/>
          <w:b/>
          <w:sz w:val="28"/>
          <w:szCs w:val="28"/>
          <w:lang w:val="kk-KZ"/>
        </w:rPr>
        <w:t>қосымша:</w:t>
      </w:r>
    </w:p>
    <w:p w:rsidR="00E375B9" w:rsidRPr="001E4D9E" w:rsidRDefault="00E375B9" w:rsidP="003D57EC">
      <w:pPr>
        <w:numPr>
          <w:ilvl w:val="0"/>
          <w:numId w:val="3"/>
        </w:numPr>
        <w:tabs>
          <w:tab w:val="left" w:pos="284"/>
          <w:tab w:val="left" w:pos="1134"/>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Арыстанова</w:t>
      </w:r>
      <w:proofErr w:type="spellEnd"/>
      <w:r w:rsidRPr="001E4D9E">
        <w:rPr>
          <w:rFonts w:ascii="Times New Roman" w:eastAsia="Calibri" w:hAnsi="Times New Roman" w:cs="Times New Roman"/>
          <w:sz w:val="28"/>
          <w:szCs w:val="28"/>
        </w:rPr>
        <w:t xml:space="preserve"> Т.А., </w:t>
      </w:r>
      <w:proofErr w:type="spellStart"/>
      <w:r w:rsidRPr="001E4D9E">
        <w:rPr>
          <w:rFonts w:ascii="Times New Roman" w:eastAsia="Calibri" w:hAnsi="Times New Roman" w:cs="Times New Roman"/>
          <w:sz w:val="28"/>
          <w:szCs w:val="28"/>
        </w:rPr>
        <w:t>Арыстанов</w:t>
      </w:r>
      <w:proofErr w:type="spellEnd"/>
      <w:r w:rsidRPr="001E4D9E">
        <w:rPr>
          <w:rFonts w:ascii="Times New Roman" w:eastAsia="Calibri" w:hAnsi="Times New Roman" w:cs="Times New Roman"/>
          <w:sz w:val="28"/>
          <w:szCs w:val="28"/>
        </w:rPr>
        <w:t xml:space="preserve"> Ж.М. Инновационные технологии в фармацевтическом образовании: обучение и контроль. Учебно-методическое пособие. – Шымкент, 2012.- 175с. </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Краснов Е. А. Фармацевтическая химия в вопросах и ответах: учебное пособие - М.: "</w:t>
      </w:r>
      <w:proofErr w:type="spellStart"/>
      <w:r w:rsidRPr="001E4D9E">
        <w:rPr>
          <w:rFonts w:ascii="Times New Roman" w:eastAsia="Calibri" w:hAnsi="Times New Roman" w:cs="Times New Roman"/>
          <w:sz w:val="28"/>
          <w:szCs w:val="28"/>
        </w:rPr>
        <w:t>Литтерра</w:t>
      </w:r>
      <w:proofErr w:type="spellEnd"/>
      <w:r w:rsidRPr="001E4D9E">
        <w:rPr>
          <w:rFonts w:ascii="Times New Roman" w:eastAsia="Calibri" w:hAnsi="Times New Roman" w:cs="Times New Roman"/>
          <w:sz w:val="28"/>
          <w:szCs w:val="28"/>
        </w:rPr>
        <w:t>", 2016. - 352 с.</w:t>
      </w:r>
    </w:p>
    <w:p w:rsidR="00E375B9" w:rsidRPr="001E4D9E" w:rsidRDefault="00E375B9" w:rsidP="003D57EC">
      <w:pPr>
        <w:numPr>
          <w:ilvl w:val="0"/>
          <w:numId w:val="3"/>
        </w:numPr>
        <w:tabs>
          <w:tab w:val="left" w:pos="284"/>
          <w:tab w:val="left" w:pos="1134"/>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Ордабаева</w:t>
      </w:r>
      <w:proofErr w:type="spellEnd"/>
      <w:r w:rsidRPr="001E4D9E">
        <w:rPr>
          <w:rFonts w:ascii="Times New Roman" w:eastAsia="Calibri" w:hAnsi="Times New Roman" w:cs="Times New Roman"/>
          <w:sz w:val="28"/>
          <w:szCs w:val="28"/>
        </w:rPr>
        <w:t xml:space="preserve"> С.К., </w:t>
      </w:r>
      <w:proofErr w:type="spellStart"/>
      <w:r w:rsidRPr="001E4D9E">
        <w:rPr>
          <w:rFonts w:ascii="Times New Roman" w:eastAsia="Calibri" w:hAnsi="Times New Roman" w:cs="Times New Roman"/>
          <w:sz w:val="28"/>
          <w:szCs w:val="28"/>
        </w:rPr>
        <w:t>Надирова</w:t>
      </w:r>
      <w:proofErr w:type="spellEnd"/>
      <w:r w:rsidRPr="001E4D9E">
        <w:rPr>
          <w:rFonts w:ascii="Times New Roman" w:eastAsia="Calibri" w:hAnsi="Times New Roman" w:cs="Times New Roman"/>
          <w:sz w:val="28"/>
          <w:szCs w:val="28"/>
        </w:rPr>
        <w:t xml:space="preserve"> С.Н. Унифицированные методики </w:t>
      </w:r>
      <w:proofErr w:type="spellStart"/>
      <w:r w:rsidRPr="001E4D9E">
        <w:rPr>
          <w:rFonts w:ascii="Times New Roman" w:eastAsia="Calibri" w:hAnsi="Times New Roman" w:cs="Times New Roman"/>
          <w:sz w:val="28"/>
          <w:szCs w:val="28"/>
        </w:rPr>
        <w:t>хроматографичсекого</w:t>
      </w:r>
      <w:proofErr w:type="spellEnd"/>
      <w:r w:rsidRPr="001E4D9E">
        <w:rPr>
          <w:rFonts w:ascii="Times New Roman" w:eastAsia="Calibri" w:hAnsi="Times New Roman" w:cs="Times New Roman"/>
          <w:sz w:val="28"/>
          <w:szCs w:val="28"/>
        </w:rPr>
        <w:t xml:space="preserve"> анализа лекарственных форм </w:t>
      </w:r>
      <w:proofErr w:type="spellStart"/>
      <w:r w:rsidRPr="001E4D9E">
        <w:rPr>
          <w:rFonts w:ascii="Times New Roman" w:eastAsia="Calibri" w:hAnsi="Times New Roman" w:cs="Times New Roman"/>
          <w:sz w:val="28"/>
          <w:szCs w:val="28"/>
        </w:rPr>
        <w:t>метронидазола</w:t>
      </w:r>
      <w:proofErr w:type="spellEnd"/>
      <w:r w:rsidRPr="001E4D9E">
        <w:rPr>
          <w:rFonts w:ascii="Times New Roman" w:eastAsia="Calibri" w:hAnsi="Times New Roman" w:cs="Times New Roman"/>
          <w:sz w:val="28"/>
          <w:szCs w:val="28"/>
        </w:rPr>
        <w:t>: научно-методические рекомендации</w:t>
      </w:r>
      <w:proofErr w:type="gramStart"/>
      <w:r w:rsidRPr="001E4D9E">
        <w:rPr>
          <w:rFonts w:ascii="Times New Roman" w:eastAsia="Calibri" w:hAnsi="Times New Roman" w:cs="Times New Roman"/>
          <w:sz w:val="28"/>
          <w:szCs w:val="28"/>
        </w:rPr>
        <w:t>.-</w:t>
      </w:r>
      <w:proofErr w:type="gramEnd"/>
      <w:r w:rsidRPr="001E4D9E">
        <w:rPr>
          <w:rFonts w:ascii="Times New Roman" w:eastAsia="Calibri" w:hAnsi="Times New Roman" w:cs="Times New Roman"/>
          <w:sz w:val="28"/>
          <w:szCs w:val="28"/>
        </w:rPr>
        <w:t>Шымкент: «</w:t>
      </w:r>
      <w:r w:rsidRPr="001E4D9E">
        <w:rPr>
          <w:rFonts w:ascii="Times New Roman" w:eastAsia="Calibri" w:hAnsi="Times New Roman" w:cs="Times New Roman"/>
          <w:sz w:val="28"/>
          <w:szCs w:val="28"/>
          <w:lang w:val="kk-KZ"/>
        </w:rPr>
        <w:t>Әлем</w:t>
      </w:r>
      <w:r w:rsidRPr="001E4D9E">
        <w:rPr>
          <w:rFonts w:ascii="Times New Roman" w:eastAsia="Calibri" w:hAnsi="Times New Roman" w:cs="Times New Roman"/>
          <w:sz w:val="28"/>
          <w:szCs w:val="28"/>
        </w:rPr>
        <w:t xml:space="preserve">». 2015. – 84 с. </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rPr>
      </w:pPr>
      <w:proofErr w:type="spellStart"/>
      <w:r w:rsidRPr="001E4D9E">
        <w:rPr>
          <w:rFonts w:ascii="Times New Roman" w:eastAsia="Calibri" w:hAnsi="Times New Roman" w:cs="Times New Roman"/>
          <w:sz w:val="28"/>
          <w:szCs w:val="28"/>
        </w:rPr>
        <w:t>Турсубекова</w:t>
      </w:r>
      <w:proofErr w:type="spellEnd"/>
      <w:r w:rsidRPr="001E4D9E">
        <w:rPr>
          <w:rFonts w:ascii="Times New Roman" w:eastAsia="Calibri" w:hAnsi="Times New Roman" w:cs="Times New Roman"/>
          <w:sz w:val="28"/>
          <w:szCs w:val="28"/>
          <w:lang w:val="kk-KZ"/>
        </w:rPr>
        <w:t xml:space="preserve"> </w:t>
      </w:r>
      <w:r w:rsidRPr="001E4D9E">
        <w:rPr>
          <w:rFonts w:ascii="Times New Roman" w:eastAsia="Calibri" w:hAnsi="Times New Roman" w:cs="Times New Roman"/>
          <w:sz w:val="28"/>
          <w:szCs w:val="28"/>
        </w:rPr>
        <w:t xml:space="preserve"> Б. И. </w:t>
      </w:r>
      <w:proofErr w:type="spellStart"/>
      <w:r w:rsidRPr="001E4D9E">
        <w:rPr>
          <w:rFonts w:ascii="Times New Roman" w:eastAsia="Calibri" w:hAnsi="Times New Roman" w:cs="Times New Roman"/>
          <w:sz w:val="28"/>
          <w:szCs w:val="28"/>
        </w:rPr>
        <w:t>Бейорганикалық</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дә</w:t>
      </w:r>
      <w:proofErr w:type="gramStart"/>
      <w:r w:rsidRPr="001E4D9E">
        <w:rPr>
          <w:rFonts w:ascii="Times New Roman" w:eastAsia="Calibri" w:hAnsi="Times New Roman" w:cs="Times New Roman"/>
          <w:sz w:val="28"/>
          <w:szCs w:val="28"/>
        </w:rPr>
        <w:t>р</w:t>
      </w:r>
      <w:proofErr w:type="gramEnd"/>
      <w:r w:rsidRPr="001E4D9E">
        <w:rPr>
          <w:rFonts w:ascii="Times New Roman" w:eastAsia="Calibri" w:hAnsi="Times New Roman" w:cs="Times New Roman"/>
          <w:sz w:val="28"/>
          <w:szCs w:val="28"/>
        </w:rPr>
        <w:t>ілік</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заттарды</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талдау</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оқу</w:t>
      </w:r>
      <w:proofErr w:type="spellEnd"/>
      <w:r w:rsidRPr="001E4D9E">
        <w:rPr>
          <w:rFonts w:ascii="Times New Roman" w:eastAsia="Calibri" w:hAnsi="Times New Roman" w:cs="Times New Roman"/>
          <w:sz w:val="28"/>
          <w:szCs w:val="28"/>
        </w:rPr>
        <w:t xml:space="preserve"> </w:t>
      </w:r>
      <w:proofErr w:type="spellStart"/>
      <w:r w:rsidRPr="001E4D9E">
        <w:rPr>
          <w:rFonts w:ascii="Times New Roman" w:eastAsia="Calibri" w:hAnsi="Times New Roman" w:cs="Times New Roman"/>
          <w:sz w:val="28"/>
          <w:szCs w:val="28"/>
        </w:rPr>
        <w:t>құралы</w:t>
      </w:r>
      <w:proofErr w:type="spellEnd"/>
      <w:r w:rsidRPr="001E4D9E">
        <w:rPr>
          <w:rFonts w:ascii="Times New Roman" w:eastAsia="Calibri" w:hAnsi="Times New Roman" w:cs="Times New Roman"/>
          <w:sz w:val="28"/>
          <w:szCs w:val="28"/>
        </w:rPr>
        <w:t xml:space="preserve">.- Алматы: </w:t>
      </w:r>
      <w:proofErr w:type="spellStart"/>
      <w:r w:rsidRPr="001E4D9E">
        <w:rPr>
          <w:rFonts w:ascii="Times New Roman" w:eastAsia="Calibri" w:hAnsi="Times New Roman" w:cs="Times New Roman"/>
          <w:sz w:val="28"/>
          <w:szCs w:val="28"/>
        </w:rPr>
        <w:t>Эверо</w:t>
      </w:r>
      <w:proofErr w:type="spellEnd"/>
      <w:r w:rsidRPr="001E4D9E">
        <w:rPr>
          <w:rFonts w:ascii="Times New Roman" w:eastAsia="Calibri" w:hAnsi="Times New Roman" w:cs="Times New Roman"/>
          <w:sz w:val="28"/>
          <w:szCs w:val="28"/>
        </w:rPr>
        <w:t xml:space="preserve">, 2016. - 120 </w:t>
      </w:r>
      <w:r w:rsidRPr="001E4D9E">
        <w:rPr>
          <w:rFonts w:ascii="Times New Roman" w:eastAsia="Calibri" w:hAnsi="Times New Roman" w:cs="Times New Roman"/>
          <w:sz w:val="28"/>
          <w:szCs w:val="28"/>
          <w:lang w:val="kk-KZ"/>
        </w:rPr>
        <w:t>б.</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eastAsia="Calibri" w:hAnsi="Times New Roman" w:cs="Times New Roman"/>
          <w:sz w:val="28"/>
          <w:szCs w:val="28"/>
          <w:lang w:val="en-US"/>
        </w:rPr>
        <w:t xml:space="preserve">English for the pharmaceutical industry: textbook / M. </w:t>
      </w:r>
      <w:proofErr w:type="spellStart"/>
      <w:r w:rsidRPr="001E4D9E">
        <w:rPr>
          <w:rFonts w:ascii="Times New Roman" w:eastAsia="Calibri" w:hAnsi="Times New Roman" w:cs="Times New Roman"/>
          <w:sz w:val="28"/>
          <w:szCs w:val="28"/>
          <w:lang w:val="en-US"/>
        </w:rPr>
        <w:t>Bucheler</w:t>
      </w:r>
      <w:proofErr w:type="spellEnd"/>
      <w:r w:rsidRPr="001E4D9E">
        <w:rPr>
          <w:rFonts w:ascii="Times New Roman" w:eastAsia="Calibri" w:hAnsi="Times New Roman" w:cs="Times New Roman"/>
          <w:sz w:val="28"/>
          <w:szCs w:val="28"/>
          <w:lang w:val="en-US"/>
        </w:rPr>
        <w:t xml:space="preserve"> [and etc.]. - New York: Oxford University Press, 2014. - 96 p. +</w:t>
      </w:r>
      <w:proofErr w:type="spellStart"/>
      <w:r w:rsidRPr="001E4D9E">
        <w:rPr>
          <w:rFonts w:ascii="Times New Roman" w:eastAsia="Calibri" w:hAnsi="Times New Roman" w:cs="Times New Roman"/>
          <w:sz w:val="28"/>
          <w:szCs w:val="28"/>
          <w:lang w:val="en-US"/>
        </w:rPr>
        <w:t>эл</w:t>
      </w:r>
      <w:proofErr w:type="spellEnd"/>
      <w:r w:rsidRPr="001E4D9E">
        <w:rPr>
          <w:rFonts w:ascii="Times New Roman" w:eastAsia="Calibri" w:hAnsi="Times New Roman" w:cs="Times New Roman"/>
          <w:sz w:val="28"/>
          <w:szCs w:val="28"/>
          <w:lang w:val="en-US"/>
        </w:rPr>
        <w:t xml:space="preserve">. </w:t>
      </w:r>
      <w:proofErr w:type="spellStart"/>
      <w:proofErr w:type="gramStart"/>
      <w:r w:rsidRPr="001E4D9E">
        <w:rPr>
          <w:rFonts w:ascii="Times New Roman" w:eastAsia="Calibri" w:hAnsi="Times New Roman" w:cs="Times New Roman"/>
          <w:sz w:val="28"/>
          <w:szCs w:val="28"/>
          <w:lang w:val="en-US"/>
        </w:rPr>
        <w:t>опт</w:t>
      </w:r>
      <w:proofErr w:type="spellEnd"/>
      <w:proofErr w:type="gramEnd"/>
      <w:r w:rsidRPr="001E4D9E">
        <w:rPr>
          <w:rFonts w:ascii="Times New Roman" w:eastAsia="Calibri" w:hAnsi="Times New Roman" w:cs="Times New Roman"/>
          <w:sz w:val="28"/>
          <w:szCs w:val="28"/>
          <w:lang w:val="en-US"/>
        </w:rPr>
        <w:t xml:space="preserve">. </w:t>
      </w:r>
      <w:proofErr w:type="spellStart"/>
      <w:proofErr w:type="gramStart"/>
      <w:r w:rsidRPr="001E4D9E">
        <w:rPr>
          <w:rFonts w:ascii="Times New Roman" w:eastAsia="Calibri" w:hAnsi="Times New Roman" w:cs="Times New Roman"/>
          <w:sz w:val="28"/>
          <w:szCs w:val="28"/>
          <w:lang w:val="en-US"/>
        </w:rPr>
        <w:t>диск</w:t>
      </w:r>
      <w:proofErr w:type="spellEnd"/>
      <w:proofErr w:type="gramEnd"/>
      <w:r w:rsidRPr="001E4D9E">
        <w:rPr>
          <w:rFonts w:ascii="Times New Roman" w:eastAsia="Calibri" w:hAnsi="Times New Roman" w:cs="Times New Roman"/>
          <w:sz w:val="28"/>
          <w:szCs w:val="28"/>
          <w:lang w:val="en-US"/>
        </w:rPr>
        <w:t xml:space="preserve"> (CD-ROM).</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eastAsia="Calibri" w:hAnsi="Times New Roman" w:cs="Times New Roman"/>
          <w:sz w:val="28"/>
          <w:szCs w:val="28"/>
          <w:lang w:val="en-US"/>
        </w:rPr>
        <w:t>Cairns, D. Essentials of pharmaceutical chemistry: textbook / D. Cairns. - 4th ed. - London: [s. n.], 2013. - 308 p</w:t>
      </w:r>
      <w:r w:rsidRPr="001E4D9E">
        <w:rPr>
          <w:rFonts w:ascii="Times New Roman" w:eastAsia="Calibri" w:hAnsi="Times New Roman" w:cs="Times New Roman"/>
          <w:sz w:val="28"/>
          <w:szCs w:val="28"/>
          <w:lang w:val="kk-KZ"/>
        </w:rPr>
        <w:t>.</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proofErr w:type="spellStart"/>
      <w:r w:rsidRPr="001E4D9E">
        <w:rPr>
          <w:rFonts w:ascii="Times New Roman" w:eastAsia="Calibri" w:hAnsi="Times New Roman" w:cs="Times New Roman"/>
          <w:sz w:val="28"/>
          <w:szCs w:val="28"/>
          <w:lang w:val="en-US"/>
        </w:rPr>
        <w:t>Georgiyants</w:t>
      </w:r>
      <w:proofErr w:type="spellEnd"/>
      <w:r w:rsidRPr="001E4D9E">
        <w:rPr>
          <w:rFonts w:ascii="Times New Roman" w:eastAsia="Calibri" w:hAnsi="Times New Roman" w:cs="Times New Roman"/>
          <w:sz w:val="28"/>
          <w:szCs w:val="28"/>
          <w:lang w:val="en-US"/>
        </w:rPr>
        <w:t xml:space="preserve"> V.A., </w:t>
      </w:r>
      <w:proofErr w:type="spellStart"/>
      <w:r w:rsidRPr="001E4D9E">
        <w:rPr>
          <w:rFonts w:ascii="Times New Roman" w:eastAsia="Calibri" w:hAnsi="Times New Roman" w:cs="Times New Roman"/>
          <w:sz w:val="28"/>
          <w:szCs w:val="28"/>
          <w:lang w:val="en-US"/>
        </w:rPr>
        <w:t>Bezugly</w:t>
      </w:r>
      <w:proofErr w:type="spellEnd"/>
      <w:r w:rsidRPr="001E4D9E">
        <w:rPr>
          <w:rFonts w:ascii="Times New Roman" w:eastAsia="Calibri" w:hAnsi="Times New Roman" w:cs="Times New Roman"/>
          <w:sz w:val="28"/>
          <w:szCs w:val="28"/>
          <w:lang w:val="en-US"/>
        </w:rPr>
        <w:t xml:space="preserve"> P.O., </w:t>
      </w:r>
      <w:proofErr w:type="spellStart"/>
      <w:r w:rsidRPr="001E4D9E">
        <w:rPr>
          <w:rFonts w:ascii="Times New Roman" w:eastAsia="Calibri" w:hAnsi="Times New Roman" w:cs="Times New Roman"/>
          <w:sz w:val="28"/>
          <w:szCs w:val="28"/>
          <w:lang w:val="en-US"/>
        </w:rPr>
        <w:t>Burian</w:t>
      </w:r>
      <w:proofErr w:type="spellEnd"/>
      <w:r w:rsidRPr="001E4D9E">
        <w:rPr>
          <w:rFonts w:ascii="Times New Roman" w:eastAsia="Calibri" w:hAnsi="Times New Roman" w:cs="Times New Roman"/>
          <w:sz w:val="28"/>
          <w:szCs w:val="28"/>
          <w:lang w:val="en-US"/>
        </w:rPr>
        <w:t xml:space="preserve"> G.O., Abu </w:t>
      </w:r>
      <w:proofErr w:type="spellStart"/>
      <w:r w:rsidRPr="001E4D9E">
        <w:rPr>
          <w:rFonts w:ascii="Times New Roman" w:eastAsia="Calibri" w:hAnsi="Times New Roman" w:cs="Times New Roman"/>
          <w:sz w:val="28"/>
          <w:szCs w:val="28"/>
          <w:lang w:val="en-US"/>
        </w:rPr>
        <w:t>Sharkh</w:t>
      </w:r>
      <w:proofErr w:type="spellEnd"/>
      <w:r w:rsidRPr="001E4D9E">
        <w:rPr>
          <w:rFonts w:ascii="Times New Roman" w:eastAsia="Calibri" w:hAnsi="Times New Roman" w:cs="Times New Roman"/>
          <w:sz w:val="28"/>
          <w:szCs w:val="28"/>
          <w:lang w:val="en-US"/>
        </w:rPr>
        <w:t xml:space="preserve"> A.I., </w:t>
      </w:r>
      <w:proofErr w:type="spellStart"/>
      <w:r w:rsidRPr="001E4D9E">
        <w:rPr>
          <w:rFonts w:ascii="Times New Roman" w:eastAsia="Calibri" w:hAnsi="Times New Roman" w:cs="Times New Roman"/>
          <w:sz w:val="28"/>
          <w:szCs w:val="28"/>
          <w:lang w:val="en-US"/>
        </w:rPr>
        <w:t>Taran</w:t>
      </w:r>
      <w:proofErr w:type="spellEnd"/>
      <w:r w:rsidRPr="001E4D9E">
        <w:rPr>
          <w:rFonts w:ascii="Times New Roman" w:eastAsia="Calibri" w:hAnsi="Times New Roman" w:cs="Times New Roman"/>
          <w:sz w:val="28"/>
          <w:szCs w:val="28"/>
          <w:lang w:val="en-US"/>
        </w:rPr>
        <w:t xml:space="preserve"> K.A. Pharmaceutical chemistry. Lectures for </w:t>
      </w:r>
      <w:proofErr w:type="spellStart"/>
      <w:r w:rsidRPr="001E4D9E">
        <w:rPr>
          <w:rFonts w:ascii="Times New Roman" w:eastAsia="Calibri" w:hAnsi="Times New Roman" w:cs="Times New Roman"/>
          <w:sz w:val="28"/>
          <w:szCs w:val="28"/>
          <w:lang w:val="en-US"/>
        </w:rPr>
        <w:t>Endlish</w:t>
      </w:r>
      <w:proofErr w:type="spellEnd"/>
      <w:r w:rsidRPr="001E4D9E">
        <w:rPr>
          <w:rFonts w:ascii="Times New Roman" w:eastAsia="Calibri" w:hAnsi="Times New Roman" w:cs="Times New Roman"/>
          <w:sz w:val="28"/>
          <w:szCs w:val="28"/>
          <w:lang w:val="en-US"/>
        </w:rPr>
        <w:t>-speaking students</w:t>
      </w:r>
      <w:proofErr w:type="gramStart"/>
      <w:r w:rsidRPr="001E4D9E">
        <w:rPr>
          <w:rFonts w:ascii="Times New Roman" w:eastAsia="Calibri" w:hAnsi="Times New Roman" w:cs="Times New Roman"/>
          <w:sz w:val="28"/>
          <w:szCs w:val="28"/>
          <w:lang w:val="en-US"/>
        </w:rPr>
        <w:t>:Ph24</w:t>
      </w:r>
      <w:proofErr w:type="gramEnd"/>
      <w:r w:rsidRPr="001E4D9E">
        <w:rPr>
          <w:rFonts w:ascii="Times New Roman" w:eastAsia="Calibri" w:hAnsi="Times New Roman" w:cs="Times New Roman"/>
          <w:sz w:val="28"/>
          <w:szCs w:val="28"/>
          <w:lang w:val="en-US"/>
        </w:rPr>
        <w:t xml:space="preserve"> the study guide for students of higher schools – </w:t>
      </w:r>
      <w:proofErr w:type="spellStart"/>
      <w:r w:rsidRPr="001E4D9E">
        <w:rPr>
          <w:rFonts w:ascii="Times New Roman" w:eastAsia="Calibri" w:hAnsi="Times New Roman" w:cs="Times New Roman"/>
          <w:sz w:val="28"/>
          <w:szCs w:val="28"/>
          <w:lang w:val="en-US"/>
        </w:rPr>
        <w:t>Kharkiv</w:t>
      </w:r>
      <w:proofErr w:type="spellEnd"/>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lang w:val="en-US"/>
        </w:rPr>
        <w:t>NUPh</w:t>
      </w:r>
      <w:proofErr w:type="spellEnd"/>
      <w:r w:rsidRPr="001E4D9E">
        <w:rPr>
          <w:rFonts w:ascii="Times New Roman" w:eastAsia="Calibri" w:hAnsi="Times New Roman" w:cs="Times New Roman"/>
          <w:sz w:val="28"/>
          <w:szCs w:val="28"/>
          <w:lang w:val="en-US"/>
        </w:rPr>
        <w:t>; Original, 2013. – 527 p.</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hAnsi="Times New Roman" w:cs="Times New Roman"/>
          <w:sz w:val="28"/>
          <w:szCs w:val="28"/>
          <w:lang w:val="kk-KZ"/>
        </w:rPr>
        <w:t xml:space="preserve">К.К. Орынбасарова «Дәрілік өсімдік шикізаттарын фармакогностикалық талдау» 2016 </w:t>
      </w:r>
    </w:p>
    <w:p w:rsidR="00E375B9" w:rsidRPr="001E4D9E" w:rsidRDefault="00E375B9" w:rsidP="003D57EC">
      <w:pPr>
        <w:widowControl w:val="0"/>
        <w:numPr>
          <w:ilvl w:val="0"/>
          <w:numId w:val="3"/>
        </w:numPr>
        <w:tabs>
          <w:tab w:val="num" w:pos="-180"/>
          <w:tab w:val="left" w:pos="284"/>
          <w:tab w:val="left" w:pos="1440"/>
        </w:tabs>
        <w:spacing w:after="0" w:line="240" w:lineRule="auto"/>
        <w:ind w:left="0" w:firstLine="0"/>
        <w:contextualSpacing/>
        <w:jc w:val="both"/>
        <w:rPr>
          <w:rFonts w:ascii="Times New Roman" w:eastAsia="Calibri" w:hAnsi="Times New Roman" w:cs="Times New Roman"/>
          <w:sz w:val="28"/>
          <w:szCs w:val="28"/>
          <w:lang w:val="en-US"/>
        </w:rPr>
      </w:pPr>
      <w:r w:rsidRPr="001E4D9E">
        <w:rPr>
          <w:rFonts w:ascii="Times New Roman" w:hAnsi="Times New Roman" w:cs="Times New Roman"/>
          <w:sz w:val="28"/>
          <w:szCs w:val="28"/>
          <w:lang w:val="kk-KZ"/>
        </w:rPr>
        <w:t xml:space="preserve">Ә.И.Исамбаев, К.Д. Рахимов, Р.А. Егеубаева Халық медицинасында пайдаланылатын дәрілік өсімдіктер. </w:t>
      </w:r>
      <w:r w:rsidRPr="001E4D9E">
        <w:rPr>
          <w:rFonts w:ascii="Times New Roman" w:hAnsi="Times New Roman" w:cs="Times New Roman"/>
          <w:sz w:val="28"/>
          <w:szCs w:val="28"/>
        </w:rPr>
        <w:t>Алматы</w:t>
      </w:r>
      <w:r w:rsidRPr="001E4D9E">
        <w:rPr>
          <w:rFonts w:ascii="Times New Roman" w:hAnsi="Times New Roman" w:cs="Times New Roman"/>
          <w:sz w:val="28"/>
          <w:szCs w:val="28"/>
          <w:lang w:val="en-US"/>
        </w:rPr>
        <w:t xml:space="preserve">, 2000. – 200 </w:t>
      </w:r>
      <w:r w:rsidRPr="001E4D9E">
        <w:rPr>
          <w:rFonts w:ascii="Times New Roman" w:hAnsi="Times New Roman" w:cs="Times New Roman"/>
          <w:sz w:val="28"/>
          <w:szCs w:val="28"/>
        </w:rPr>
        <w:t>б</w:t>
      </w:r>
    </w:p>
    <w:p w:rsidR="001608E7" w:rsidRPr="001E4D9E" w:rsidRDefault="001608E7" w:rsidP="001608E7">
      <w:pPr>
        <w:widowControl w:val="0"/>
        <w:numPr>
          <w:ilvl w:val="0"/>
          <w:numId w:val="3"/>
        </w:numPr>
        <w:tabs>
          <w:tab w:val="left" w:pos="142"/>
          <w:tab w:val="left" w:pos="284"/>
          <w:tab w:val="left" w:pos="426"/>
        </w:tabs>
        <w:spacing w:after="0" w:line="240" w:lineRule="auto"/>
        <w:ind w:left="0" w:firstLine="0"/>
        <w:contextualSpacing/>
        <w:jc w:val="both"/>
        <w:rPr>
          <w:rFonts w:ascii="Times New Roman" w:eastAsia="Calibri" w:hAnsi="Times New Roman" w:cs="Times New Roman"/>
          <w:sz w:val="28"/>
          <w:szCs w:val="28"/>
          <w:lang w:val="en-US"/>
        </w:rPr>
      </w:pPr>
      <w:proofErr w:type="spellStart"/>
      <w:r w:rsidRPr="001E4D9E">
        <w:rPr>
          <w:rFonts w:ascii="Times New Roman" w:eastAsia="Calibri" w:hAnsi="Times New Roman" w:cs="Times New Roman"/>
          <w:sz w:val="28"/>
          <w:szCs w:val="28"/>
        </w:rPr>
        <w:t>Тоқсанбаева</w:t>
      </w:r>
      <w:proofErr w:type="spellEnd"/>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Ж</w:t>
      </w:r>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С</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Дә</w:t>
      </w:r>
      <w:proofErr w:type="gramStart"/>
      <w:r w:rsidRPr="001E4D9E">
        <w:rPr>
          <w:rFonts w:ascii="Times New Roman" w:eastAsia="Calibri" w:hAnsi="Times New Roman" w:cs="Times New Roman"/>
          <w:sz w:val="28"/>
          <w:szCs w:val="28"/>
        </w:rPr>
        <w:t>р</w:t>
      </w:r>
      <w:proofErr w:type="gramEnd"/>
      <w:r w:rsidRPr="001E4D9E">
        <w:rPr>
          <w:rFonts w:ascii="Times New Roman" w:eastAsia="Calibri" w:hAnsi="Times New Roman" w:cs="Times New Roman"/>
          <w:sz w:val="28"/>
          <w:szCs w:val="28"/>
        </w:rPr>
        <w:t>ілік</w:t>
      </w:r>
      <w:proofErr w:type="spellEnd"/>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ресурстану</w:t>
      </w:r>
      <w:proofErr w:type="spellEnd"/>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оқу</w:t>
      </w:r>
      <w:proofErr w:type="spellEnd"/>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құралы</w:t>
      </w:r>
      <w:proofErr w:type="spellEnd"/>
      <w:r w:rsidRPr="001E4D9E">
        <w:rPr>
          <w:rFonts w:ascii="Times New Roman" w:eastAsia="Calibri" w:hAnsi="Times New Roman" w:cs="Times New Roman"/>
          <w:sz w:val="28"/>
          <w:szCs w:val="28"/>
          <w:lang w:val="en-US"/>
        </w:rPr>
        <w:t xml:space="preserve"> / </w:t>
      </w:r>
      <w:r w:rsidRPr="001E4D9E">
        <w:rPr>
          <w:rFonts w:ascii="Times New Roman" w:eastAsia="Calibri" w:hAnsi="Times New Roman" w:cs="Times New Roman"/>
          <w:sz w:val="28"/>
          <w:szCs w:val="28"/>
        </w:rPr>
        <w:t>Ж</w:t>
      </w:r>
      <w:r w:rsidRPr="001E4D9E">
        <w:rPr>
          <w:rFonts w:ascii="Times New Roman" w:eastAsia="Calibri" w:hAnsi="Times New Roman" w:cs="Times New Roman"/>
          <w:sz w:val="28"/>
          <w:szCs w:val="28"/>
          <w:lang w:val="en-US"/>
        </w:rPr>
        <w:t>.</w:t>
      </w:r>
      <w:r w:rsidRPr="001E4D9E">
        <w:rPr>
          <w:rFonts w:ascii="Times New Roman" w:eastAsia="Calibri" w:hAnsi="Times New Roman" w:cs="Times New Roman"/>
          <w:sz w:val="28"/>
          <w:szCs w:val="28"/>
        </w:rPr>
        <w:t>С</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Тоқсанбаева</w:t>
      </w:r>
      <w:proofErr w:type="spellEnd"/>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Ә</w:t>
      </w:r>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Қ</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Патсаев</w:t>
      </w:r>
      <w:proofErr w:type="spellEnd"/>
      <w:r w:rsidRPr="001E4D9E">
        <w:rPr>
          <w:rFonts w:ascii="Times New Roman" w:eastAsia="Calibri" w:hAnsi="Times New Roman" w:cs="Times New Roman"/>
          <w:sz w:val="28"/>
          <w:szCs w:val="28"/>
          <w:lang w:val="en-US"/>
        </w:rPr>
        <w:t xml:space="preserve">, </w:t>
      </w:r>
      <w:r w:rsidRPr="001E4D9E">
        <w:rPr>
          <w:rFonts w:ascii="Times New Roman" w:eastAsia="Calibri" w:hAnsi="Times New Roman" w:cs="Times New Roman"/>
          <w:sz w:val="28"/>
          <w:szCs w:val="28"/>
        </w:rPr>
        <w:t>Т</w:t>
      </w:r>
      <w:r w:rsidRPr="001E4D9E">
        <w:rPr>
          <w:rFonts w:ascii="Times New Roman" w:eastAsia="Calibri" w:hAnsi="Times New Roman" w:cs="Times New Roman"/>
          <w:sz w:val="28"/>
          <w:szCs w:val="28"/>
          <w:lang w:val="en-US"/>
        </w:rPr>
        <w:t>.</w:t>
      </w:r>
      <w:r w:rsidRPr="001E4D9E">
        <w:rPr>
          <w:rFonts w:ascii="Times New Roman" w:eastAsia="Calibri" w:hAnsi="Times New Roman" w:cs="Times New Roman"/>
          <w:sz w:val="28"/>
          <w:szCs w:val="28"/>
        </w:rPr>
        <w:t>С</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Серікбаева</w:t>
      </w:r>
      <w:proofErr w:type="spellEnd"/>
      <w:r w:rsidRPr="001E4D9E">
        <w:rPr>
          <w:rFonts w:ascii="Times New Roman" w:eastAsia="Calibri" w:hAnsi="Times New Roman" w:cs="Times New Roman"/>
          <w:sz w:val="28"/>
          <w:szCs w:val="28"/>
          <w:lang w:val="en-US"/>
        </w:rPr>
        <w:t xml:space="preserve">. - </w:t>
      </w:r>
      <w:r w:rsidRPr="001E4D9E">
        <w:rPr>
          <w:rFonts w:ascii="Times New Roman" w:eastAsia="Calibri" w:hAnsi="Times New Roman" w:cs="Times New Roman"/>
          <w:sz w:val="28"/>
          <w:szCs w:val="28"/>
        </w:rPr>
        <w:t>Алматы</w:t>
      </w:r>
      <w:r w:rsidRPr="001E4D9E">
        <w:rPr>
          <w:rFonts w:ascii="Times New Roman" w:eastAsia="Calibri" w:hAnsi="Times New Roman" w:cs="Times New Roman"/>
          <w:sz w:val="28"/>
          <w:szCs w:val="28"/>
          <w:lang w:val="en-US"/>
        </w:rPr>
        <w:t xml:space="preserve">: </w:t>
      </w:r>
      <w:proofErr w:type="spellStart"/>
      <w:r w:rsidRPr="001E4D9E">
        <w:rPr>
          <w:rFonts w:ascii="Times New Roman" w:eastAsia="Calibri" w:hAnsi="Times New Roman" w:cs="Times New Roman"/>
          <w:sz w:val="28"/>
          <w:szCs w:val="28"/>
        </w:rPr>
        <w:t>Эверо</w:t>
      </w:r>
      <w:proofErr w:type="spellEnd"/>
      <w:r w:rsidRPr="001E4D9E">
        <w:rPr>
          <w:rFonts w:ascii="Times New Roman" w:eastAsia="Calibri" w:hAnsi="Times New Roman" w:cs="Times New Roman"/>
          <w:sz w:val="28"/>
          <w:szCs w:val="28"/>
          <w:lang w:val="en-US"/>
        </w:rPr>
        <w:t xml:space="preserve">, 2015. - 112 </w:t>
      </w:r>
      <w:r w:rsidRPr="001E4D9E">
        <w:rPr>
          <w:rFonts w:ascii="Times New Roman" w:eastAsia="Calibri" w:hAnsi="Times New Roman" w:cs="Times New Roman"/>
          <w:sz w:val="28"/>
          <w:szCs w:val="28"/>
        </w:rPr>
        <w:t>бет</w:t>
      </w:r>
      <w:r w:rsidRPr="001E4D9E">
        <w:rPr>
          <w:rFonts w:ascii="Times New Roman" w:eastAsia="Calibri" w:hAnsi="Times New Roman" w:cs="Times New Roman"/>
          <w:sz w:val="28"/>
          <w:szCs w:val="28"/>
          <w:lang w:val="en-US"/>
        </w:rPr>
        <w:t>.</w:t>
      </w:r>
    </w:p>
    <w:p w:rsidR="00DC7F36" w:rsidRPr="001E4D9E" w:rsidRDefault="001608E7" w:rsidP="003D57EC">
      <w:pPr>
        <w:widowControl w:val="0"/>
        <w:numPr>
          <w:ilvl w:val="0"/>
          <w:numId w:val="3"/>
        </w:numPr>
        <w:tabs>
          <w:tab w:val="left" w:pos="142"/>
          <w:tab w:val="left" w:pos="284"/>
          <w:tab w:val="left" w:pos="426"/>
        </w:tabs>
        <w:spacing w:after="0" w:line="240" w:lineRule="auto"/>
        <w:ind w:left="0" w:firstLine="0"/>
        <w:contextualSpacing/>
        <w:jc w:val="both"/>
        <w:rPr>
          <w:rFonts w:ascii="Times New Roman" w:eastAsia="Calibri" w:hAnsi="Times New Roman" w:cs="Times New Roman"/>
          <w:sz w:val="28"/>
          <w:szCs w:val="28"/>
        </w:rPr>
      </w:pPr>
      <w:r w:rsidRPr="001E4D9E">
        <w:rPr>
          <w:rFonts w:ascii="Times New Roman" w:eastAsia="Calibri" w:hAnsi="Times New Roman" w:cs="Times New Roman"/>
          <w:sz w:val="28"/>
          <w:szCs w:val="28"/>
        </w:rPr>
        <w:t xml:space="preserve">9.Токсанбаева, Ж. С. Лекарственное </w:t>
      </w:r>
      <w:proofErr w:type="spellStart"/>
      <w:r w:rsidRPr="001E4D9E">
        <w:rPr>
          <w:rFonts w:ascii="Times New Roman" w:eastAsia="Calibri" w:hAnsi="Times New Roman" w:cs="Times New Roman"/>
          <w:sz w:val="28"/>
          <w:szCs w:val="28"/>
        </w:rPr>
        <w:t>ресурсоведение</w:t>
      </w:r>
      <w:proofErr w:type="spellEnd"/>
      <w:r w:rsidRPr="001E4D9E">
        <w:rPr>
          <w:rFonts w:ascii="Times New Roman" w:eastAsia="Calibri" w:hAnsi="Times New Roman" w:cs="Times New Roman"/>
          <w:sz w:val="28"/>
          <w:szCs w:val="28"/>
        </w:rPr>
        <w:t xml:space="preserve">: учебное пособие - Алматы: </w:t>
      </w:r>
      <w:proofErr w:type="spellStart"/>
      <w:r w:rsidRPr="001E4D9E">
        <w:rPr>
          <w:rFonts w:ascii="Times New Roman" w:eastAsia="Calibri" w:hAnsi="Times New Roman" w:cs="Times New Roman"/>
          <w:sz w:val="28"/>
          <w:szCs w:val="28"/>
        </w:rPr>
        <w:t>Эверо</w:t>
      </w:r>
      <w:proofErr w:type="spellEnd"/>
      <w:r w:rsidRPr="001E4D9E">
        <w:rPr>
          <w:rFonts w:ascii="Times New Roman" w:eastAsia="Calibri" w:hAnsi="Times New Roman" w:cs="Times New Roman"/>
          <w:sz w:val="28"/>
          <w:szCs w:val="28"/>
        </w:rPr>
        <w:t>, 2015. - 116 с</w:t>
      </w:r>
    </w:p>
    <w:sectPr w:rsidR="00DC7F36" w:rsidRPr="001E4D9E" w:rsidSect="0017686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CC" w:rsidRDefault="001576CC">
      <w:pPr>
        <w:spacing w:after="0" w:line="240" w:lineRule="auto"/>
      </w:pPr>
      <w:r>
        <w:separator/>
      </w:r>
    </w:p>
  </w:endnote>
  <w:endnote w:type="continuationSeparator" w:id="0">
    <w:p w:rsidR="001576CC" w:rsidRDefault="0015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1576C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1576C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1576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CC" w:rsidRDefault="001576CC">
      <w:pPr>
        <w:spacing w:after="0" w:line="240" w:lineRule="auto"/>
      </w:pPr>
      <w:r>
        <w:separator/>
      </w:r>
    </w:p>
  </w:footnote>
  <w:footnote w:type="continuationSeparator" w:id="0">
    <w:p w:rsidR="001576CC" w:rsidRDefault="00157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1576C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26" w:rsidRDefault="001576C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BD" w:rsidRDefault="001576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73F"/>
    <w:multiLevelType w:val="hybridMultilevel"/>
    <w:tmpl w:val="1E4C9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81A00"/>
    <w:multiLevelType w:val="hybridMultilevel"/>
    <w:tmpl w:val="30C8B24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2B6057B"/>
    <w:multiLevelType w:val="hybridMultilevel"/>
    <w:tmpl w:val="6E08B7A0"/>
    <w:lvl w:ilvl="0" w:tplc="FFEC9FC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AD7AA6"/>
    <w:multiLevelType w:val="hybridMultilevel"/>
    <w:tmpl w:val="135E64E2"/>
    <w:lvl w:ilvl="0" w:tplc="9A10ED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B0BFC"/>
    <w:multiLevelType w:val="hybridMultilevel"/>
    <w:tmpl w:val="DBA4C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B9"/>
    <w:rsid w:val="00036BCD"/>
    <w:rsid w:val="00064BCD"/>
    <w:rsid w:val="00127230"/>
    <w:rsid w:val="001576CC"/>
    <w:rsid w:val="001608E7"/>
    <w:rsid w:val="001B5DD3"/>
    <w:rsid w:val="001E4D9E"/>
    <w:rsid w:val="002C2A96"/>
    <w:rsid w:val="002F2869"/>
    <w:rsid w:val="00380BC5"/>
    <w:rsid w:val="003B3071"/>
    <w:rsid w:val="003D4A95"/>
    <w:rsid w:val="003D57EC"/>
    <w:rsid w:val="005044FD"/>
    <w:rsid w:val="00507683"/>
    <w:rsid w:val="0056509F"/>
    <w:rsid w:val="006D5712"/>
    <w:rsid w:val="008128AE"/>
    <w:rsid w:val="0086269E"/>
    <w:rsid w:val="008A2FA3"/>
    <w:rsid w:val="008D3706"/>
    <w:rsid w:val="008E0EB7"/>
    <w:rsid w:val="008E7775"/>
    <w:rsid w:val="0090632F"/>
    <w:rsid w:val="00970C08"/>
    <w:rsid w:val="009C5443"/>
    <w:rsid w:val="009D55BB"/>
    <w:rsid w:val="00A0386A"/>
    <w:rsid w:val="00A17302"/>
    <w:rsid w:val="00AB5F5E"/>
    <w:rsid w:val="00B61F6D"/>
    <w:rsid w:val="00C90D44"/>
    <w:rsid w:val="00CA53CA"/>
    <w:rsid w:val="00D26F51"/>
    <w:rsid w:val="00D73ED8"/>
    <w:rsid w:val="00DC7F36"/>
    <w:rsid w:val="00DF291D"/>
    <w:rsid w:val="00E375B9"/>
    <w:rsid w:val="00E57E98"/>
    <w:rsid w:val="00F43F12"/>
    <w:rsid w:val="00F4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75B9"/>
    <w:pPr>
      <w:ind w:left="720"/>
      <w:contextualSpacing/>
    </w:pPr>
  </w:style>
  <w:style w:type="paragraph" w:styleId="a5">
    <w:name w:val="No Spacing"/>
    <w:aliases w:val="АЛЬБОМНАЯ,Без интервала1"/>
    <w:link w:val="a6"/>
    <w:uiPriority w:val="1"/>
    <w:qFormat/>
    <w:rsid w:val="00E375B9"/>
    <w:pPr>
      <w:spacing w:after="0" w:line="240" w:lineRule="auto"/>
    </w:pPr>
    <w:rPr>
      <w:rFonts w:eastAsiaTheme="minorEastAsia"/>
      <w:lang w:eastAsia="ru-RU"/>
    </w:rPr>
  </w:style>
  <w:style w:type="paragraph" w:styleId="a7">
    <w:name w:val="Body Text Indent"/>
    <w:basedOn w:val="a"/>
    <w:link w:val="a8"/>
    <w:rsid w:val="00E375B9"/>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375B9"/>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375B9"/>
    <w:pPr>
      <w:spacing w:after="120" w:line="480" w:lineRule="auto"/>
      <w:ind w:left="283"/>
    </w:pPr>
  </w:style>
  <w:style w:type="character" w:customStyle="1" w:styleId="20">
    <w:name w:val="Основной текст с отступом 2 Знак"/>
    <w:basedOn w:val="a0"/>
    <w:link w:val="2"/>
    <w:uiPriority w:val="99"/>
    <w:semiHidden/>
    <w:rsid w:val="00E375B9"/>
    <w:rPr>
      <w:rFonts w:eastAsiaTheme="minorEastAsia"/>
      <w:lang w:eastAsia="ru-RU"/>
    </w:rPr>
  </w:style>
  <w:style w:type="table" w:styleId="a9">
    <w:name w:val="Table Grid"/>
    <w:basedOn w:val="a1"/>
    <w:uiPriority w:val="59"/>
    <w:rsid w:val="00E37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E375B9"/>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E375B9"/>
    <w:rPr>
      <w:rFonts w:ascii="Times New Roman" w:eastAsia="Times New Roman" w:hAnsi="Times New Roman" w:cs="Times New Roman"/>
      <w:sz w:val="20"/>
      <w:szCs w:val="20"/>
      <w:lang w:eastAsia="ru-RU"/>
    </w:rPr>
  </w:style>
  <w:style w:type="paragraph" w:styleId="3">
    <w:name w:val="Body Text Indent 3"/>
    <w:basedOn w:val="a"/>
    <w:link w:val="30"/>
    <w:rsid w:val="00E375B9"/>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rsid w:val="00E375B9"/>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E3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75B9"/>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E375B9"/>
    <w:rPr>
      <w:rFonts w:eastAsiaTheme="minorEastAsia"/>
      <w:lang w:eastAsia="ru-RU"/>
    </w:rPr>
  </w:style>
  <w:style w:type="paragraph" w:styleId="aa">
    <w:name w:val="header"/>
    <w:basedOn w:val="a"/>
    <w:link w:val="ab"/>
    <w:unhideWhenUsed/>
    <w:rsid w:val="00E375B9"/>
    <w:pPr>
      <w:tabs>
        <w:tab w:val="center" w:pos="4677"/>
        <w:tab w:val="right" w:pos="9355"/>
      </w:tabs>
      <w:spacing w:after="0" w:line="240" w:lineRule="auto"/>
    </w:pPr>
  </w:style>
  <w:style w:type="character" w:customStyle="1" w:styleId="ab">
    <w:name w:val="Верхний колонтитул Знак"/>
    <w:basedOn w:val="a0"/>
    <w:link w:val="aa"/>
    <w:rsid w:val="00E375B9"/>
    <w:rPr>
      <w:rFonts w:eastAsiaTheme="minorEastAsia"/>
      <w:lang w:eastAsia="ru-RU"/>
    </w:rPr>
  </w:style>
  <w:style w:type="paragraph" w:styleId="ac">
    <w:name w:val="footer"/>
    <w:basedOn w:val="a"/>
    <w:link w:val="ad"/>
    <w:uiPriority w:val="99"/>
    <w:unhideWhenUsed/>
    <w:rsid w:val="00E375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75B9"/>
    <w:rPr>
      <w:rFonts w:eastAsiaTheme="minorEastAsia"/>
      <w:lang w:eastAsia="ru-RU"/>
    </w:rPr>
  </w:style>
  <w:style w:type="character" w:customStyle="1" w:styleId="PicturecaptionExact">
    <w:name w:val="Picture caption Exact"/>
    <w:basedOn w:val="a0"/>
    <w:link w:val="Picturecaption"/>
    <w:rsid w:val="003B3071"/>
    <w:rPr>
      <w:rFonts w:ascii="Times New Roman" w:eastAsia="Times New Roman" w:hAnsi="Times New Roman" w:cs="Times New Roman"/>
      <w:b/>
      <w:bCs/>
      <w:sz w:val="28"/>
      <w:szCs w:val="28"/>
      <w:shd w:val="clear" w:color="auto" w:fill="FFFFFF"/>
    </w:rPr>
  </w:style>
  <w:style w:type="paragraph" w:customStyle="1" w:styleId="Picturecaption">
    <w:name w:val="Picture caption"/>
    <w:basedOn w:val="a"/>
    <w:link w:val="PicturecaptionExact"/>
    <w:rsid w:val="003B3071"/>
    <w:pPr>
      <w:widowControl w:val="0"/>
      <w:shd w:val="clear" w:color="auto" w:fill="FFFFFF"/>
      <w:spacing w:after="0" w:line="0" w:lineRule="atLeast"/>
    </w:pPr>
    <w:rPr>
      <w:rFonts w:ascii="Times New Roman" w:eastAsia="Times New Roman" w:hAnsi="Times New Roman" w:cs="Times New Roman"/>
      <w:b/>
      <w:bCs/>
      <w:sz w:val="28"/>
      <w:szCs w:val="28"/>
      <w:lang w:eastAsia="en-US"/>
    </w:rPr>
  </w:style>
  <w:style w:type="character" w:customStyle="1" w:styleId="a6">
    <w:name w:val="Без интервала Знак"/>
    <w:aliases w:val="АЛЬБОМНАЯ Знак,Без интервала1 Знак"/>
    <w:link w:val="a5"/>
    <w:uiPriority w:val="1"/>
    <w:locked/>
    <w:rsid w:val="00DC7F3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75B9"/>
    <w:pPr>
      <w:ind w:left="720"/>
      <w:contextualSpacing/>
    </w:pPr>
  </w:style>
  <w:style w:type="paragraph" w:styleId="a5">
    <w:name w:val="No Spacing"/>
    <w:aliases w:val="АЛЬБОМНАЯ,Без интервала1"/>
    <w:link w:val="a6"/>
    <w:uiPriority w:val="1"/>
    <w:qFormat/>
    <w:rsid w:val="00E375B9"/>
    <w:pPr>
      <w:spacing w:after="0" w:line="240" w:lineRule="auto"/>
    </w:pPr>
    <w:rPr>
      <w:rFonts w:eastAsiaTheme="minorEastAsia"/>
      <w:lang w:eastAsia="ru-RU"/>
    </w:rPr>
  </w:style>
  <w:style w:type="paragraph" w:styleId="a7">
    <w:name w:val="Body Text Indent"/>
    <w:basedOn w:val="a"/>
    <w:link w:val="a8"/>
    <w:rsid w:val="00E375B9"/>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375B9"/>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375B9"/>
    <w:pPr>
      <w:spacing w:after="120" w:line="480" w:lineRule="auto"/>
      <w:ind w:left="283"/>
    </w:pPr>
  </w:style>
  <w:style w:type="character" w:customStyle="1" w:styleId="20">
    <w:name w:val="Основной текст с отступом 2 Знак"/>
    <w:basedOn w:val="a0"/>
    <w:link w:val="2"/>
    <w:uiPriority w:val="99"/>
    <w:semiHidden/>
    <w:rsid w:val="00E375B9"/>
    <w:rPr>
      <w:rFonts w:eastAsiaTheme="minorEastAsia"/>
      <w:lang w:eastAsia="ru-RU"/>
    </w:rPr>
  </w:style>
  <w:style w:type="table" w:styleId="a9">
    <w:name w:val="Table Grid"/>
    <w:basedOn w:val="a1"/>
    <w:uiPriority w:val="59"/>
    <w:rsid w:val="00E375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E375B9"/>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E375B9"/>
    <w:rPr>
      <w:rFonts w:ascii="Times New Roman" w:eastAsia="Times New Roman" w:hAnsi="Times New Roman" w:cs="Times New Roman"/>
      <w:sz w:val="20"/>
      <w:szCs w:val="20"/>
      <w:lang w:eastAsia="ru-RU"/>
    </w:rPr>
  </w:style>
  <w:style w:type="paragraph" w:styleId="3">
    <w:name w:val="Body Text Indent 3"/>
    <w:basedOn w:val="a"/>
    <w:link w:val="30"/>
    <w:rsid w:val="00E375B9"/>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rsid w:val="00E375B9"/>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E3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75B9"/>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E375B9"/>
    <w:rPr>
      <w:rFonts w:eastAsiaTheme="minorEastAsia"/>
      <w:lang w:eastAsia="ru-RU"/>
    </w:rPr>
  </w:style>
  <w:style w:type="paragraph" w:styleId="aa">
    <w:name w:val="header"/>
    <w:basedOn w:val="a"/>
    <w:link w:val="ab"/>
    <w:unhideWhenUsed/>
    <w:rsid w:val="00E375B9"/>
    <w:pPr>
      <w:tabs>
        <w:tab w:val="center" w:pos="4677"/>
        <w:tab w:val="right" w:pos="9355"/>
      </w:tabs>
      <w:spacing w:after="0" w:line="240" w:lineRule="auto"/>
    </w:pPr>
  </w:style>
  <w:style w:type="character" w:customStyle="1" w:styleId="ab">
    <w:name w:val="Верхний колонтитул Знак"/>
    <w:basedOn w:val="a0"/>
    <w:link w:val="aa"/>
    <w:rsid w:val="00E375B9"/>
    <w:rPr>
      <w:rFonts w:eastAsiaTheme="minorEastAsia"/>
      <w:lang w:eastAsia="ru-RU"/>
    </w:rPr>
  </w:style>
  <w:style w:type="paragraph" w:styleId="ac">
    <w:name w:val="footer"/>
    <w:basedOn w:val="a"/>
    <w:link w:val="ad"/>
    <w:uiPriority w:val="99"/>
    <w:unhideWhenUsed/>
    <w:rsid w:val="00E375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75B9"/>
    <w:rPr>
      <w:rFonts w:eastAsiaTheme="minorEastAsia"/>
      <w:lang w:eastAsia="ru-RU"/>
    </w:rPr>
  </w:style>
  <w:style w:type="character" w:customStyle="1" w:styleId="PicturecaptionExact">
    <w:name w:val="Picture caption Exact"/>
    <w:basedOn w:val="a0"/>
    <w:link w:val="Picturecaption"/>
    <w:rsid w:val="003B3071"/>
    <w:rPr>
      <w:rFonts w:ascii="Times New Roman" w:eastAsia="Times New Roman" w:hAnsi="Times New Roman" w:cs="Times New Roman"/>
      <w:b/>
      <w:bCs/>
      <w:sz w:val="28"/>
      <w:szCs w:val="28"/>
      <w:shd w:val="clear" w:color="auto" w:fill="FFFFFF"/>
    </w:rPr>
  </w:style>
  <w:style w:type="paragraph" w:customStyle="1" w:styleId="Picturecaption">
    <w:name w:val="Picture caption"/>
    <w:basedOn w:val="a"/>
    <w:link w:val="PicturecaptionExact"/>
    <w:rsid w:val="003B3071"/>
    <w:pPr>
      <w:widowControl w:val="0"/>
      <w:shd w:val="clear" w:color="auto" w:fill="FFFFFF"/>
      <w:spacing w:after="0" w:line="0" w:lineRule="atLeast"/>
    </w:pPr>
    <w:rPr>
      <w:rFonts w:ascii="Times New Roman" w:eastAsia="Times New Roman" w:hAnsi="Times New Roman" w:cs="Times New Roman"/>
      <w:b/>
      <w:bCs/>
      <w:sz w:val="28"/>
      <w:szCs w:val="28"/>
      <w:lang w:eastAsia="en-US"/>
    </w:rPr>
  </w:style>
  <w:style w:type="character" w:customStyle="1" w:styleId="a6">
    <w:name w:val="Без интервала Знак"/>
    <w:aliases w:val="АЛЬБОМНАЯ Знак,Без интервала1 Знак"/>
    <w:link w:val="a5"/>
    <w:uiPriority w:val="1"/>
    <w:locked/>
    <w:rsid w:val="00DC7F3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544">
      <w:bodyDiv w:val="1"/>
      <w:marLeft w:val="0"/>
      <w:marRight w:val="0"/>
      <w:marTop w:val="0"/>
      <w:marBottom w:val="0"/>
      <w:divBdr>
        <w:top w:val="none" w:sz="0" w:space="0" w:color="auto"/>
        <w:left w:val="none" w:sz="0" w:space="0" w:color="auto"/>
        <w:bottom w:val="none" w:sz="0" w:space="0" w:color="auto"/>
        <w:right w:val="none" w:sz="0" w:space="0" w:color="auto"/>
      </w:divBdr>
    </w:div>
    <w:div w:id="1605067689">
      <w:bodyDiv w:val="1"/>
      <w:marLeft w:val="0"/>
      <w:marRight w:val="0"/>
      <w:marTop w:val="0"/>
      <w:marBottom w:val="0"/>
      <w:divBdr>
        <w:top w:val="none" w:sz="0" w:space="0" w:color="auto"/>
        <w:left w:val="none" w:sz="0" w:space="0" w:color="auto"/>
        <w:bottom w:val="none" w:sz="0" w:space="0" w:color="auto"/>
        <w:right w:val="none" w:sz="0" w:space="0" w:color="auto"/>
      </w:divBdr>
    </w:div>
    <w:div w:id="18480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Жибек Касенова</cp:lastModifiedBy>
  <cp:revision>30</cp:revision>
  <dcterms:created xsi:type="dcterms:W3CDTF">2019-04-10T09:01:00Z</dcterms:created>
  <dcterms:modified xsi:type="dcterms:W3CDTF">2024-06-04T10:41:00Z</dcterms:modified>
</cp:coreProperties>
</file>