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9B" w:rsidRPr="00B8379B" w:rsidRDefault="00B8379B" w:rsidP="00B8379B">
      <w:pPr>
        <w:spacing w:after="0" w:line="240" w:lineRule="auto"/>
        <w:jc w:val="center"/>
        <w:rPr>
          <w:rFonts w:eastAsia="Times New Roman" w:cs="Times New Roman"/>
          <w:b/>
          <w:szCs w:val="28"/>
          <w:lang w:val="kk-KZ" w:eastAsia="ru-RU"/>
        </w:rPr>
      </w:pPr>
    </w:p>
    <w:p w:rsidR="00B8379B" w:rsidRPr="00B8379B" w:rsidRDefault="00EB03B7" w:rsidP="00B8379B">
      <w:pPr>
        <w:spacing w:after="0" w:line="240" w:lineRule="auto"/>
        <w:jc w:val="center"/>
        <w:rPr>
          <w:rFonts w:eastAsia="Times New Roman" w:cs="Times New Roman"/>
          <w:b/>
          <w:szCs w:val="28"/>
          <w:lang w:val="kk-KZ" w:eastAsia="ru-RU"/>
        </w:rPr>
      </w:pPr>
      <w:bookmarkStart w:id="0" w:name="_GoBack"/>
      <w:bookmarkEnd w:id="0"/>
      <w:r w:rsidRPr="00B8379B">
        <w:rPr>
          <w:rFonts w:eastAsia="Times New Roman" w:cs="Times New Roman"/>
          <w:b/>
          <w:szCs w:val="28"/>
          <w:lang w:val="kk-KZ" w:eastAsia="ru-RU"/>
        </w:rPr>
        <w:t xml:space="preserve"> </w:t>
      </w:r>
      <w:r w:rsidR="00B8379B" w:rsidRPr="00B8379B">
        <w:rPr>
          <w:rFonts w:eastAsia="Times New Roman" w:cs="Times New Roman"/>
          <w:b/>
          <w:szCs w:val="28"/>
          <w:lang w:val="kk-KZ" w:eastAsia="ru-RU"/>
        </w:rPr>
        <w:t xml:space="preserve">«Авиациалық техниканың теориялық негіздері» </w:t>
      </w:r>
    </w:p>
    <w:p w:rsidR="00B8379B" w:rsidRPr="00B8379B" w:rsidRDefault="00B8379B" w:rsidP="00B8379B">
      <w:pPr>
        <w:spacing w:after="0" w:line="240" w:lineRule="auto"/>
        <w:jc w:val="center"/>
        <w:rPr>
          <w:rFonts w:eastAsia="Times New Roman" w:cs="Times New Roman"/>
          <w:b/>
          <w:sz w:val="20"/>
          <w:szCs w:val="20"/>
          <w:lang w:val="kk-KZ" w:eastAsia="ru-RU"/>
        </w:rPr>
      </w:pPr>
      <w:r w:rsidRPr="00B8379B">
        <w:rPr>
          <w:rFonts w:eastAsia="Times New Roman" w:cs="Times New Roman"/>
          <w:b/>
          <w:sz w:val="20"/>
          <w:szCs w:val="20"/>
          <w:lang w:val="kk-KZ" w:eastAsia="ru-RU"/>
        </w:rPr>
        <w:t>Дисциплинаның атауы</w:t>
      </w:r>
    </w:p>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 xml:space="preserve">пәні бойынша магистратураға түсуге арналған кешенді тестілеудің </w:t>
      </w:r>
    </w:p>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тест спецификациясы</w:t>
      </w:r>
    </w:p>
    <w:p w:rsidR="00B8379B" w:rsidRPr="00B8379B" w:rsidRDefault="00B8379B" w:rsidP="00B8379B">
      <w:pPr>
        <w:jc w:val="center"/>
        <w:rPr>
          <w:rFonts w:eastAsia="Times New Roman" w:cs="Times New Roman"/>
          <w:sz w:val="20"/>
          <w:szCs w:val="20"/>
          <w:lang w:val="kk-KZ" w:eastAsia="ru-RU"/>
        </w:rPr>
      </w:pPr>
      <w:r>
        <w:rPr>
          <w:rFonts w:eastAsia="Times New Roman" w:cs="Times New Roman"/>
          <w:sz w:val="20"/>
          <w:szCs w:val="20"/>
          <w:lang w:val="kk-KZ" w:eastAsia="ru-RU"/>
        </w:rPr>
        <w:t>(2022</w:t>
      </w:r>
      <w:r w:rsidRPr="00B8379B">
        <w:rPr>
          <w:rFonts w:eastAsia="Times New Roman" w:cs="Times New Roman"/>
          <w:sz w:val="20"/>
          <w:szCs w:val="20"/>
          <w:lang w:val="kk-KZ" w:eastAsia="ru-RU"/>
        </w:rPr>
        <w:t xml:space="preserve"> жылдан бастап қолдану үшін бекітілген)</w:t>
      </w:r>
    </w:p>
    <w:p w:rsidR="00B8379B" w:rsidRPr="004623DE" w:rsidRDefault="00B8379B" w:rsidP="00B8379B">
      <w:pPr>
        <w:tabs>
          <w:tab w:val="left" w:pos="284"/>
        </w:tabs>
        <w:spacing w:after="0" w:line="240" w:lineRule="auto"/>
        <w:jc w:val="both"/>
        <w:rPr>
          <w:rFonts w:eastAsia="Times New Roman" w:cs="Times New Roman"/>
          <w:szCs w:val="28"/>
          <w:lang w:val="kk-KZ" w:eastAsia="ru-RU"/>
        </w:rPr>
      </w:pPr>
      <w:r w:rsidRPr="00B8379B">
        <w:rPr>
          <w:rFonts w:eastAsia="Times New Roman" w:cs="Times New Roman"/>
          <w:b/>
          <w:szCs w:val="28"/>
          <w:lang w:val="kk-KZ" w:eastAsia="ru-RU"/>
        </w:rPr>
        <w:t xml:space="preserve">1. Мақсаты: </w:t>
      </w:r>
      <w:r w:rsidRPr="00B8379B">
        <w:rPr>
          <w:rFonts w:eastAsia="Times New Roman" w:cs="Times New Roman"/>
          <w:szCs w:val="28"/>
          <w:lang w:val="kk-KZ" w:eastAsia="ru-RU"/>
        </w:rPr>
        <w:t>Қазақстан Республикасы жоғары оқу орнынан кейінгі білім беру ұйымдарында оқуды жалғастыра алу қабілетін анықтау.</w:t>
      </w:r>
    </w:p>
    <w:p w:rsidR="00B8379B" w:rsidRPr="00B8379B" w:rsidRDefault="00B8379B" w:rsidP="004623DE">
      <w:pPr>
        <w:tabs>
          <w:tab w:val="left" w:pos="284"/>
        </w:tabs>
        <w:spacing w:after="0" w:line="240" w:lineRule="auto"/>
        <w:jc w:val="both"/>
        <w:rPr>
          <w:rFonts w:eastAsia="Times New Roman" w:cs="Times New Roman"/>
          <w:szCs w:val="28"/>
          <w:lang w:val="kk-KZ" w:eastAsia="ru-RU"/>
        </w:rPr>
      </w:pPr>
      <w:r w:rsidRPr="00B8379B">
        <w:rPr>
          <w:rFonts w:eastAsia="Times New Roman" w:cs="Times New Roman"/>
          <w:b/>
          <w:szCs w:val="28"/>
          <w:lang w:val="kk-KZ" w:eastAsia="ru-RU"/>
        </w:rPr>
        <w:t>2. Міндеті:</w:t>
      </w:r>
      <w:r w:rsidRPr="00B8379B">
        <w:rPr>
          <w:rFonts w:eastAsia="Times New Roman" w:cs="Times New Roman"/>
          <w:szCs w:val="28"/>
          <w:lang w:val="kk-KZ" w:eastAsia="ru-RU"/>
        </w:rPr>
        <w:t xml:space="preserve"> Келесі білім беру бағдарламалары тобы үшін түсушінің білім деңгейін анықтау: М105 «Авиациялық техника және технологиялар».</w:t>
      </w:r>
    </w:p>
    <w:tbl>
      <w:tblPr>
        <w:tblW w:w="96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5550"/>
        <w:gridCol w:w="1485"/>
        <w:gridCol w:w="1845"/>
      </w:tblGrid>
      <w:tr w:rsidR="00B8379B" w:rsidRPr="00B8379B" w:rsidTr="00FA4751">
        <w:trPr>
          <w:trHeight w:val="543"/>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 w:val="24"/>
                <w:szCs w:val="24"/>
                <w:lang w:val="kk-KZ" w:eastAsia="ru-RU"/>
              </w:rPr>
            </w:pPr>
            <w:r w:rsidRPr="00B8379B">
              <w:rPr>
                <w:rFonts w:eastAsia="Times New Roman" w:cs="Times New Roman"/>
                <w:b/>
                <w:sz w:val="24"/>
                <w:szCs w:val="24"/>
                <w:lang w:val="kk-KZ" w:eastAsia="ru-RU"/>
              </w:rPr>
              <w:t>№</w:t>
            </w:r>
          </w:p>
        </w:tc>
        <w:tc>
          <w:tcPr>
            <w:tcW w:w="5550" w:type="dxa"/>
            <w:tcBorders>
              <w:top w:val="single" w:sz="4" w:space="0" w:color="000000"/>
              <w:left w:val="single" w:sz="4" w:space="0" w:color="000000"/>
              <w:bottom w:val="single" w:sz="4" w:space="0" w:color="000000"/>
              <w:right w:val="single" w:sz="4" w:space="0" w:color="000000"/>
            </w:tcBorders>
            <w:vAlign w:val="center"/>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Тақырыптың мазмұны</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ind w:left="-107" w:right="-198"/>
              <w:jc w:val="center"/>
              <w:rPr>
                <w:rFonts w:eastAsia="Times New Roman" w:cs="Times New Roman"/>
                <w:b/>
                <w:szCs w:val="28"/>
                <w:lang w:val="kk-KZ" w:eastAsia="ru-RU"/>
              </w:rPr>
            </w:pPr>
            <w:r w:rsidRPr="00B8379B">
              <w:rPr>
                <w:rFonts w:eastAsia="Times New Roman" w:cs="Times New Roman"/>
                <w:b/>
                <w:szCs w:val="28"/>
                <w:lang w:val="kk-KZ" w:eastAsia="ru-RU"/>
              </w:rPr>
              <w:t>Қиындық деңгейі</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ind w:left="-107" w:right="-198"/>
              <w:jc w:val="center"/>
              <w:rPr>
                <w:rFonts w:eastAsia="Times New Roman" w:cs="Times New Roman"/>
                <w:b/>
                <w:szCs w:val="28"/>
                <w:lang w:val="kk-KZ" w:eastAsia="ru-RU"/>
              </w:rPr>
            </w:pPr>
            <w:r w:rsidRPr="00B8379B">
              <w:rPr>
                <w:rFonts w:eastAsia="Times New Roman" w:cs="Times New Roman"/>
                <w:b/>
                <w:szCs w:val="28"/>
                <w:lang w:val="kk-KZ" w:eastAsia="ru-RU"/>
              </w:rPr>
              <w:t>Тапсырмалар саны</w:t>
            </w:r>
          </w:p>
        </w:tc>
      </w:tr>
      <w:tr w:rsidR="00B8379B" w:rsidRPr="00B8379B" w:rsidTr="00FA4751">
        <w:trPr>
          <w:trHeight w:val="543"/>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1</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4623DE">
            <w:pPr>
              <w:tabs>
                <w:tab w:val="left" w:pos="674"/>
              </w:tabs>
              <w:spacing w:after="0" w:line="240" w:lineRule="auto"/>
              <w:ind w:right="442"/>
              <w:contextualSpacing/>
              <w:jc w:val="both"/>
              <w:rPr>
                <w:rFonts w:eastAsia="Times New Roman" w:cs="Times New Roman"/>
                <w:szCs w:val="28"/>
                <w:lang w:val="kk-KZ" w:eastAsia="ru-RU"/>
              </w:rPr>
            </w:pPr>
            <w:r w:rsidRPr="00B8379B">
              <w:rPr>
                <w:rFonts w:eastAsia="Times New Roman" w:cs="Times New Roman"/>
                <w:szCs w:val="28"/>
                <w:lang w:val="kk-KZ" w:eastAsia="ru-RU"/>
              </w:rPr>
              <w:t>Азаматтық авиация мемлекеттік шаруашылықтың саласы ретінде және Азаматтық авиацияның  ұшақтары мен тікұшақтары туралы негізгі ақпараттар.</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1</w:t>
            </w:r>
          </w:p>
        </w:tc>
      </w:tr>
      <w:tr w:rsidR="00B8379B" w:rsidRPr="00B8379B" w:rsidTr="00FA4751">
        <w:trPr>
          <w:trHeight w:val="543"/>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2</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4623DE">
            <w:pPr>
              <w:tabs>
                <w:tab w:val="left" w:pos="616"/>
              </w:tabs>
              <w:spacing w:after="0" w:line="240" w:lineRule="auto"/>
              <w:ind w:right="442"/>
              <w:contextualSpacing/>
              <w:jc w:val="both"/>
              <w:rPr>
                <w:rFonts w:eastAsia="Times New Roman" w:cs="Times New Roman"/>
                <w:szCs w:val="28"/>
                <w:lang w:val="kk-KZ" w:eastAsia="ru-RU"/>
              </w:rPr>
            </w:pPr>
            <w:r w:rsidRPr="00B8379B">
              <w:rPr>
                <w:rFonts w:eastAsia="Times New Roman" w:cs="Times New Roman"/>
                <w:szCs w:val="28"/>
                <w:lang w:val="kk-KZ" w:eastAsia="ru-RU"/>
              </w:rPr>
              <w:t>Ұшақтар мен тікұшақтардың классификациясы және әуе кемелерінің ұшу кезеңдері</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1</w:t>
            </w:r>
          </w:p>
        </w:tc>
      </w:tr>
      <w:tr w:rsidR="00B8379B" w:rsidRPr="00B8379B" w:rsidTr="00FA4751">
        <w:trPr>
          <w:trHeight w:val="543"/>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3</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4623DE">
            <w:pPr>
              <w:tabs>
                <w:tab w:val="left" w:pos="702"/>
              </w:tabs>
              <w:spacing w:after="0" w:line="240" w:lineRule="auto"/>
              <w:ind w:right="442"/>
              <w:contextualSpacing/>
              <w:jc w:val="both"/>
              <w:rPr>
                <w:rFonts w:eastAsia="Times New Roman" w:cs="Times New Roman"/>
                <w:szCs w:val="28"/>
                <w:lang w:val="kk-KZ" w:eastAsia="ru-RU"/>
              </w:rPr>
            </w:pPr>
            <w:r w:rsidRPr="00B8379B">
              <w:rPr>
                <w:rFonts w:eastAsia="Times New Roman" w:cs="Times New Roman"/>
                <w:szCs w:val="28"/>
                <w:lang w:val="kk-KZ" w:eastAsia="ru-RU"/>
              </w:rPr>
              <w:t>Аэродинамиканың негізгі теориялық жағдайы</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2</w:t>
            </w:r>
          </w:p>
        </w:tc>
      </w:tr>
      <w:tr w:rsidR="00B8379B" w:rsidRPr="00B8379B" w:rsidTr="00FA4751">
        <w:trPr>
          <w:trHeight w:val="543"/>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4</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4623DE">
            <w:pPr>
              <w:tabs>
                <w:tab w:val="left" w:pos="741"/>
              </w:tabs>
              <w:spacing w:after="0" w:line="240" w:lineRule="auto"/>
              <w:ind w:right="442"/>
              <w:contextualSpacing/>
              <w:jc w:val="both"/>
              <w:rPr>
                <w:rFonts w:eastAsia="Times New Roman" w:cs="Times New Roman"/>
                <w:szCs w:val="28"/>
                <w:lang w:val="kk-KZ" w:eastAsia="ru-RU"/>
              </w:rPr>
            </w:pPr>
            <w:r w:rsidRPr="00B8379B">
              <w:rPr>
                <w:rFonts w:eastAsia="Times New Roman" w:cs="Times New Roman"/>
                <w:szCs w:val="28"/>
                <w:lang w:val="kk-KZ" w:eastAsia="ru-RU"/>
              </w:rPr>
              <w:t>Әуе кемесі құрылысының  элементтері және Қанатты механикаландыру</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1</w:t>
            </w:r>
          </w:p>
        </w:tc>
      </w:tr>
      <w:tr w:rsidR="00B8379B" w:rsidRPr="00B8379B" w:rsidTr="00FA4751">
        <w:trPr>
          <w:trHeight w:val="543"/>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5</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keepNext/>
              <w:keepLines/>
              <w:tabs>
                <w:tab w:val="left" w:pos="453"/>
              </w:tabs>
              <w:spacing w:after="0" w:line="317" w:lineRule="auto"/>
              <w:ind w:right="443"/>
              <w:jc w:val="both"/>
              <w:rPr>
                <w:rFonts w:eastAsia="Times New Roman" w:cs="Times New Roman"/>
                <w:szCs w:val="28"/>
                <w:lang w:val="kk-KZ" w:eastAsia="ru-RU"/>
              </w:rPr>
            </w:pPr>
            <w:r w:rsidRPr="00B8379B">
              <w:rPr>
                <w:rFonts w:eastAsia="Times New Roman" w:cs="Times New Roman"/>
                <w:szCs w:val="28"/>
                <w:lang w:val="kk-KZ" w:eastAsia="ru-RU"/>
              </w:rPr>
              <w:t>Шасси</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1</w:t>
            </w:r>
          </w:p>
        </w:tc>
      </w:tr>
      <w:tr w:rsidR="00B8379B" w:rsidRPr="00B8379B" w:rsidTr="00FA4751">
        <w:trPr>
          <w:trHeight w:val="543"/>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6</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tabs>
                <w:tab w:val="left" w:pos="678"/>
              </w:tabs>
              <w:spacing w:after="0" w:line="317" w:lineRule="auto"/>
              <w:ind w:right="443"/>
              <w:jc w:val="both"/>
              <w:rPr>
                <w:rFonts w:eastAsia="Times New Roman" w:cs="Times New Roman"/>
                <w:szCs w:val="28"/>
                <w:lang w:val="kk-KZ" w:eastAsia="ru-RU"/>
              </w:rPr>
            </w:pPr>
            <w:r w:rsidRPr="00B8379B">
              <w:rPr>
                <w:rFonts w:eastAsia="Times New Roman" w:cs="Times New Roman"/>
                <w:szCs w:val="28"/>
                <w:lang w:val="kk-KZ" w:eastAsia="ru-RU"/>
              </w:rPr>
              <w:t xml:space="preserve"> Ұшу аппаратын басқару</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1</w:t>
            </w:r>
          </w:p>
        </w:tc>
      </w:tr>
      <w:tr w:rsidR="00B8379B" w:rsidRPr="00B8379B" w:rsidTr="00FA4751">
        <w:trPr>
          <w:trHeight w:val="543"/>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7</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4623DE">
            <w:pPr>
              <w:tabs>
                <w:tab w:val="left" w:pos="702"/>
              </w:tabs>
              <w:spacing w:after="0" w:line="240" w:lineRule="auto"/>
              <w:ind w:right="442"/>
              <w:contextualSpacing/>
              <w:jc w:val="both"/>
              <w:rPr>
                <w:rFonts w:eastAsia="Times New Roman" w:cs="Times New Roman"/>
                <w:szCs w:val="28"/>
                <w:lang w:val="kk-KZ" w:eastAsia="ru-RU"/>
              </w:rPr>
            </w:pPr>
            <w:r w:rsidRPr="00B8379B">
              <w:rPr>
                <w:rFonts w:eastAsia="Times New Roman" w:cs="Times New Roman"/>
                <w:szCs w:val="28"/>
                <w:lang w:val="kk-KZ" w:eastAsia="ru-RU"/>
              </w:rPr>
              <w:t>Ұшу аппараттарының функцияналдық жүйелері</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1</w:t>
            </w:r>
          </w:p>
        </w:tc>
      </w:tr>
      <w:tr w:rsidR="00B8379B" w:rsidRPr="00B8379B" w:rsidTr="00FA4751">
        <w:trPr>
          <w:trHeight w:val="543"/>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8</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jc w:val="both"/>
              <w:rPr>
                <w:rFonts w:eastAsia="Times New Roman" w:cs="Times New Roman"/>
                <w:szCs w:val="28"/>
                <w:lang w:val="kk-KZ" w:eastAsia="ru-RU"/>
              </w:rPr>
            </w:pPr>
            <w:r w:rsidRPr="00B8379B">
              <w:rPr>
                <w:rFonts w:eastAsia="Times New Roman" w:cs="Times New Roman"/>
                <w:szCs w:val="28"/>
                <w:lang w:val="kk-KZ" w:eastAsia="ru-RU"/>
              </w:rPr>
              <w:t>Авиациялық қозғалтқыштар туралы негізгі мәліметтер</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2</w:t>
            </w:r>
          </w:p>
        </w:tc>
      </w:tr>
      <w:tr w:rsidR="00B8379B" w:rsidRPr="00B8379B" w:rsidTr="00FA4751">
        <w:trPr>
          <w:trHeight w:val="543"/>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9</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4623DE">
            <w:pPr>
              <w:tabs>
                <w:tab w:val="left" w:pos="678"/>
              </w:tabs>
              <w:spacing w:after="0" w:line="240" w:lineRule="auto"/>
              <w:ind w:right="442"/>
              <w:contextualSpacing/>
              <w:jc w:val="both"/>
              <w:rPr>
                <w:rFonts w:eastAsia="Times New Roman" w:cs="Times New Roman"/>
                <w:szCs w:val="28"/>
                <w:lang w:val="kk-KZ" w:eastAsia="ru-RU"/>
              </w:rPr>
            </w:pPr>
            <w:r w:rsidRPr="00B8379B">
              <w:rPr>
                <w:rFonts w:eastAsia="Times New Roman" w:cs="Times New Roman"/>
                <w:szCs w:val="28"/>
                <w:lang w:val="kk-KZ" w:eastAsia="ru-RU"/>
              </w:rPr>
              <w:t>Авиациялық қозғалтқыштардың негізгі бөліктерінің құрылысы және теникалық күтімі</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1</w:t>
            </w:r>
          </w:p>
        </w:tc>
      </w:tr>
      <w:tr w:rsidR="00B8379B" w:rsidRPr="00B8379B" w:rsidTr="00FA4751">
        <w:trPr>
          <w:trHeight w:val="429"/>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10</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4623DE">
            <w:pPr>
              <w:keepNext/>
              <w:keepLines/>
              <w:tabs>
                <w:tab w:val="left" w:pos="501"/>
              </w:tabs>
              <w:spacing w:after="0" w:line="240" w:lineRule="auto"/>
              <w:ind w:right="442"/>
              <w:contextualSpacing/>
              <w:jc w:val="both"/>
              <w:rPr>
                <w:rFonts w:eastAsia="Times New Roman" w:cs="Times New Roman"/>
                <w:szCs w:val="28"/>
                <w:lang w:val="kk-KZ" w:eastAsia="ru-RU"/>
              </w:rPr>
            </w:pPr>
            <w:r w:rsidRPr="00B8379B">
              <w:rPr>
                <w:rFonts w:eastAsia="Times New Roman" w:cs="Times New Roman"/>
                <w:szCs w:val="28"/>
                <w:lang w:val="kk-KZ" w:eastAsia="ru-RU"/>
              </w:rPr>
              <w:t>Авиациялық қозғалтқыштардың функцияналдық жүйелерінің құрылысы техникалық күтудің және пайдалануының  мәселелері</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2</w:t>
            </w:r>
          </w:p>
        </w:tc>
      </w:tr>
      <w:tr w:rsidR="00B8379B" w:rsidRPr="00B8379B" w:rsidTr="00FA4751">
        <w:trPr>
          <w:trHeight w:val="459"/>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11</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tabs>
                <w:tab w:val="left" w:pos="616"/>
              </w:tabs>
              <w:spacing w:after="0" w:line="317" w:lineRule="auto"/>
              <w:ind w:right="443"/>
              <w:jc w:val="both"/>
              <w:rPr>
                <w:rFonts w:eastAsia="Times New Roman" w:cs="Times New Roman"/>
                <w:szCs w:val="28"/>
                <w:lang w:val="kk-KZ" w:eastAsia="ru-RU"/>
              </w:rPr>
            </w:pPr>
            <w:r w:rsidRPr="00B8379B">
              <w:rPr>
                <w:rFonts w:eastAsia="Times New Roman" w:cs="Times New Roman"/>
                <w:szCs w:val="28"/>
                <w:lang w:val="kk-KZ" w:eastAsia="ru-RU"/>
              </w:rPr>
              <w:t>Ұшақтардың ұшу қауіпсіздігі және  әуежайлар мен аэродромдар</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1</w:t>
            </w:r>
          </w:p>
        </w:tc>
      </w:tr>
      <w:tr w:rsidR="00B8379B" w:rsidRPr="00B8379B" w:rsidTr="00FA4751">
        <w:trPr>
          <w:trHeight w:val="410"/>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12</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tabs>
                <w:tab w:val="left" w:pos="616"/>
              </w:tabs>
              <w:spacing w:after="0" w:line="317" w:lineRule="auto"/>
              <w:ind w:right="443"/>
              <w:jc w:val="both"/>
              <w:rPr>
                <w:rFonts w:eastAsia="Times New Roman" w:cs="Times New Roman"/>
                <w:szCs w:val="28"/>
                <w:lang w:val="kk-KZ" w:eastAsia="ru-RU"/>
              </w:rPr>
            </w:pPr>
            <w:r w:rsidRPr="00B8379B">
              <w:rPr>
                <w:rFonts w:eastAsia="Times New Roman" w:cs="Times New Roman"/>
                <w:szCs w:val="28"/>
                <w:lang w:val="kk-KZ" w:eastAsia="ru-RU"/>
              </w:rPr>
              <w:t>Әуе кемесін ұшуға дайындауды ұйымдастыру.</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1</w:t>
            </w:r>
          </w:p>
        </w:tc>
      </w:tr>
      <w:tr w:rsidR="00B8379B" w:rsidRPr="00B8379B" w:rsidTr="00FA4751">
        <w:trPr>
          <w:trHeight w:val="698"/>
        </w:trPr>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lastRenderedPageBreak/>
              <w:t>13</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4623DE">
            <w:pPr>
              <w:tabs>
                <w:tab w:val="left" w:pos="626"/>
              </w:tabs>
              <w:spacing w:after="0" w:line="240" w:lineRule="auto"/>
              <w:ind w:right="443"/>
              <w:jc w:val="both"/>
              <w:rPr>
                <w:rFonts w:eastAsia="Times New Roman" w:cs="Times New Roman"/>
                <w:szCs w:val="28"/>
                <w:lang w:val="kk-KZ" w:eastAsia="ru-RU"/>
              </w:rPr>
            </w:pPr>
            <w:r w:rsidRPr="00B8379B">
              <w:rPr>
                <w:rFonts w:eastAsia="Times New Roman" w:cs="Times New Roman"/>
                <w:szCs w:val="28"/>
                <w:lang w:val="kk-KZ" w:eastAsia="ru-RU"/>
              </w:rPr>
              <w:t xml:space="preserve"> Әуе кемелерін басқару жүйелерін және қозғалтқыштардың құрылысының  негіздері.</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2</w:t>
            </w:r>
          </w:p>
        </w:tc>
      </w:tr>
      <w:tr w:rsidR="00B8379B" w:rsidRPr="00B8379B" w:rsidTr="00FA4751">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14</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4623DE">
            <w:pPr>
              <w:tabs>
                <w:tab w:val="left" w:pos="741"/>
              </w:tabs>
              <w:spacing w:after="0" w:line="240" w:lineRule="auto"/>
              <w:ind w:right="442"/>
              <w:contextualSpacing/>
              <w:jc w:val="both"/>
              <w:rPr>
                <w:rFonts w:eastAsia="Times New Roman" w:cs="Times New Roman"/>
                <w:szCs w:val="28"/>
                <w:lang w:val="kk-KZ" w:eastAsia="ru-RU"/>
              </w:rPr>
            </w:pPr>
            <w:r w:rsidRPr="00B8379B">
              <w:rPr>
                <w:rFonts w:eastAsia="Times New Roman" w:cs="Times New Roman"/>
                <w:szCs w:val="28"/>
                <w:lang w:val="kk-KZ" w:eastAsia="ru-RU"/>
              </w:rPr>
              <w:t>Әуе кемелерінің техникалық күтімін ұйымдастыру</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2</w:t>
            </w:r>
          </w:p>
        </w:tc>
      </w:tr>
      <w:tr w:rsidR="00B8379B" w:rsidRPr="00B8379B" w:rsidTr="00FA4751">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r w:rsidRPr="00B8379B">
              <w:rPr>
                <w:rFonts w:eastAsia="Times New Roman" w:cs="Times New Roman"/>
                <w:sz w:val="24"/>
                <w:szCs w:val="24"/>
                <w:lang w:val="kk-KZ" w:eastAsia="ru-RU"/>
              </w:rPr>
              <w:t>15</w:t>
            </w: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4623DE">
            <w:pPr>
              <w:tabs>
                <w:tab w:val="left" w:pos="746"/>
              </w:tabs>
              <w:spacing w:after="0" w:line="240" w:lineRule="auto"/>
              <w:ind w:right="443"/>
              <w:jc w:val="both"/>
              <w:rPr>
                <w:rFonts w:eastAsia="Times New Roman" w:cs="Times New Roman"/>
                <w:szCs w:val="28"/>
                <w:lang w:val="kk-KZ" w:eastAsia="ru-RU"/>
              </w:rPr>
            </w:pPr>
            <w:r w:rsidRPr="00B8379B">
              <w:rPr>
                <w:rFonts w:eastAsia="Times New Roman" w:cs="Times New Roman"/>
                <w:szCs w:val="28"/>
                <w:lang w:val="kk-KZ" w:eastAsia="ru-RU"/>
              </w:rPr>
              <w:t xml:space="preserve"> Азаматтық авиация іс-қызметтерін реттейтін негізгі нормативтік құжаттарының классификациясы</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1</w:t>
            </w:r>
          </w:p>
        </w:tc>
      </w:tr>
      <w:tr w:rsidR="00B8379B" w:rsidRPr="00B8379B" w:rsidTr="00FA4751">
        <w:tc>
          <w:tcPr>
            <w:tcW w:w="78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sz w:val="24"/>
                <w:szCs w:val="24"/>
                <w:lang w:val="kk-KZ" w:eastAsia="ru-RU"/>
              </w:rPr>
            </w:pPr>
          </w:p>
        </w:tc>
        <w:tc>
          <w:tcPr>
            <w:tcW w:w="5550"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both"/>
              <w:rPr>
                <w:rFonts w:eastAsia="Times New Roman" w:cs="Times New Roman"/>
                <w:szCs w:val="28"/>
                <w:lang w:val="kk-KZ" w:eastAsia="ru-RU"/>
              </w:rPr>
            </w:pPr>
            <w:r w:rsidRPr="00B8379B">
              <w:rPr>
                <w:rFonts w:eastAsia="Times New Roman" w:cs="Times New Roman"/>
                <w:szCs w:val="28"/>
                <w:lang w:val="kk-KZ" w:eastAsia="ru-RU"/>
              </w:rPr>
              <w:t>Барлығы</w:t>
            </w:r>
          </w:p>
        </w:tc>
        <w:tc>
          <w:tcPr>
            <w:tcW w:w="148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p>
        </w:tc>
        <w:tc>
          <w:tcPr>
            <w:tcW w:w="1845" w:type="dxa"/>
            <w:tcBorders>
              <w:top w:val="single" w:sz="4" w:space="0" w:color="000000"/>
              <w:left w:val="single" w:sz="4" w:space="0" w:color="000000"/>
              <w:bottom w:val="single" w:sz="4" w:space="0" w:color="000000"/>
              <w:right w:val="single" w:sz="4" w:space="0" w:color="000000"/>
            </w:tcBorders>
          </w:tcPr>
          <w:p w:rsidR="00B8379B" w:rsidRPr="00B8379B" w:rsidRDefault="00B8379B" w:rsidP="00B8379B">
            <w:pPr>
              <w:spacing w:after="0"/>
              <w:jc w:val="center"/>
              <w:rPr>
                <w:rFonts w:eastAsia="Times New Roman" w:cs="Times New Roman"/>
                <w:b/>
                <w:szCs w:val="28"/>
                <w:lang w:val="kk-KZ" w:eastAsia="ru-RU"/>
              </w:rPr>
            </w:pPr>
            <w:r w:rsidRPr="00B8379B">
              <w:rPr>
                <w:rFonts w:eastAsia="Times New Roman" w:cs="Times New Roman"/>
                <w:b/>
                <w:szCs w:val="28"/>
                <w:lang w:val="kk-KZ" w:eastAsia="ru-RU"/>
              </w:rPr>
              <w:t>20</w:t>
            </w:r>
          </w:p>
        </w:tc>
      </w:tr>
    </w:tbl>
    <w:p w:rsidR="00B8379B" w:rsidRPr="00B8379B" w:rsidRDefault="00B8379B" w:rsidP="00B8379B">
      <w:pPr>
        <w:widowControl w:val="0"/>
        <w:spacing w:after="0" w:line="240" w:lineRule="auto"/>
        <w:jc w:val="both"/>
        <w:rPr>
          <w:rFonts w:eastAsia="Times New Roman" w:cs="Times New Roman"/>
          <w:b/>
          <w:szCs w:val="28"/>
          <w:lang w:val="kk-KZ" w:eastAsia="ru-RU"/>
        </w:rPr>
      </w:pPr>
    </w:p>
    <w:p w:rsidR="00B8379B" w:rsidRPr="00B8379B" w:rsidRDefault="00B8379B" w:rsidP="00B8379B">
      <w:pPr>
        <w:spacing w:after="0" w:line="240" w:lineRule="auto"/>
        <w:jc w:val="both"/>
        <w:rPr>
          <w:rFonts w:eastAsia="Times New Roman" w:cs="Times New Roman"/>
          <w:b/>
          <w:szCs w:val="28"/>
          <w:lang w:val="kk-KZ" w:eastAsia="ru-RU"/>
        </w:rPr>
      </w:pPr>
      <w:r w:rsidRPr="00B8379B">
        <w:rPr>
          <w:rFonts w:eastAsia="Times New Roman" w:cs="Times New Roman"/>
          <w:b/>
          <w:szCs w:val="28"/>
          <w:lang w:val="kk-KZ" w:eastAsia="ru-RU"/>
        </w:rPr>
        <w:t>4. Тапсырма мазмұнының сипаттамасы:</w:t>
      </w:r>
    </w:p>
    <w:p w:rsidR="00B8379B" w:rsidRDefault="00B8379B" w:rsidP="00B8379B">
      <w:pPr>
        <w:tabs>
          <w:tab w:val="left" w:pos="993"/>
        </w:tabs>
        <w:spacing w:after="0" w:line="240" w:lineRule="auto"/>
        <w:ind w:firstLine="567"/>
        <w:jc w:val="both"/>
        <w:rPr>
          <w:rFonts w:eastAsia="Times New Roman" w:cs="Times New Roman"/>
          <w:szCs w:val="28"/>
          <w:lang w:val="kk-KZ" w:eastAsia="ru-RU"/>
        </w:rPr>
      </w:pPr>
      <w:r w:rsidRPr="00B8379B">
        <w:rPr>
          <w:rFonts w:eastAsia="Times New Roman" w:cs="Times New Roman"/>
          <w:szCs w:val="28"/>
          <w:lang w:val="kk-KZ" w:eastAsia="ru-RU"/>
        </w:rPr>
        <w:t xml:space="preserve">   «Авиациялық техниканың теориялық негіздері» пәні студенттерге оқыту авиациялық техниканың теориялық негіздерін, ұшу аппараттарын нысан ретінде пайдалануды, Азаматтық Авиация дамуының негізгі кезеңдерін,  ұшу аппараттарымен авиақозғалтқыштардың элементтерінің құрылымын және аэродинамикасын, әуежайды, ұшу қауіпсіздігін, ұшақтардың және авиақозғалтқыштардың функцияналды жүйелерін техникалық күтуді және жөндеуді ұйымдастыру мәселелерін білу  үшін қажет.</w:t>
      </w:r>
    </w:p>
    <w:p w:rsidR="004623DE" w:rsidRPr="004623DE" w:rsidRDefault="004623DE" w:rsidP="004623DE">
      <w:pPr>
        <w:spacing w:after="0" w:line="240" w:lineRule="auto"/>
        <w:jc w:val="both"/>
        <w:rPr>
          <w:rFonts w:eastAsia="Times New Roman" w:cs="Times New Roman"/>
          <w:b/>
          <w:bCs/>
          <w:szCs w:val="28"/>
          <w:lang w:val="kk-KZ" w:eastAsia="ko-KR"/>
        </w:rPr>
      </w:pPr>
      <w:r w:rsidRPr="004623DE">
        <w:rPr>
          <w:rFonts w:eastAsia="Times New Roman" w:cs="Times New Roman"/>
          <w:b/>
          <w:bCs/>
          <w:szCs w:val="28"/>
          <w:lang w:val="kk-KZ" w:eastAsia="ru-RU"/>
        </w:rPr>
        <w:t xml:space="preserve">5. Тапсырмалар орындалуының орташа уақыты: </w:t>
      </w:r>
    </w:p>
    <w:p w:rsidR="004623DE" w:rsidRPr="004623DE" w:rsidRDefault="004623DE" w:rsidP="004623DE">
      <w:pPr>
        <w:spacing w:after="0" w:line="240" w:lineRule="auto"/>
        <w:jc w:val="both"/>
        <w:rPr>
          <w:rFonts w:eastAsia="Times New Roman" w:cs="Times New Roman"/>
          <w:szCs w:val="28"/>
          <w:lang w:val="kk-KZ" w:eastAsia="ru-RU"/>
        </w:rPr>
      </w:pPr>
      <w:r w:rsidRPr="004623DE">
        <w:rPr>
          <w:rFonts w:eastAsia="Times New Roman" w:cs="Times New Roman"/>
          <w:szCs w:val="28"/>
          <w:lang w:val="kk-KZ" w:eastAsia="ru-RU"/>
        </w:rPr>
        <w:t>Бір тапсырманы орындау уақыты – 2,5 минут.</w:t>
      </w:r>
    </w:p>
    <w:p w:rsidR="004623DE" w:rsidRPr="004623DE" w:rsidRDefault="004623DE" w:rsidP="004623DE">
      <w:pPr>
        <w:spacing w:after="0" w:line="240" w:lineRule="auto"/>
        <w:jc w:val="both"/>
        <w:rPr>
          <w:rFonts w:eastAsia="Times New Roman" w:cs="Times New Roman"/>
          <w:szCs w:val="28"/>
          <w:lang w:eastAsia="ru-RU"/>
        </w:rPr>
      </w:pPr>
      <w:r w:rsidRPr="004623DE">
        <w:rPr>
          <w:rFonts w:eastAsia="Times New Roman" w:cs="Times New Roman"/>
          <w:szCs w:val="28"/>
          <w:lang w:eastAsia="ru-RU"/>
        </w:rPr>
        <w:t xml:space="preserve">Тест </w:t>
      </w:r>
      <w:proofErr w:type="spellStart"/>
      <w:r w:rsidRPr="004623DE">
        <w:rPr>
          <w:rFonts w:eastAsia="Times New Roman" w:cs="Times New Roman"/>
          <w:szCs w:val="28"/>
          <w:lang w:eastAsia="ru-RU"/>
        </w:rPr>
        <w:t>орындалуының</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жалпы</w:t>
      </w:r>
      <w:proofErr w:type="spellEnd"/>
      <w:r w:rsidRPr="004623DE">
        <w:rPr>
          <w:rFonts w:eastAsia="Times New Roman" w:cs="Times New Roman"/>
          <w:szCs w:val="28"/>
          <w:lang w:eastAsia="ru-RU"/>
        </w:rPr>
        <w:t xml:space="preserve"> </w:t>
      </w:r>
      <w:proofErr w:type="spellStart"/>
      <w:proofErr w:type="gramStart"/>
      <w:r w:rsidRPr="004623DE">
        <w:rPr>
          <w:rFonts w:eastAsia="Times New Roman" w:cs="Times New Roman"/>
          <w:szCs w:val="28"/>
          <w:lang w:eastAsia="ru-RU"/>
        </w:rPr>
        <w:t>уа</w:t>
      </w:r>
      <w:proofErr w:type="gramEnd"/>
      <w:r w:rsidRPr="004623DE">
        <w:rPr>
          <w:rFonts w:eastAsia="Times New Roman" w:cs="Times New Roman"/>
          <w:szCs w:val="28"/>
          <w:lang w:eastAsia="ru-RU"/>
        </w:rPr>
        <w:t>қыты</w:t>
      </w:r>
      <w:proofErr w:type="spellEnd"/>
      <w:r w:rsidRPr="004623DE">
        <w:rPr>
          <w:rFonts w:eastAsia="Times New Roman" w:cs="Times New Roman"/>
          <w:szCs w:val="28"/>
          <w:lang w:eastAsia="ru-RU"/>
        </w:rPr>
        <w:t xml:space="preserve"> – 50 минут.</w:t>
      </w:r>
    </w:p>
    <w:p w:rsidR="004623DE" w:rsidRPr="004623DE" w:rsidRDefault="004623DE" w:rsidP="004623DE">
      <w:pPr>
        <w:spacing w:after="0" w:line="240" w:lineRule="auto"/>
        <w:rPr>
          <w:rFonts w:eastAsia="Times New Roman" w:cs="Times New Roman"/>
          <w:b/>
          <w:szCs w:val="28"/>
          <w:lang w:eastAsia="ru-RU"/>
        </w:rPr>
      </w:pPr>
      <w:r w:rsidRPr="004623DE">
        <w:rPr>
          <w:rFonts w:eastAsia="Times New Roman" w:cs="Times New Roman"/>
          <w:b/>
          <w:szCs w:val="28"/>
          <w:lang w:eastAsia="ru-RU"/>
        </w:rPr>
        <w:t xml:space="preserve">6. </w:t>
      </w:r>
      <w:proofErr w:type="spellStart"/>
      <w:r w:rsidRPr="004623DE">
        <w:rPr>
          <w:rFonts w:eastAsia="Times New Roman" w:cs="Times New Roman"/>
          <w:b/>
          <w:szCs w:val="28"/>
          <w:lang w:eastAsia="ru-RU"/>
        </w:rPr>
        <w:t>Тест</w:t>
      </w:r>
      <w:proofErr w:type="gramStart"/>
      <w:r w:rsidRPr="004623DE">
        <w:rPr>
          <w:rFonts w:eastAsia="Times New Roman" w:cs="Times New Roman"/>
          <w:b/>
          <w:szCs w:val="28"/>
          <w:lang w:eastAsia="ru-RU"/>
        </w:rPr>
        <w:t>i</w:t>
      </w:r>
      <w:proofErr w:type="gramEnd"/>
      <w:r w:rsidRPr="004623DE">
        <w:rPr>
          <w:rFonts w:eastAsia="Times New Roman" w:cs="Times New Roman"/>
          <w:b/>
          <w:szCs w:val="28"/>
          <w:lang w:eastAsia="ru-RU"/>
        </w:rPr>
        <w:t>нiң</w:t>
      </w:r>
      <w:proofErr w:type="spellEnd"/>
      <w:r w:rsidRPr="004623DE">
        <w:rPr>
          <w:rFonts w:eastAsia="Times New Roman" w:cs="Times New Roman"/>
          <w:b/>
          <w:szCs w:val="28"/>
          <w:lang w:eastAsia="ru-RU"/>
        </w:rPr>
        <w:t xml:space="preserve"> </w:t>
      </w:r>
      <w:proofErr w:type="spellStart"/>
      <w:r w:rsidRPr="004623DE">
        <w:rPr>
          <w:rFonts w:eastAsia="Times New Roman" w:cs="Times New Roman"/>
          <w:b/>
          <w:szCs w:val="28"/>
          <w:lang w:eastAsia="ru-RU"/>
        </w:rPr>
        <w:t>бiр</w:t>
      </w:r>
      <w:proofErr w:type="spellEnd"/>
      <w:r w:rsidRPr="004623DE">
        <w:rPr>
          <w:rFonts w:eastAsia="Times New Roman" w:cs="Times New Roman"/>
          <w:b/>
          <w:szCs w:val="28"/>
          <w:lang w:eastAsia="ru-RU"/>
        </w:rPr>
        <w:t xml:space="preserve"> </w:t>
      </w:r>
      <w:proofErr w:type="spellStart"/>
      <w:r w:rsidRPr="004623DE">
        <w:rPr>
          <w:rFonts w:eastAsia="Times New Roman" w:cs="Times New Roman"/>
          <w:b/>
          <w:szCs w:val="28"/>
          <w:lang w:eastAsia="ru-RU"/>
        </w:rPr>
        <w:t>нұсқасындағы</w:t>
      </w:r>
      <w:proofErr w:type="spellEnd"/>
      <w:r w:rsidRPr="004623DE">
        <w:rPr>
          <w:rFonts w:eastAsia="Times New Roman" w:cs="Times New Roman"/>
          <w:b/>
          <w:szCs w:val="28"/>
          <w:lang w:eastAsia="ru-RU"/>
        </w:rPr>
        <w:t xml:space="preserve"> </w:t>
      </w:r>
      <w:proofErr w:type="spellStart"/>
      <w:r w:rsidRPr="004623DE">
        <w:rPr>
          <w:rFonts w:eastAsia="Times New Roman" w:cs="Times New Roman"/>
          <w:b/>
          <w:szCs w:val="28"/>
          <w:lang w:eastAsia="ru-RU"/>
        </w:rPr>
        <w:t>тапсырмалар</w:t>
      </w:r>
      <w:proofErr w:type="spellEnd"/>
      <w:r w:rsidRPr="004623DE">
        <w:rPr>
          <w:rFonts w:eastAsia="Times New Roman" w:cs="Times New Roman"/>
          <w:b/>
          <w:szCs w:val="28"/>
          <w:lang w:eastAsia="ru-RU"/>
        </w:rPr>
        <w:t xml:space="preserve"> саны:</w:t>
      </w:r>
    </w:p>
    <w:p w:rsidR="004623DE" w:rsidRPr="004623DE" w:rsidRDefault="004623DE" w:rsidP="004623DE">
      <w:pPr>
        <w:spacing w:after="0" w:line="240" w:lineRule="auto"/>
        <w:jc w:val="both"/>
        <w:rPr>
          <w:rFonts w:eastAsia="Times New Roman" w:cs="Times New Roman"/>
          <w:szCs w:val="28"/>
          <w:lang w:eastAsia="ru-RU"/>
        </w:rPr>
      </w:pPr>
      <w:proofErr w:type="spellStart"/>
      <w:r w:rsidRPr="004623DE">
        <w:rPr>
          <w:rFonts w:eastAsia="Times New Roman" w:cs="Times New Roman"/>
          <w:szCs w:val="28"/>
          <w:lang w:eastAsia="ru-RU"/>
        </w:rPr>
        <w:t>Тестінің</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бі</w:t>
      </w:r>
      <w:proofErr w:type="gramStart"/>
      <w:r w:rsidRPr="004623DE">
        <w:rPr>
          <w:rFonts w:eastAsia="Times New Roman" w:cs="Times New Roman"/>
          <w:szCs w:val="28"/>
          <w:lang w:eastAsia="ru-RU"/>
        </w:rPr>
        <w:t>р</w:t>
      </w:r>
      <w:proofErr w:type="spellEnd"/>
      <w:proofErr w:type="gram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нұсқасында</w:t>
      </w:r>
      <w:proofErr w:type="spellEnd"/>
      <w:r w:rsidRPr="004623DE">
        <w:rPr>
          <w:rFonts w:eastAsia="Times New Roman" w:cs="Times New Roman"/>
          <w:szCs w:val="28"/>
          <w:lang w:eastAsia="ru-RU"/>
        </w:rPr>
        <w:t xml:space="preserve"> – 20 </w:t>
      </w:r>
      <w:proofErr w:type="spellStart"/>
      <w:r w:rsidRPr="004623DE">
        <w:rPr>
          <w:rFonts w:eastAsia="Times New Roman" w:cs="Times New Roman"/>
          <w:szCs w:val="28"/>
          <w:lang w:eastAsia="ru-RU"/>
        </w:rPr>
        <w:t>тапсырма</w:t>
      </w:r>
      <w:proofErr w:type="spellEnd"/>
      <w:r w:rsidRPr="004623DE">
        <w:rPr>
          <w:rFonts w:eastAsia="Times New Roman" w:cs="Times New Roman"/>
          <w:szCs w:val="28"/>
          <w:lang w:eastAsia="ru-RU"/>
        </w:rPr>
        <w:t>.</w:t>
      </w:r>
    </w:p>
    <w:p w:rsidR="004623DE" w:rsidRPr="004623DE" w:rsidRDefault="004623DE" w:rsidP="004623DE">
      <w:pPr>
        <w:spacing w:after="0" w:line="240" w:lineRule="auto"/>
        <w:jc w:val="both"/>
        <w:rPr>
          <w:rFonts w:eastAsia="Times New Roman" w:cs="Times New Roman"/>
          <w:szCs w:val="28"/>
          <w:lang w:eastAsia="ru-RU"/>
        </w:rPr>
      </w:pPr>
      <w:proofErr w:type="spellStart"/>
      <w:r w:rsidRPr="004623DE">
        <w:rPr>
          <w:rFonts w:eastAsia="Times New Roman" w:cs="Times New Roman"/>
          <w:szCs w:val="28"/>
          <w:lang w:eastAsia="ru-RU"/>
        </w:rPr>
        <w:t>Қиындық</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деңгейі</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бойынша</w:t>
      </w:r>
      <w:proofErr w:type="spellEnd"/>
      <w:r w:rsidRPr="004623DE">
        <w:rPr>
          <w:rFonts w:eastAsia="Times New Roman" w:cs="Times New Roman"/>
          <w:szCs w:val="28"/>
          <w:lang w:eastAsia="ru-RU"/>
        </w:rPr>
        <w:t xml:space="preserve"> тест </w:t>
      </w:r>
      <w:proofErr w:type="spellStart"/>
      <w:r w:rsidRPr="004623DE">
        <w:rPr>
          <w:rFonts w:eastAsia="Times New Roman" w:cs="Times New Roman"/>
          <w:szCs w:val="28"/>
          <w:lang w:eastAsia="ru-RU"/>
        </w:rPr>
        <w:t>тапсырмаларының</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бө</w:t>
      </w:r>
      <w:proofErr w:type="gramStart"/>
      <w:r w:rsidRPr="004623DE">
        <w:rPr>
          <w:rFonts w:eastAsia="Times New Roman" w:cs="Times New Roman"/>
          <w:szCs w:val="28"/>
          <w:lang w:eastAsia="ru-RU"/>
        </w:rPr>
        <w:t>л</w:t>
      </w:r>
      <w:proofErr w:type="gramEnd"/>
      <w:r w:rsidRPr="004623DE">
        <w:rPr>
          <w:rFonts w:eastAsia="Times New Roman" w:cs="Times New Roman"/>
          <w:szCs w:val="28"/>
          <w:lang w:eastAsia="ru-RU"/>
        </w:rPr>
        <w:t>інуі</w:t>
      </w:r>
      <w:proofErr w:type="spellEnd"/>
      <w:r w:rsidRPr="004623DE">
        <w:rPr>
          <w:rFonts w:eastAsia="Times New Roman" w:cs="Times New Roman"/>
          <w:szCs w:val="28"/>
          <w:lang w:eastAsia="ru-RU"/>
        </w:rPr>
        <w:t>:</w:t>
      </w:r>
    </w:p>
    <w:p w:rsidR="004623DE" w:rsidRPr="004623DE" w:rsidRDefault="004623DE" w:rsidP="004623DE">
      <w:pPr>
        <w:numPr>
          <w:ilvl w:val="0"/>
          <w:numId w:val="3"/>
        </w:numPr>
        <w:tabs>
          <w:tab w:val="clear" w:pos="720"/>
          <w:tab w:val="num" w:pos="709"/>
        </w:tabs>
        <w:spacing w:after="0" w:line="240" w:lineRule="auto"/>
        <w:ind w:left="567"/>
        <w:rPr>
          <w:rFonts w:eastAsia="Times New Roman" w:cs="Times New Roman"/>
          <w:szCs w:val="28"/>
          <w:lang w:eastAsia="ru-RU"/>
        </w:rPr>
      </w:pPr>
      <w:proofErr w:type="spellStart"/>
      <w:r w:rsidRPr="004623DE">
        <w:rPr>
          <w:rFonts w:eastAsia="Times New Roman" w:cs="Times New Roman"/>
          <w:szCs w:val="28"/>
          <w:lang w:eastAsia="ru-RU"/>
        </w:rPr>
        <w:t>жеңі</w:t>
      </w:r>
      <w:proofErr w:type="gramStart"/>
      <w:r w:rsidRPr="004623DE">
        <w:rPr>
          <w:rFonts w:eastAsia="Times New Roman" w:cs="Times New Roman"/>
          <w:szCs w:val="28"/>
          <w:lang w:eastAsia="ru-RU"/>
        </w:rPr>
        <w:t>л</w:t>
      </w:r>
      <w:proofErr w:type="spellEnd"/>
      <w:proofErr w:type="gramEnd"/>
      <w:r w:rsidRPr="004623DE">
        <w:rPr>
          <w:rFonts w:eastAsia="Times New Roman" w:cs="Times New Roman"/>
          <w:szCs w:val="28"/>
          <w:lang w:eastAsia="ru-RU"/>
        </w:rPr>
        <w:t xml:space="preserve"> (A) – 6 </w:t>
      </w:r>
      <w:proofErr w:type="spellStart"/>
      <w:r w:rsidRPr="004623DE">
        <w:rPr>
          <w:rFonts w:eastAsia="Times New Roman" w:cs="Times New Roman"/>
          <w:szCs w:val="28"/>
          <w:lang w:eastAsia="ru-RU"/>
        </w:rPr>
        <w:t>тапсырма</w:t>
      </w:r>
      <w:proofErr w:type="spellEnd"/>
      <w:r w:rsidRPr="004623DE">
        <w:rPr>
          <w:rFonts w:eastAsia="Times New Roman" w:cs="Times New Roman"/>
          <w:szCs w:val="28"/>
          <w:lang w:eastAsia="ru-RU"/>
        </w:rPr>
        <w:t xml:space="preserve"> (30%);</w:t>
      </w:r>
    </w:p>
    <w:p w:rsidR="004623DE" w:rsidRPr="004623DE" w:rsidRDefault="004623DE" w:rsidP="004623DE">
      <w:pPr>
        <w:numPr>
          <w:ilvl w:val="0"/>
          <w:numId w:val="3"/>
        </w:numPr>
        <w:tabs>
          <w:tab w:val="clear" w:pos="720"/>
          <w:tab w:val="num" w:pos="709"/>
        </w:tabs>
        <w:spacing w:after="0" w:line="240" w:lineRule="auto"/>
        <w:ind w:left="567"/>
        <w:rPr>
          <w:rFonts w:eastAsia="Times New Roman" w:cs="Times New Roman"/>
          <w:szCs w:val="28"/>
          <w:lang w:eastAsia="ru-RU"/>
        </w:rPr>
      </w:pPr>
      <w:proofErr w:type="spellStart"/>
      <w:r w:rsidRPr="004623DE">
        <w:rPr>
          <w:rFonts w:eastAsia="Times New Roman" w:cs="Times New Roman"/>
          <w:szCs w:val="28"/>
          <w:lang w:eastAsia="ru-RU"/>
        </w:rPr>
        <w:t>орташа</w:t>
      </w:r>
      <w:proofErr w:type="spellEnd"/>
      <w:r w:rsidRPr="004623DE">
        <w:rPr>
          <w:rFonts w:eastAsia="Times New Roman" w:cs="Times New Roman"/>
          <w:szCs w:val="28"/>
          <w:lang w:eastAsia="ru-RU"/>
        </w:rPr>
        <w:t xml:space="preserve"> (B) – 8 </w:t>
      </w:r>
      <w:proofErr w:type="spellStart"/>
      <w:r w:rsidRPr="004623DE">
        <w:rPr>
          <w:rFonts w:eastAsia="Times New Roman" w:cs="Times New Roman"/>
          <w:szCs w:val="28"/>
          <w:lang w:eastAsia="ru-RU"/>
        </w:rPr>
        <w:t>тапсырма</w:t>
      </w:r>
      <w:proofErr w:type="spellEnd"/>
      <w:r w:rsidRPr="004623DE">
        <w:rPr>
          <w:rFonts w:eastAsia="Times New Roman" w:cs="Times New Roman"/>
          <w:szCs w:val="28"/>
          <w:lang w:eastAsia="ru-RU"/>
        </w:rPr>
        <w:t xml:space="preserve"> (40%);</w:t>
      </w:r>
    </w:p>
    <w:p w:rsidR="004623DE" w:rsidRPr="004623DE" w:rsidRDefault="004623DE" w:rsidP="004623DE">
      <w:pPr>
        <w:numPr>
          <w:ilvl w:val="0"/>
          <w:numId w:val="3"/>
        </w:numPr>
        <w:tabs>
          <w:tab w:val="clear" w:pos="720"/>
          <w:tab w:val="num" w:pos="709"/>
        </w:tabs>
        <w:spacing w:after="0" w:line="240" w:lineRule="auto"/>
        <w:ind w:left="567"/>
        <w:rPr>
          <w:rFonts w:eastAsia="Times New Roman" w:cs="Times New Roman"/>
          <w:szCs w:val="28"/>
          <w:lang w:eastAsia="ru-RU"/>
        </w:rPr>
      </w:pPr>
      <w:proofErr w:type="spellStart"/>
      <w:r w:rsidRPr="004623DE">
        <w:rPr>
          <w:rFonts w:eastAsia="Times New Roman" w:cs="Times New Roman"/>
          <w:szCs w:val="28"/>
          <w:lang w:eastAsia="ru-RU"/>
        </w:rPr>
        <w:t>қиын</w:t>
      </w:r>
      <w:proofErr w:type="spellEnd"/>
      <w:r w:rsidRPr="004623DE">
        <w:rPr>
          <w:rFonts w:eastAsia="Times New Roman" w:cs="Times New Roman"/>
          <w:szCs w:val="28"/>
          <w:lang w:eastAsia="ru-RU"/>
        </w:rPr>
        <w:t xml:space="preserve"> (C) – 6 </w:t>
      </w:r>
      <w:proofErr w:type="spellStart"/>
      <w:r w:rsidRPr="004623DE">
        <w:rPr>
          <w:rFonts w:eastAsia="Times New Roman" w:cs="Times New Roman"/>
          <w:szCs w:val="28"/>
          <w:lang w:eastAsia="ru-RU"/>
        </w:rPr>
        <w:t>тапсырма</w:t>
      </w:r>
      <w:proofErr w:type="spellEnd"/>
      <w:r w:rsidRPr="004623DE">
        <w:rPr>
          <w:rFonts w:eastAsia="Times New Roman" w:cs="Times New Roman"/>
          <w:szCs w:val="28"/>
          <w:lang w:eastAsia="ru-RU"/>
        </w:rPr>
        <w:t xml:space="preserve"> (30%).</w:t>
      </w:r>
    </w:p>
    <w:p w:rsidR="004623DE" w:rsidRPr="004623DE" w:rsidRDefault="004623DE" w:rsidP="004623DE">
      <w:pPr>
        <w:spacing w:after="0" w:line="240" w:lineRule="auto"/>
        <w:rPr>
          <w:rFonts w:eastAsia="Times New Roman" w:cs="Times New Roman"/>
          <w:b/>
          <w:szCs w:val="28"/>
          <w:lang w:eastAsia="ru-RU"/>
        </w:rPr>
      </w:pPr>
      <w:r w:rsidRPr="004623DE">
        <w:rPr>
          <w:rFonts w:eastAsia="Times New Roman" w:cs="Times New Roman"/>
          <w:b/>
          <w:szCs w:val="28"/>
          <w:lang w:eastAsia="ru-RU"/>
        </w:rPr>
        <w:t xml:space="preserve">7. </w:t>
      </w:r>
      <w:proofErr w:type="spellStart"/>
      <w:r w:rsidRPr="004623DE">
        <w:rPr>
          <w:rFonts w:eastAsia="Times New Roman" w:cs="Times New Roman"/>
          <w:b/>
          <w:szCs w:val="28"/>
          <w:lang w:eastAsia="ru-RU"/>
        </w:rPr>
        <w:t>Тапсырма</w:t>
      </w:r>
      <w:proofErr w:type="spellEnd"/>
      <w:r w:rsidRPr="004623DE">
        <w:rPr>
          <w:rFonts w:eastAsia="Times New Roman" w:cs="Times New Roman"/>
          <w:b/>
          <w:szCs w:val="28"/>
          <w:lang w:eastAsia="ru-RU"/>
        </w:rPr>
        <w:t xml:space="preserve"> </w:t>
      </w:r>
      <w:proofErr w:type="spellStart"/>
      <w:r w:rsidRPr="004623DE">
        <w:rPr>
          <w:rFonts w:eastAsia="Times New Roman" w:cs="Times New Roman"/>
          <w:b/>
          <w:szCs w:val="28"/>
          <w:lang w:eastAsia="ru-RU"/>
        </w:rPr>
        <w:t>формасы</w:t>
      </w:r>
      <w:proofErr w:type="spellEnd"/>
      <w:r w:rsidRPr="004623DE">
        <w:rPr>
          <w:rFonts w:eastAsia="Times New Roman" w:cs="Times New Roman"/>
          <w:b/>
          <w:szCs w:val="28"/>
          <w:lang w:eastAsia="ru-RU"/>
        </w:rPr>
        <w:t>:</w:t>
      </w:r>
    </w:p>
    <w:p w:rsidR="004623DE" w:rsidRPr="004623DE" w:rsidRDefault="004623DE" w:rsidP="004623DE">
      <w:pPr>
        <w:spacing w:after="0" w:line="240" w:lineRule="auto"/>
        <w:jc w:val="both"/>
        <w:rPr>
          <w:rFonts w:eastAsia="Times New Roman" w:cs="Times New Roman"/>
          <w:szCs w:val="28"/>
          <w:lang w:eastAsia="ru-RU"/>
        </w:rPr>
      </w:pPr>
      <w:r w:rsidRPr="004623DE">
        <w:rPr>
          <w:rFonts w:eastAsia="Times New Roman" w:cs="Times New Roman"/>
          <w:szCs w:val="28"/>
          <w:lang w:eastAsia="ru-RU"/>
        </w:rPr>
        <w:t xml:space="preserve">Тест </w:t>
      </w:r>
      <w:proofErr w:type="spellStart"/>
      <w:r w:rsidRPr="004623DE">
        <w:rPr>
          <w:rFonts w:eastAsia="Times New Roman" w:cs="Times New Roman"/>
          <w:szCs w:val="28"/>
          <w:lang w:eastAsia="ru-RU"/>
        </w:rPr>
        <w:t>тапсырмалары</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берілген</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жауаптар</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нұсқасының</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ішінен</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бі</w:t>
      </w:r>
      <w:proofErr w:type="gramStart"/>
      <w:r w:rsidRPr="004623DE">
        <w:rPr>
          <w:rFonts w:eastAsia="Times New Roman" w:cs="Times New Roman"/>
          <w:szCs w:val="28"/>
          <w:lang w:eastAsia="ru-RU"/>
        </w:rPr>
        <w:t>р</w:t>
      </w:r>
      <w:proofErr w:type="spellEnd"/>
      <w:proofErr w:type="gram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немесе</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бірнеше</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дұрыс</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жауапты</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таңдауды</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қажет</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ететін</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жабық</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формада</w:t>
      </w:r>
      <w:proofErr w:type="spellEnd"/>
      <w:r w:rsidRPr="004623DE">
        <w:rPr>
          <w:rFonts w:eastAsia="Times New Roman" w:cs="Times New Roman"/>
          <w:szCs w:val="28"/>
          <w:lang w:eastAsia="ru-RU"/>
        </w:rPr>
        <w:t xml:space="preserve"> </w:t>
      </w:r>
      <w:proofErr w:type="spellStart"/>
      <w:r w:rsidRPr="004623DE">
        <w:rPr>
          <w:rFonts w:eastAsia="Times New Roman" w:cs="Times New Roman"/>
          <w:szCs w:val="28"/>
          <w:lang w:eastAsia="ru-RU"/>
        </w:rPr>
        <w:t>ұсынылған</w:t>
      </w:r>
      <w:proofErr w:type="spellEnd"/>
      <w:r w:rsidRPr="004623DE">
        <w:rPr>
          <w:rFonts w:eastAsia="Times New Roman" w:cs="Times New Roman"/>
          <w:szCs w:val="28"/>
          <w:lang w:eastAsia="ru-RU"/>
        </w:rPr>
        <w:t>.</w:t>
      </w:r>
    </w:p>
    <w:p w:rsidR="004623DE" w:rsidRPr="004623DE" w:rsidRDefault="004623DE" w:rsidP="004623DE">
      <w:pPr>
        <w:spacing w:after="0" w:line="240" w:lineRule="auto"/>
        <w:contextualSpacing/>
        <w:jc w:val="both"/>
        <w:rPr>
          <w:rFonts w:eastAsia="Calibri" w:cs="Times New Roman"/>
          <w:b/>
          <w:szCs w:val="28"/>
          <w:lang w:eastAsia="ru-RU"/>
        </w:rPr>
      </w:pPr>
      <w:r w:rsidRPr="004623DE">
        <w:rPr>
          <w:rFonts w:eastAsia="Calibri" w:cs="Times New Roman"/>
          <w:b/>
          <w:szCs w:val="28"/>
          <w:lang w:eastAsia="ru-RU"/>
        </w:rPr>
        <w:t xml:space="preserve">8. </w:t>
      </w:r>
      <w:proofErr w:type="spellStart"/>
      <w:r w:rsidRPr="004623DE">
        <w:rPr>
          <w:rFonts w:eastAsia="Calibri" w:cs="Times New Roman"/>
          <w:b/>
          <w:szCs w:val="28"/>
          <w:lang w:eastAsia="ru-RU"/>
        </w:rPr>
        <w:t>Тапсырманың</w:t>
      </w:r>
      <w:proofErr w:type="spellEnd"/>
      <w:r w:rsidRPr="004623DE">
        <w:rPr>
          <w:rFonts w:eastAsia="Calibri" w:cs="Times New Roman"/>
          <w:b/>
          <w:szCs w:val="28"/>
          <w:lang w:eastAsia="ru-RU"/>
        </w:rPr>
        <w:t xml:space="preserve"> </w:t>
      </w:r>
      <w:proofErr w:type="spellStart"/>
      <w:r w:rsidRPr="004623DE">
        <w:rPr>
          <w:rFonts w:eastAsia="Calibri" w:cs="Times New Roman"/>
          <w:b/>
          <w:szCs w:val="28"/>
          <w:lang w:eastAsia="ru-RU"/>
        </w:rPr>
        <w:t>орындалуын</w:t>
      </w:r>
      <w:proofErr w:type="spellEnd"/>
      <w:r w:rsidRPr="004623DE">
        <w:rPr>
          <w:rFonts w:eastAsia="Calibri" w:cs="Times New Roman"/>
          <w:b/>
          <w:szCs w:val="28"/>
          <w:lang w:eastAsia="ru-RU"/>
        </w:rPr>
        <w:t xml:space="preserve"> </w:t>
      </w:r>
      <w:proofErr w:type="spellStart"/>
      <w:proofErr w:type="gramStart"/>
      <w:r w:rsidRPr="004623DE">
        <w:rPr>
          <w:rFonts w:eastAsia="Calibri" w:cs="Times New Roman"/>
          <w:b/>
          <w:szCs w:val="28"/>
          <w:lang w:eastAsia="ru-RU"/>
        </w:rPr>
        <w:t>ба</w:t>
      </w:r>
      <w:proofErr w:type="gramEnd"/>
      <w:r w:rsidRPr="004623DE">
        <w:rPr>
          <w:rFonts w:eastAsia="Calibri" w:cs="Times New Roman"/>
          <w:b/>
          <w:szCs w:val="28"/>
          <w:lang w:eastAsia="ru-RU"/>
        </w:rPr>
        <w:t>ғалау</w:t>
      </w:r>
      <w:proofErr w:type="spellEnd"/>
      <w:r w:rsidRPr="004623DE">
        <w:rPr>
          <w:rFonts w:eastAsia="Calibri" w:cs="Times New Roman"/>
          <w:b/>
          <w:szCs w:val="28"/>
          <w:lang w:eastAsia="ru-RU"/>
        </w:rPr>
        <w:t>:</w:t>
      </w:r>
    </w:p>
    <w:p w:rsidR="004623DE" w:rsidRPr="004623DE" w:rsidRDefault="004623DE" w:rsidP="004623DE">
      <w:pPr>
        <w:widowControl w:val="0"/>
        <w:spacing w:after="0" w:line="240" w:lineRule="auto"/>
        <w:jc w:val="both"/>
        <w:rPr>
          <w:rFonts w:eastAsia="Calibri" w:cs="Times New Roman"/>
          <w:szCs w:val="28"/>
        </w:rPr>
      </w:pPr>
      <w:r w:rsidRPr="004623DE">
        <w:rPr>
          <w:rFonts w:eastAsia="Calibri" w:cs="Times New Roman"/>
          <w:szCs w:val="28"/>
        </w:rPr>
        <w:t>Т</w:t>
      </w:r>
      <w:r w:rsidRPr="004623DE">
        <w:rPr>
          <w:rFonts w:eastAsia="Calibri" w:cs="Times New Roman"/>
          <w:szCs w:val="28"/>
          <w:lang w:val="kk-KZ"/>
        </w:rPr>
        <w:t>үсуші</w:t>
      </w:r>
      <w:r w:rsidRPr="004623DE">
        <w:rPr>
          <w:rFonts w:eastAsia="Calibri" w:cs="Times New Roman"/>
          <w:szCs w:val="28"/>
        </w:rPr>
        <w:t xml:space="preserve"> тест </w:t>
      </w:r>
      <w:proofErr w:type="spellStart"/>
      <w:r w:rsidRPr="004623DE">
        <w:rPr>
          <w:rFonts w:eastAsia="Calibri" w:cs="Times New Roman"/>
          <w:szCs w:val="28"/>
        </w:rPr>
        <w:t>тапсырмаларында</w:t>
      </w:r>
      <w:proofErr w:type="spellEnd"/>
      <w:r w:rsidRPr="004623DE">
        <w:rPr>
          <w:rFonts w:eastAsia="Calibri" w:cs="Times New Roman"/>
          <w:szCs w:val="28"/>
        </w:rPr>
        <w:t xml:space="preserve"> </w:t>
      </w:r>
      <w:proofErr w:type="spellStart"/>
      <w:r w:rsidRPr="004623DE">
        <w:rPr>
          <w:rFonts w:eastAsia="Calibri" w:cs="Times New Roman"/>
          <w:szCs w:val="28"/>
        </w:rPr>
        <w:t>берілген</w:t>
      </w:r>
      <w:proofErr w:type="spellEnd"/>
      <w:r w:rsidRPr="004623DE">
        <w:rPr>
          <w:rFonts w:eastAsia="Calibri" w:cs="Times New Roman"/>
          <w:szCs w:val="28"/>
        </w:rPr>
        <w:t xml:space="preserve"> </w:t>
      </w:r>
      <w:proofErr w:type="spellStart"/>
      <w:r w:rsidRPr="004623DE">
        <w:rPr>
          <w:rFonts w:eastAsia="Calibri" w:cs="Times New Roman"/>
          <w:szCs w:val="28"/>
        </w:rPr>
        <w:t>жауап</w:t>
      </w:r>
      <w:proofErr w:type="spellEnd"/>
      <w:r w:rsidRPr="004623DE">
        <w:rPr>
          <w:rFonts w:eastAsia="Calibri" w:cs="Times New Roman"/>
          <w:szCs w:val="28"/>
        </w:rPr>
        <w:t xml:space="preserve"> </w:t>
      </w:r>
      <w:proofErr w:type="spellStart"/>
      <w:r w:rsidRPr="004623DE">
        <w:rPr>
          <w:rFonts w:eastAsia="Calibri" w:cs="Times New Roman"/>
          <w:szCs w:val="28"/>
        </w:rPr>
        <w:t>ңұсқаларынан</w:t>
      </w:r>
      <w:proofErr w:type="spellEnd"/>
      <w:r w:rsidRPr="004623DE">
        <w:rPr>
          <w:rFonts w:eastAsia="Calibri" w:cs="Times New Roman"/>
          <w:szCs w:val="28"/>
        </w:rPr>
        <w:t xml:space="preserve"> </w:t>
      </w:r>
      <w:proofErr w:type="spellStart"/>
      <w:r w:rsidRPr="004623DE">
        <w:rPr>
          <w:rFonts w:eastAsia="Calibri" w:cs="Times New Roman"/>
          <w:szCs w:val="28"/>
        </w:rPr>
        <w:t>дұрыс</w:t>
      </w:r>
      <w:proofErr w:type="spellEnd"/>
      <w:r w:rsidRPr="004623DE">
        <w:rPr>
          <w:rFonts w:eastAsia="Calibri" w:cs="Times New Roman"/>
          <w:szCs w:val="28"/>
        </w:rPr>
        <w:t xml:space="preserve"> </w:t>
      </w:r>
      <w:proofErr w:type="spellStart"/>
      <w:r w:rsidRPr="004623DE">
        <w:rPr>
          <w:rFonts w:eastAsia="Calibri" w:cs="Times New Roman"/>
          <w:szCs w:val="28"/>
        </w:rPr>
        <w:t>жауаптың</w:t>
      </w:r>
      <w:proofErr w:type="spellEnd"/>
      <w:r w:rsidRPr="004623DE">
        <w:rPr>
          <w:rFonts w:eastAsia="Calibri" w:cs="Times New Roman"/>
          <w:szCs w:val="28"/>
        </w:rPr>
        <w:t xml:space="preserve"> </w:t>
      </w:r>
      <w:proofErr w:type="spellStart"/>
      <w:r w:rsidRPr="004623DE">
        <w:rPr>
          <w:rFonts w:eastAsia="Calibri" w:cs="Times New Roman"/>
          <w:szCs w:val="28"/>
        </w:rPr>
        <w:t>барлығын</w:t>
      </w:r>
      <w:proofErr w:type="spellEnd"/>
      <w:r w:rsidRPr="004623DE">
        <w:rPr>
          <w:rFonts w:eastAsia="Calibri" w:cs="Times New Roman"/>
          <w:szCs w:val="28"/>
        </w:rPr>
        <w:t xml:space="preserve"> </w:t>
      </w:r>
      <w:proofErr w:type="spellStart"/>
      <w:r w:rsidRPr="004623DE">
        <w:rPr>
          <w:rFonts w:eastAsia="Calibri" w:cs="Times New Roman"/>
          <w:szCs w:val="28"/>
        </w:rPr>
        <w:t>белгілеп</w:t>
      </w:r>
      <w:proofErr w:type="spellEnd"/>
      <w:r w:rsidRPr="004623DE">
        <w:rPr>
          <w:rFonts w:eastAsia="Calibri" w:cs="Times New Roman"/>
          <w:szCs w:val="28"/>
        </w:rPr>
        <w:t xml:space="preserve">, </w:t>
      </w:r>
      <w:proofErr w:type="spellStart"/>
      <w:r w:rsidRPr="004623DE">
        <w:rPr>
          <w:rFonts w:eastAsia="Calibri" w:cs="Times New Roman"/>
          <w:szCs w:val="28"/>
        </w:rPr>
        <w:t>толық</w:t>
      </w:r>
      <w:proofErr w:type="spellEnd"/>
      <w:r w:rsidRPr="004623DE">
        <w:rPr>
          <w:rFonts w:eastAsia="Calibri" w:cs="Times New Roman"/>
          <w:szCs w:val="28"/>
        </w:rPr>
        <w:t xml:space="preserve"> </w:t>
      </w:r>
      <w:proofErr w:type="spellStart"/>
      <w:r w:rsidRPr="004623DE">
        <w:rPr>
          <w:rFonts w:eastAsia="Calibri" w:cs="Times New Roman"/>
          <w:szCs w:val="28"/>
        </w:rPr>
        <w:t>жауап</w:t>
      </w:r>
      <w:proofErr w:type="spellEnd"/>
      <w:r w:rsidRPr="004623DE">
        <w:rPr>
          <w:rFonts w:eastAsia="Calibri" w:cs="Times New Roman"/>
          <w:szCs w:val="28"/>
        </w:rPr>
        <w:t xml:space="preserve"> </w:t>
      </w:r>
      <w:proofErr w:type="spellStart"/>
      <w:r w:rsidRPr="004623DE">
        <w:rPr>
          <w:rFonts w:eastAsia="Calibri" w:cs="Times New Roman"/>
          <w:szCs w:val="28"/>
        </w:rPr>
        <w:t>беруі</w:t>
      </w:r>
      <w:proofErr w:type="spellEnd"/>
      <w:r w:rsidRPr="004623DE">
        <w:rPr>
          <w:rFonts w:eastAsia="Calibri" w:cs="Times New Roman"/>
          <w:szCs w:val="28"/>
        </w:rPr>
        <w:t xml:space="preserve"> </w:t>
      </w:r>
      <w:proofErr w:type="spellStart"/>
      <w:r w:rsidRPr="004623DE">
        <w:rPr>
          <w:rFonts w:eastAsia="Calibri" w:cs="Times New Roman"/>
          <w:szCs w:val="28"/>
        </w:rPr>
        <w:t>керек</w:t>
      </w:r>
      <w:proofErr w:type="spellEnd"/>
      <w:r w:rsidRPr="004623DE">
        <w:rPr>
          <w:rFonts w:eastAsia="Calibri" w:cs="Times New Roman"/>
          <w:szCs w:val="28"/>
        </w:rPr>
        <w:t xml:space="preserve">. </w:t>
      </w:r>
      <w:proofErr w:type="spellStart"/>
      <w:r w:rsidRPr="004623DE">
        <w:rPr>
          <w:rFonts w:eastAsia="Calibri" w:cs="Times New Roman"/>
          <w:szCs w:val="28"/>
        </w:rPr>
        <w:t>Толық</w:t>
      </w:r>
      <w:proofErr w:type="spellEnd"/>
      <w:r w:rsidRPr="004623DE">
        <w:rPr>
          <w:rFonts w:eastAsia="Calibri" w:cs="Times New Roman"/>
          <w:szCs w:val="28"/>
        </w:rPr>
        <w:t xml:space="preserve"> </w:t>
      </w:r>
      <w:proofErr w:type="spellStart"/>
      <w:r w:rsidRPr="004623DE">
        <w:rPr>
          <w:rFonts w:eastAsia="Calibri" w:cs="Times New Roman"/>
          <w:szCs w:val="28"/>
        </w:rPr>
        <w:t>жауапты</w:t>
      </w:r>
      <w:proofErr w:type="spellEnd"/>
      <w:r w:rsidRPr="004623DE">
        <w:rPr>
          <w:rFonts w:eastAsia="Calibri" w:cs="Times New Roman"/>
          <w:szCs w:val="28"/>
        </w:rPr>
        <w:t xml:space="preserve"> </w:t>
      </w:r>
      <w:proofErr w:type="spellStart"/>
      <w:r w:rsidRPr="004623DE">
        <w:rPr>
          <w:rFonts w:eastAsia="Calibri" w:cs="Times New Roman"/>
          <w:szCs w:val="28"/>
        </w:rPr>
        <w:t>таңдаған</w:t>
      </w:r>
      <w:proofErr w:type="spellEnd"/>
      <w:r w:rsidRPr="004623DE">
        <w:rPr>
          <w:rFonts w:eastAsia="Calibri" w:cs="Times New Roman"/>
          <w:szCs w:val="28"/>
        </w:rPr>
        <w:t xml:space="preserve"> </w:t>
      </w:r>
      <w:proofErr w:type="spellStart"/>
      <w:r w:rsidRPr="004623DE">
        <w:rPr>
          <w:rFonts w:eastAsia="Calibri" w:cs="Times New Roman"/>
          <w:szCs w:val="28"/>
        </w:rPr>
        <w:t>жағдайда</w:t>
      </w:r>
      <w:proofErr w:type="spellEnd"/>
      <w:r w:rsidRPr="004623DE">
        <w:rPr>
          <w:rFonts w:eastAsia="Calibri" w:cs="Times New Roman"/>
          <w:szCs w:val="28"/>
        </w:rPr>
        <w:t xml:space="preserve"> </w:t>
      </w:r>
      <w:r w:rsidRPr="004623DE">
        <w:rPr>
          <w:rFonts w:eastAsia="Calibri" w:cs="Times New Roman"/>
          <w:szCs w:val="28"/>
          <w:lang w:val="kk-KZ"/>
        </w:rPr>
        <w:t>түсуші</w:t>
      </w:r>
      <w:r w:rsidRPr="004623DE">
        <w:rPr>
          <w:rFonts w:eastAsia="Calibri" w:cs="Times New Roman"/>
          <w:szCs w:val="28"/>
        </w:rPr>
        <w:t xml:space="preserve"> 2 балл </w:t>
      </w:r>
      <w:proofErr w:type="spellStart"/>
      <w:r w:rsidRPr="004623DE">
        <w:rPr>
          <w:rFonts w:eastAsia="Calibri" w:cs="Times New Roman"/>
          <w:szCs w:val="28"/>
        </w:rPr>
        <w:t>жинайды</w:t>
      </w:r>
      <w:proofErr w:type="spellEnd"/>
      <w:r w:rsidRPr="004623DE">
        <w:rPr>
          <w:rFonts w:eastAsia="Calibri" w:cs="Times New Roman"/>
          <w:szCs w:val="28"/>
        </w:rPr>
        <w:t xml:space="preserve">. </w:t>
      </w:r>
      <w:proofErr w:type="spellStart"/>
      <w:r w:rsidRPr="004623DE">
        <w:rPr>
          <w:rFonts w:eastAsia="Calibri" w:cs="Times New Roman"/>
          <w:szCs w:val="28"/>
        </w:rPr>
        <w:t>Жіберілген</w:t>
      </w:r>
      <w:proofErr w:type="spellEnd"/>
      <w:r w:rsidRPr="004623DE">
        <w:rPr>
          <w:rFonts w:eastAsia="Calibri" w:cs="Times New Roman"/>
          <w:szCs w:val="28"/>
        </w:rPr>
        <w:t xml:space="preserve"> </w:t>
      </w:r>
      <w:proofErr w:type="spellStart"/>
      <w:r w:rsidRPr="004623DE">
        <w:rPr>
          <w:rFonts w:eastAsia="Calibri" w:cs="Times New Roman"/>
          <w:szCs w:val="28"/>
        </w:rPr>
        <w:t>бі</w:t>
      </w:r>
      <w:proofErr w:type="gramStart"/>
      <w:r w:rsidRPr="004623DE">
        <w:rPr>
          <w:rFonts w:eastAsia="Calibri" w:cs="Times New Roman"/>
          <w:szCs w:val="28"/>
        </w:rPr>
        <w:t>р</w:t>
      </w:r>
      <w:proofErr w:type="spellEnd"/>
      <w:proofErr w:type="gramEnd"/>
      <w:r w:rsidRPr="004623DE">
        <w:rPr>
          <w:rFonts w:eastAsia="Calibri" w:cs="Times New Roman"/>
          <w:szCs w:val="28"/>
        </w:rPr>
        <w:t xml:space="preserve"> </w:t>
      </w:r>
      <w:proofErr w:type="spellStart"/>
      <w:r w:rsidRPr="004623DE">
        <w:rPr>
          <w:rFonts w:eastAsia="Calibri" w:cs="Times New Roman"/>
          <w:szCs w:val="28"/>
        </w:rPr>
        <w:t>қате</w:t>
      </w:r>
      <w:proofErr w:type="spellEnd"/>
      <w:r w:rsidRPr="004623DE">
        <w:rPr>
          <w:rFonts w:eastAsia="Calibri" w:cs="Times New Roman"/>
          <w:szCs w:val="28"/>
        </w:rPr>
        <w:t xml:space="preserve"> </w:t>
      </w:r>
      <w:proofErr w:type="spellStart"/>
      <w:r w:rsidRPr="004623DE">
        <w:rPr>
          <w:rFonts w:eastAsia="Calibri" w:cs="Times New Roman"/>
          <w:szCs w:val="28"/>
        </w:rPr>
        <w:t>үшін</w:t>
      </w:r>
      <w:proofErr w:type="spellEnd"/>
      <w:r w:rsidRPr="004623DE">
        <w:rPr>
          <w:rFonts w:eastAsia="Calibri" w:cs="Times New Roman"/>
          <w:szCs w:val="28"/>
        </w:rPr>
        <w:t xml:space="preserve"> 1 балл, </w:t>
      </w:r>
      <w:proofErr w:type="spellStart"/>
      <w:r w:rsidRPr="004623DE">
        <w:rPr>
          <w:rFonts w:eastAsia="Calibri" w:cs="Times New Roman"/>
          <w:szCs w:val="28"/>
        </w:rPr>
        <w:t>екі</w:t>
      </w:r>
      <w:proofErr w:type="spellEnd"/>
      <w:r w:rsidRPr="004623DE">
        <w:rPr>
          <w:rFonts w:eastAsia="Calibri" w:cs="Times New Roman"/>
          <w:szCs w:val="28"/>
        </w:rPr>
        <w:t xml:space="preserve"> </w:t>
      </w:r>
      <w:proofErr w:type="spellStart"/>
      <w:r w:rsidRPr="004623DE">
        <w:rPr>
          <w:rFonts w:eastAsia="Calibri" w:cs="Times New Roman"/>
          <w:szCs w:val="28"/>
        </w:rPr>
        <w:t>немесе</w:t>
      </w:r>
      <w:proofErr w:type="spellEnd"/>
      <w:r w:rsidRPr="004623DE">
        <w:rPr>
          <w:rFonts w:eastAsia="Calibri" w:cs="Times New Roman"/>
          <w:szCs w:val="28"/>
        </w:rPr>
        <w:t xml:space="preserve"> </w:t>
      </w:r>
      <w:proofErr w:type="spellStart"/>
      <w:r w:rsidRPr="004623DE">
        <w:rPr>
          <w:rFonts w:eastAsia="Calibri" w:cs="Times New Roman"/>
          <w:szCs w:val="28"/>
        </w:rPr>
        <w:t>одан</w:t>
      </w:r>
      <w:proofErr w:type="spellEnd"/>
      <w:r w:rsidRPr="004623DE">
        <w:rPr>
          <w:rFonts w:eastAsia="Calibri" w:cs="Times New Roman"/>
          <w:szCs w:val="28"/>
        </w:rPr>
        <w:t xml:space="preserve"> </w:t>
      </w:r>
      <w:proofErr w:type="spellStart"/>
      <w:r w:rsidRPr="004623DE">
        <w:rPr>
          <w:rFonts w:eastAsia="Calibri" w:cs="Times New Roman"/>
          <w:szCs w:val="28"/>
        </w:rPr>
        <w:t>көп</w:t>
      </w:r>
      <w:proofErr w:type="spellEnd"/>
      <w:r w:rsidRPr="004623DE">
        <w:rPr>
          <w:rFonts w:eastAsia="Calibri" w:cs="Times New Roman"/>
          <w:szCs w:val="28"/>
        </w:rPr>
        <w:t xml:space="preserve"> </w:t>
      </w:r>
      <w:proofErr w:type="spellStart"/>
      <w:r w:rsidRPr="004623DE">
        <w:rPr>
          <w:rFonts w:eastAsia="Calibri" w:cs="Times New Roman"/>
          <w:szCs w:val="28"/>
        </w:rPr>
        <w:t>қате</w:t>
      </w:r>
      <w:proofErr w:type="spellEnd"/>
      <w:r w:rsidRPr="004623DE">
        <w:rPr>
          <w:rFonts w:eastAsia="Calibri" w:cs="Times New Roman"/>
          <w:szCs w:val="28"/>
        </w:rPr>
        <w:t xml:space="preserve"> </w:t>
      </w:r>
      <w:proofErr w:type="spellStart"/>
      <w:r w:rsidRPr="004623DE">
        <w:rPr>
          <w:rFonts w:eastAsia="Calibri" w:cs="Times New Roman"/>
          <w:szCs w:val="28"/>
        </w:rPr>
        <w:t>жауап</w:t>
      </w:r>
      <w:proofErr w:type="spellEnd"/>
      <w:r w:rsidRPr="004623DE">
        <w:rPr>
          <w:rFonts w:eastAsia="Calibri" w:cs="Times New Roman"/>
          <w:szCs w:val="28"/>
        </w:rPr>
        <w:t xml:space="preserve"> </w:t>
      </w:r>
      <w:proofErr w:type="spellStart"/>
      <w:r w:rsidRPr="004623DE">
        <w:rPr>
          <w:rFonts w:eastAsia="Calibri" w:cs="Times New Roman"/>
          <w:szCs w:val="28"/>
        </w:rPr>
        <w:t>үшін</w:t>
      </w:r>
      <w:proofErr w:type="spellEnd"/>
      <w:r w:rsidRPr="004623DE">
        <w:rPr>
          <w:rFonts w:eastAsia="Calibri" w:cs="Times New Roman"/>
          <w:szCs w:val="28"/>
        </w:rPr>
        <w:t xml:space="preserve"> </w:t>
      </w:r>
      <w:r w:rsidRPr="004623DE">
        <w:rPr>
          <w:rFonts w:eastAsia="Calibri" w:cs="Times New Roman"/>
          <w:szCs w:val="28"/>
          <w:lang w:val="kk-KZ"/>
        </w:rPr>
        <w:t>түсушіге</w:t>
      </w:r>
      <w:r w:rsidRPr="004623DE">
        <w:rPr>
          <w:rFonts w:eastAsia="Calibri" w:cs="Times New Roman"/>
          <w:szCs w:val="28"/>
        </w:rPr>
        <w:t xml:space="preserve"> 0 балл </w:t>
      </w:r>
      <w:proofErr w:type="spellStart"/>
      <w:r w:rsidRPr="004623DE">
        <w:rPr>
          <w:rFonts w:eastAsia="Calibri" w:cs="Times New Roman"/>
          <w:szCs w:val="28"/>
        </w:rPr>
        <w:t>беріледі</w:t>
      </w:r>
      <w:proofErr w:type="spellEnd"/>
      <w:r w:rsidRPr="004623DE">
        <w:rPr>
          <w:rFonts w:eastAsia="Calibri" w:cs="Times New Roman"/>
          <w:szCs w:val="28"/>
        </w:rPr>
        <w:t xml:space="preserve">. </w:t>
      </w:r>
      <w:r w:rsidRPr="004623DE">
        <w:rPr>
          <w:rFonts w:eastAsia="Calibri" w:cs="Times New Roman"/>
          <w:szCs w:val="28"/>
          <w:lang w:val="kk-KZ"/>
        </w:rPr>
        <w:t xml:space="preserve">Түсуші </w:t>
      </w:r>
      <w:proofErr w:type="spellStart"/>
      <w:r w:rsidRPr="004623DE">
        <w:rPr>
          <w:rFonts w:eastAsia="Calibri" w:cs="Times New Roman"/>
          <w:szCs w:val="28"/>
        </w:rPr>
        <w:t>дұрыс</w:t>
      </w:r>
      <w:proofErr w:type="spellEnd"/>
      <w:r w:rsidRPr="004623DE">
        <w:rPr>
          <w:rFonts w:eastAsia="Calibri" w:cs="Times New Roman"/>
          <w:szCs w:val="28"/>
        </w:rPr>
        <w:t xml:space="preserve"> </w:t>
      </w:r>
      <w:proofErr w:type="spellStart"/>
      <w:r w:rsidRPr="004623DE">
        <w:rPr>
          <w:rFonts w:eastAsia="Calibri" w:cs="Times New Roman"/>
          <w:szCs w:val="28"/>
        </w:rPr>
        <w:t>емес</w:t>
      </w:r>
      <w:proofErr w:type="spellEnd"/>
      <w:r w:rsidRPr="004623DE">
        <w:rPr>
          <w:rFonts w:eastAsia="Calibri" w:cs="Times New Roman"/>
          <w:szCs w:val="28"/>
        </w:rPr>
        <w:t xml:space="preserve"> </w:t>
      </w:r>
      <w:proofErr w:type="spellStart"/>
      <w:r w:rsidRPr="004623DE">
        <w:rPr>
          <w:rFonts w:eastAsia="Calibri" w:cs="Times New Roman"/>
          <w:szCs w:val="28"/>
        </w:rPr>
        <w:t>жауапты</w:t>
      </w:r>
      <w:proofErr w:type="spellEnd"/>
      <w:r w:rsidRPr="004623DE">
        <w:rPr>
          <w:rFonts w:eastAsia="Calibri" w:cs="Times New Roman"/>
          <w:szCs w:val="28"/>
        </w:rPr>
        <w:t xml:space="preserve"> </w:t>
      </w:r>
      <w:proofErr w:type="spellStart"/>
      <w:r w:rsidRPr="004623DE">
        <w:rPr>
          <w:rFonts w:eastAsia="Calibri" w:cs="Times New Roman"/>
          <w:szCs w:val="28"/>
        </w:rPr>
        <w:t>таңдаса</w:t>
      </w:r>
      <w:proofErr w:type="spellEnd"/>
      <w:r w:rsidRPr="004623DE">
        <w:rPr>
          <w:rFonts w:eastAsia="Calibri" w:cs="Times New Roman"/>
          <w:szCs w:val="28"/>
        </w:rPr>
        <w:t xml:space="preserve"> </w:t>
      </w:r>
      <w:proofErr w:type="spellStart"/>
      <w:r w:rsidRPr="004623DE">
        <w:rPr>
          <w:rFonts w:eastAsia="Calibri" w:cs="Times New Roman"/>
          <w:szCs w:val="28"/>
        </w:rPr>
        <w:t>немесе</w:t>
      </w:r>
      <w:proofErr w:type="spellEnd"/>
      <w:r w:rsidRPr="004623DE">
        <w:rPr>
          <w:rFonts w:eastAsia="Calibri" w:cs="Times New Roman"/>
          <w:szCs w:val="28"/>
        </w:rPr>
        <w:t xml:space="preserve"> </w:t>
      </w:r>
      <w:proofErr w:type="spellStart"/>
      <w:r w:rsidRPr="004623DE">
        <w:rPr>
          <w:rFonts w:eastAsia="Calibri" w:cs="Times New Roman"/>
          <w:szCs w:val="28"/>
        </w:rPr>
        <w:t>дұрыс</w:t>
      </w:r>
      <w:proofErr w:type="spellEnd"/>
      <w:r w:rsidRPr="004623DE">
        <w:rPr>
          <w:rFonts w:eastAsia="Calibri" w:cs="Times New Roman"/>
          <w:szCs w:val="28"/>
        </w:rPr>
        <w:t xml:space="preserve"> </w:t>
      </w:r>
      <w:proofErr w:type="spellStart"/>
      <w:r w:rsidRPr="004623DE">
        <w:rPr>
          <w:rFonts w:eastAsia="Calibri" w:cs="Times New Roman"/>
          <w:szCs w:val="28"/>
        </w:rPr>
        <w:t>жауапты</w:t>
      </w:r>
      <w:proofErr w:type="spellEnd"/>
      <w:r w:rsidRPr="004623DE">
        <w:rPr>
          <w:rFonts w:eastAsia="Calibri" w:cs="Times New Roman"/>
          <w:szCs w:val="28"/>
        </w:rPr>
        <w:t xml:space="preserve"> </w:t>
      </w:r>
      <w:proofErr w:type="spellStart"/>
      <w:r w:rsidRPr="004623DE">
        <w:rPr>
          <w:rFonts w:eastAsia="Calibri" w:cs="Times New Roman"/>
          <w:szCs w:val="28"/>
        </w:rPr>
        <w:t>таңдамаса</w:t>
      </w:r>
      <w:proofErr w:type="spellEnd"/>
      <w:r w:rsidRPr="004623DE">
        <w:rPr>
          <w:rFonts w:eastAsia="Calibri" w:cs="Times New Roman"/>
          <w:szCs w:val="28"/>
        </w:rPr>
        <w:t xml:space="preserve"> </w:t>
      </w:r>
      <w:proofErr w:type="spellStart"/>
      <w:r w:rsidRPr="004623DE">
        <w:rPr>
          <w:rFonts w:eastAsia="Calibri" w:cs="Times New Roman"/>
          <w:szCs w:val="28"/>
        </w:rPr>
        <w:t>қате</w:t>
      </w:r>
      <w:proofErr w:type="spellEnd"/>
      <w:r w:rsidRPr="004623DE">
        <w:rPr>
          <w:rFonts w:eastAsia="Calibri" w:cs="Times New Roman"/>
          <w:szCs w:val="28"/>
        </w:rPr>
        <w:t xml:space="preserve"> </w:t>
      </w:r>
      <w:proofErr w:type="spellStart"/>
      <w:r w:rsidRPr="004623DE">
        <w:rPr>
          <w:rFonts w:eastAsia="Calibri" w:cs="Times New Roman"/>
          <w:szCs w:val="28"/>
        </w:rPr>
        <w:t>болып</w:t>
      </w:r>
      <w:proofErr w:type="spellEnd"/>
      <w:r w:rsidRPr="004623DE">
        <w:rPr>
          <w:rFonts w:eastAsia="Calibri" w:cs="Times New Roman"/>
          <w:szCs w:val="28"/>
        </w:rPr>
        <w:t xml:space="preserve"> </w:t>
      </w:r>
      <w:proofErr w:type="spellStart"/>
      <w:r w:rsidRPr="004623DE">
        <w:rPr>
          <w:rFonts w:eastAsia="Calibri" w:cs="Times New Roman"/>
          <w:szCs w:val="28"/>
        </w:rPr>
        <w:t>есептеледі</w:t>
      </w:r>
      <w:proofErr w:type="spellEnd"/>
      <w:r w:rsidRPr="004623DE">
        <w:rPr>
          <w:rFonts w:eastAsia="Calibri" w:cs="Times New Roman"/>
          <w:szCs w:val="28"/>
        </w:rPr>
        <w:t>.</w:t>
      </w:r>
    </w:p>
    <w:p w:rsidR="004623DE" w:rsidRPr="004623DE" w:rsidRDefault="004623DE" w:rsidP="00B8379B">
      <w:pPr>
        <w:tabs>
          <w:tab w:val="left" w:pos="993"/>
        </w:tabs>
        <w:spacing w:after="0" w:line="240" w:lineRule="auto"/>
        <w:ind w:firstLine="567"/>
        <w:jc w:val="both"/>
        <w:rPr>
          <w:rFonts w:eastAsia="Times New Roman" w:cs="Times New Roman"/>
          <w:szCs w:val="28"/>
          <w:lang w:eastAsia="ru-RU"/>
        </w:rPr>
      </w:pPr>
    </w:p>
    <w:p w:rsidR="00B8379B" w:rsidRPr="00B8379B" w:rsidRDefault="00B8379B" w:rsidP="00B8379B">
      <w:pPr>
        <w:jc w:val="both"/>
        <w:rPr>
          <w:rFonts w:eastAsia="Times New Roman" w:cs="Times New Roman"/>
          <w:b/>
          <w:szCs w:val="28"/>
          <w:lang w:val="kk-KZ" w:eastAsia="ru-RU"/>
        </w:rPr>
      </w:pPr>
      <w:r w:rsidRPr="00B8379B">
        <w:rPr>
          <w:rFonts w:eastAsia="Times New Roman" w:cs="Times New Roman"/>
          <w:b/>
          <w:szCs w:val="28"/>
          <w:lang w:val="kk-KZ" w:eastAsia="ru-RU"/>
        </w:rPr>
        <w:t>9.</w:t>
      </w:r>
      <w:r w:rsidRPr="00B8379B">
        <w:rPr>
          <w:rFonts w:ascii="Calibri" w:eastAsia="Calibri" w:hAnsi="Calibri" w:cs="Calibri"/>
          <w:b/>
          <w:szCs w:val="28"/>
          <w:lang w:val="kk-KZ" w:eastAsia="ru-RU"/>
        </w:rPr>
        <w:t xml:space="preserve"> </w:t>
      </w:r>
      <w:r w:rsidRPr="00B8379B">
        <w:rPr>
          <w:rFonts w:eastAsia="Times New Roman" w:cs="Times New Roman"/>
          <w:b/>
          <w:szCs w:val="28"/>
          <w:lang w:val="kk-KZ" w:eastAsia="ru-RU"/>
        </w:rPr>
        <w:t>Ұсынылатын әдебиеттер тізімі:</w:t>
      </w:r>
    </w:p>
    <w:p w:rsidR="00B8379B" w:rsidRPr="00B8379B" w:rsidRDefault="00B8379B" w:rsidP="00B8379B">
      <w:pPr>
        <w:numPr>
          <w:ilvl w:val="0"/>
          <w:numId w:val="2"/>
        </w:numPr>
        <w:spacing w:after="0"/>
        <w:ind w:left="284" w:right="424"/>
        <w:jc w:val="both"/>
        <w:rPr>
          <w:rFonts w:eastAsia="Times New Roman" w:cs="Times New Roman"/>
          <w:szCs w:val="28"/>
          <w:lang w:val="kk-KZ" w:eastAsia="ru-RU"/>
        </w:rPr>
      </w:pPr>
      <w:r w:rsidRPr="00B8379B">
        <w:rPr>
          <w:rFonts w:eastAsia="Times New Roman" w:cs="Times New Roman"/>
          <w:szCs w:val="28"/>
          <w:lang w:val="kk-KZ" w:eastAsia="ru-RU"/>
        </w:rPr>
        <w:t>Житомирский М.Н. «Конструкция самолетов», М. Авиастроение, 2018 г.</w:t>
      </w:r>
    </w:p>
    <w:p w:rsidR="00B8379B" w:rsidRPr="00B8379B" w:rsidRDefault="00B8379B" w:rsidP="00B8379B">
      <w:pPr>
        <w:numPr>
          <w:ilvl w:val="0"/>
          <w:numId w:val="2"/>
        </w:numPr>
        <w:spacing w:after="0"/>
        <w:ind w:left="284" w:right="424"/>
        <w:jc w:val="both"/>
        <w:rPr>
          <w:rFonts w:eastAsia="Times New Roman" w:cs="Times New Roman"/>
          <w:szCs w:val="28"/>
          <w:lang w:val="kk-KZ" w:eastAsia="ru-RU"/>
        </w:rPr>
      </w:pPr>
      <w:r w:rsidRPr="00B8379B">
        <w:rPr>
          <w:rFonts w:eastAsia="Times New Roman" w:cs="Times New Roman"/>
          <w:szCs w:val="28"/>
          <w:lang w:val="kk-KZ" w:eastAsia="ru-RU"/>
        </w:rPr>
        <w:lastRenderedPageBreak/>
        <w:t>Шульженко М.Н. «Конструкции самолетов», М. Машиностроение. Изд. третье, 2018 г.</w:t>
      </w:r>
    </w:p>
    <w:p w:rsidR="00B8379B" w:rsidRPr="00B8379B" w:rsidRDefault="00B8379B" w:rsidP="00B8379B">
      <w:pPr>
        <w:numPr>
          <w:ilvl w:val="0"/>
          <w:numId w:val="2"/>
        </w:numPr>
        <w:spacing w:after="0"/>
        <w:ind w:left="284" w:right="424"/>
        <w:jc w:val="both"/>
        <w:rPr>
          <w:rFonts w:eastAsia="Times New Roman" w:cs="Times New Roman"/>
          <w:szCs w:val="28"/>
          <w:lang w:val="kk-KZ" w:eastAsia="ru-RU"/>
        </w:rPr>
      </w:pPr>
      <w:r w:rsidRPr="00B8379B">
        <w:rPr>
          <w:rFonts w:eastAsia="Times New Roman" w:cs="Times New Roman"/>
          <w:szCs w:val="28"/>
          <w:lang w:val="kk-KZ" w:eastAsia="ru-RU"/>
        </w:rPr>
        <w:t>Медведев А.Н. «Конструкция воздушных судов», Рига: ARITEN, 2016 г.</w:t>
      </w:r>
    </w:p>
    <w:p w:rsidR="00B8379B" w:rsidRPr="00B8379B" w:rsidRDefault="00B8379B" w:rsidP="00B8379B">
      <w:pPr>
        <w:numPr>
          <w:ilvl w:val="0"/>
          <w:numId w:val="2"/>
        </w:numPr>
        <w:spacing w:after="0"/>
        <w:ind w:left="284" w:right="424"/>
        <w:jc w:val="both"/>
        <w:rPr>
          <w:rFonts w:eastAsia="Times New Roman" w:cs="Times New Roman"/>
          <w:szCs w:val="28"/>
          <w:lang w:val="kk-KZ" w:eastAsia="ru-RU"/>
        </w:rPr>
      </w:pPr>
      <w:r w:rsidRPr="00B8379B">
        <w:rPr>
          <w:rFonts w:eastAsia="Times New Roman" w:cs="Times New Roman"/>
          <w:szCs w:val="28"/>
          <w:lang w:val="kk-KZ" w:eastAsia="ru-RU"/>
        </w:rPr>
        <w:t>Гусев Б.К., Докин В.Ф.  «Основы авиации». М., Транспорт, Переиздан 2018 г.</w:t>
      </w:r>
    </w:p>
    <w:p w:rsidR="00B8379B" w:rsidRPr="00B8379B" w:rsidRDefault="00B8379B" w:rsidP="00B8379B">
      <w:pPr>
        <w:numPr>
          <w:ilvl w:val="0"/>
          <w:numId w:val="2"/>
        </w:numPr>
        <w:spacing w:after="0"/>
        <w:ind w:left="284" w:right="424"/>
        <w:jc w:val="both"/>
        <w:rPr>
          <w:rFonts w:eastAsia="Times New Roman" w:cs="Times New Roman"/>
          <w:szCs w:val="28"/>
          <w:lang w:val="kk-KZ" w:eastAsia="ru-RU"/>
        </w:rPr>
      </w:pPr>
      <w:r w:rsidRPr="00B8379B">
        <w:rPr>
          <w:rFonts w:eastAsia="Times New Roman" w:cs="Times New Roman"/>
          <w:szCs w:val="28"/>
          <w:lang w:val="kk-KZ" w:eastAsia="ru-RU"/>
        </w:rPr>
        <w:t>Никитин Г.А., Баканов Е.А. «Основы авиации», М., Транспорт, 2015 г.</w:t>
      </w:r>
    </w:p>
    <w:p w:rsidR="00B8379B" w:rsidRPr="00B8379B" w:rsidRDefault="00B8379B" w:rsidP="00B8379B">
      <w:pPr>
        <w:numPr>
          <w:ilvl w:val="0"/>
          <w:numId w:val="2"/>
        </w:numPr>
        <w:spacing w:after="0"/>
        <w:ind w:left="284" w:right="424"/>
        <w:jc w:val="both"/>
        <w:rPr>
          <w:rFonts w:eastAsia="Times New Roman" w:cs="Times New Roman"/>
          <w:szCs w:val="28"/>
          <w:lang w:val="kk-KZ" w:eastAsia="ru-RU"/>
        </w:rPr>
      </w:pPr>
      <w:r w:rsidRPr="00B8379B">
        <w:rPr>
          <w:rFonts w:eastAsia="Times New Roman" w:cs="Times New Roman"/>
          <w:szCs w:val="28"/>
          <w:lang w:val="kk-KZ" w:eastAsia="ru-RU"/>
        </w:rPr>
        <w:t>Паллей З.С. Конструкция и прочность авиационных двигателей. – М.: Транспорт, Переиздан, 2019 г.</w:t>
      </w:r>
    </w:p>
    <w:p w:rsidR="00B8379B" w:rsidRPr="00B8379B" w:rsidRDefault="00B8379B" w:rsidP="00B8379B">
      <w:pPr>
        <w:numPr>
          <w:ilvl w:val="0"/>
          <w:numId w:val="2"/>
        </w:numPr>
        <w:spacing w:after="0"/>
        <w:ind w:left="284" w:right="424"/>
        <w:jc w:val="both"/>
        <w:rPr>
          <w:rFonts w:eastAsia="Times New Roman" w:cs="Times New Roman"/>
          <w:szCs w:val="28"/>
          <w:lang w:val="kk-KZ" w:eastAsia="ru-RU"/>
        </w:rPr>
      </w:pPr>
      <w:r w:rsidRPr="00B8379B">
        <w:rPr>
          <w:rFonts w:eastAsia="Times New Roman" w:cs="Times New Roman"/>
          <w:szCs w:val="28"/>
          <w:lang w:val="kk-KZ" w:eastAsia="ru-RU"/>
        </w:rPr>
        <w:t xml:space="preserve">Рыбалкин В.В. Безопасность полётов: Учебное пособие - ч. 1,2 М.: РИО МГТУ ГА, 2015г. </w:t>
      </w:r>
    </w:p>
    <w:p w:rsidR="00B8379B" w:rsidRPr="00B8379B" w:rsidRDefault="00B8379B" w:rsidP="00B8379B">
      <w:pPr>
        <w:numPr>
          <w:ilvl w:val="0"/>
          <w:numId w:val="2"/>
        </w:numPr>
        <w:spacing w:after="0"/>
        <w:ind w:left="284" w:right="424"/>
        <w:jc w:val="both"/>
        <w:rPr>
          <w:rFonts w:eastAsia="Times New Roman" w:cs="Times New Roman"/>
          <w:szCs w:val="28"/>
          <w:lang w:val="kk-KZ" w:eastAsia="ru-RU"/>
        </w:rPr>
      </w:pPr>
      <w:r w:rsidRPr="00B8379B">
        <w:rPr>
          <w:rFonts w:eastAsia="Times New Roman" w:cs="Times New Roman"/>
          <w:szCs w:val="28"/>
          <w:lang w:val="kk-KZ" w:eastAsia="ru-RU"/>
        </w:rPr>
        <w:t>Рыбалкин В.В., Зубков Б.В. Человеческий фактор и безопасность полётов. Учебное пособие - М: РИО МГТУ ГА, 2016г.</w:t>
      </w:r>
    </w:p>
    <w:p w:rsidR="00B8379B" w:rsidRPr="00B8379B" w:rsidRDefault="00B8379B" w:rsidP="00B8379B">
      <w:pPr>
        <w:numPr>
          <w:ilvl w:val="0"/>
          <w:numId w:val="2"/>
        </w:numPr>
        <w:spacing w:after="0"/>
        <w:ind w:left="284" w:right="424"/>
        <w:jc w:val="both"/>
        <w:rPr>
          <w:rFonts w:eastAsia="Times New Roman" w:cs="Times New Roman"/>
          <w:szCs w:val="28"/>
          <w:lang w:val="kk-KZ" w:eastAsia="ru-RU"/>
        </w:rPr>
      </w:pPr>
      <w:r w:rsidRPr="00B8379B">
        <w:rPr>
          <w:rFonts w:eastAsia="Times New Roman" w:cs="Times New Roman"/>
          <w:szCs w:val="28"/>
          <w:lang w:val="kk-KZ" w:eastAsia="ru-RU"/>
        </w:rPr>
        <w:t>Правила расследования авиационных происшествий и инцидентов с гражданскими ВС в РК, Астана: МИР, 2016г.</w:t>
      </w:r>
    </w:p>
    <w:p w:rsidR="00B8379B" w:rsidRPr="00B8379B" w:rsidRDefault="00B8379B" w:rsidP="00B8379B">
      <w:pPr>
        <w:numPr>
          <w:ilvl w:val="0"/>
          <w:numId w:val="2"/>
        </w:numPr>
        <w:spacing w:after="0"/>
        <w:ind w:left="284" w:right="424"/>
        <w:jc w:val="both"/>
        <w:rPr>
          <w:rFonts w:eastAsia="Times New Roman" w:cs="Times New Roman"/>
          <w:szCs w:val="28"/>
          <w:lang w:val="kk-KZ" w:eastAsia="ru-RU"/>
        </w:rPr>
      </w:pPr>
      <w:r w:rsidRPr="00B8379B">
        <w:rPr>
          <w:rFonts w:eastAsia="Times New Roman" w:cs="Times New Roman"/>
          <w:szCs w:val="28"/>
          <w:lang w:val="kk-KZ" w:eastAsia="ru-RU"/>
        </w:rPr>
        <w:t>Аникин Н.В., Назаров Ю.В. «Техническая эксплуатация самолетов», М., Транспорт, 2020 г.</w:t>
      </w:r>
    </w:p>
    <w:p w:rsidR="00B8379B" w:rsidRPr="00B8379B" w:rsidRDefault="00B8379B" w:rsidP="00B8379B">
      <w:pPr>
        <w:spacing w:after="0" w:line="240" w:lineRule="auto"/>
        <w:ind w:right="-143" w:firstLine="567"/>
        <w:jc w:val="both"/>
        <w:rPr>
          <w:rFonts w:eastAsia="Times New Roman" w:cs="Times New Roman"/>
          <w:b/>
          <w:szCs w:val="28"/>
          <w:lang w:val="kk-KZ" w:eastAsia="ru-RU"/>
        </w:rPr>
      </w:pPr>
    </w:p>
    <w:p w:rsidR="00D02759" w:rsidRPr="00B8379B" w:rsidRDefault="00EB03B7">
      <w:pPr>
        <w:rPr>
          <w:lang w:val="kk-KZ"/>
        </w:rPr>
      </w:pPr>
    </w:p>
    <w:sectPr w:rsidR="00D02759" w:rsidRPr="00B83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2FB"/>
    <w:multiLevelType w:val="multilevel"/>
    <w:tmpl w:val="225EE8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9874B2A"/>
    <w:multiLevelType w:val="multilevel"/>
    <w:tmpl w:val="A224D2F2"/>
    <w:lvl w:ilvl="0">
      <w:start w:val="1"/>
      <w:numFmt w:val="decimal"/>
      <w:lvlText w:val="%1."/>
      <w:lvlJc w:val="left"/>
      <w:pPr>
        <w:ind w:left="1021" w:hanging="397"/>
      </w:p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799"/>
      </w:pPr>
    </w:lvl>
    <w:lvl w:ilvl="7">
      <w:start w:val="1"/>
      <w:numFmt w:val="decimal"/>
      <w:lvlText w:val="%1.%2.%3.%4.%5.%6.%7.%8."/>
      <w:lvlJc w:val="left"/>
      <w:pPr>
        <w:ind w:left="2651" w:hanging="1799"/>
      </w:pPr>
    </w:lvl>
    <w:lvl w:ilvl="8">
      <w:start w:val="1"/>
      <w:numFmt w:val="decimal"/>
      <w:lvlText w:val="%1.%2.%3.%4.%5.%6.%7.%8.%9."/>
      <w:lvlJc w:val="left"/>
      <w:pPr>
        <w:ind w:left="3011" w:hanging="2160"/>
      </w:p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CC"/>
    <w:rsid w:val="000065F2"/>
    <w:rsid w:val="004623DE"/>
    <w:rsid w:val="004B355B"/>
    <w:rsid w:val="0072651D"/>
    <w:rsid w:val="00B8379B"/>
    <w:rsid w:val="00CD00CC"/>
    <w:rsid w:val="00EB03B7"/>
    <w:rsid w:val="00FA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13B6-B79C-47A9-ACB6-66D97CCB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 Игильманов</dc:creator>
  <cp:keywords/>
  <dc:description/>
  <cp:lastModifiedBy>Анара Оспанова</cp:lastModifiedBy>
  <cp:revision>7</cp:revision>
  <cp:lastPrinted>2022-04-13T11:05:00Z</cp:lastPrinted>
  <dcterms:created xsi:type="dcterms:W3CDTF">2022-01-24T11:31:00Z</dcterms:created>
  <dcterms:modified xsi:type="dcterms:W3CDTF">2022-06-09T11:43:00Z</dcterms:modified>
</cp:coreProperties>
</file>