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1" w:rsidRDefault="00A44A11" w:rsidP="00C6138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</w:p>
    <w:p w:rsidR="00C61389" w:rsidRPr="00C61389" w:rsidRDefault="00C61389" w:rsidP="00C6138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DC7FD8" w:rsidRDefault="00C61389" w:rsidP="00C6138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по дисциплине</w:t>
      </w:r>
    </w:p>
    <w:p w:rsidR="00C61389" w:rsidRDefault="00C61389" w:rsidP="00C6138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F49C1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 w:rsidRPr="004F49C1">
        <w:rPr>
          <w:rFonts w:ascii="Times New Roman" w:hAnsi="Times New Roman"/>
          <w:b/>
          <w:sz w:val="28"/>
          <w:szCs w:val="28"/>
          <w:lang w:val="kk-KZ"/>
        </w:rPr>
        <w:t>Флотационные методы обогащения</w:t>
      </w:r>
      <w:bookmarkEnd w:id="0"/>
      <w:r w:rsidRPr="004F49C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61389" w:rsidRPr="00C61389" w:rsidRDefault="00C61389" w:rsidP="00C61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C61389" w:rsidRPr="00DC7FD8" w:rsidRDefault="000C6CE7" w:rsidP="00C613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2024</w:t>
      </w:r>
      <w:r w:rsidR="00C61389" w:rsidRPr="00DC7FD8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C61389" w:rsidRPr="00C61389" w:rsidRDefault="00DC7FD8" w:rsidP="00DC7FD8">
      <w:p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ab/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C61389">
        <w:rPr>
          <w:rFonts w:ascii="Calibri" w:eastAsia="Calibri" w:hAnsi="Calibri" w:cs="Times New Roman"/>
          <w:lang w:val="kk-KZ" w:eastAsia="en-US"/>
        </w:rPr>
        <w:t xml:space="preserve"> 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C6138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7915" w:type="dxa"/>
        <w:tblLayout w:type="fixed"/>
        <w:tblLook w:val="04A0" w:firstRow="1" w:lastRow="0" w:firstColumn="1" w:lastColumn="0" w:noHBand="0" w:noVBand="1"/>
      </w:tblPr>
      <w:tblGrid>
        <w:gridCol w:w="1896"/>
        <w:gridCol w:w="6019"/>
      </w:tblGrid>
      <w:tr w:rsidR="008D6874" w:rsidRPr="008D6874" w:rsidTr="00D1437C">
        <w:trPr>
          <w:cantSplit/>
          <w:trHeight w:val="104"/>
        </w:trPr>
        <w:tc>
          <w:tcPr>
            <w:tcW w:w="1896" w:type="dxa"/>
            <w:shd w:val="clear" w:color="auto" w:fill="auto"/>
            <w:noWrap/>
            <w:vAlign w:val="center"/>
          </w:tcPr>
          <w:p w:rsidR="000A225B" w:rsidRPr="0013344C" w:rsidRDefault="00910B75" w:rsidP="0013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М118</w:t>
            </w:r>
          </w:p>
        </w:tc>
        <w:tc>
          <w:tcPr>
            <w:tcW w:w="6019" w:type="dxa"/>
            <w:shd w:val="clear" w:color="auto" w:fill="auto"/>
          </w:tcPr>
          <w:p w:rsidR="008D6874" w:rsidRPr="0013344C" w:rsidRDefault="004C4330" w:rsidP="00C6138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13344C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Обогащение полезных ископаемых</w:t>
            </w:r>
          </w:p>
        </w:tc>
      </w:tr>
    </w:tbl>
    <w:p w:rsidR="004F49C1" w:rsidRPr="00C61389" w:rsidRDefault="00C61389" w:rsidP="00DC7FD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C61389">
        <w:rPr>
          <w:rFonts w:eastAsia="Calibri"/>
          <w:sz w:val="20"/>
          <w:szCs w:val="20"/>
          <w:lang w:val="kk-KZ" w:eastAsia="en-US"/>
        </w:rPr>
        <w:t xml:space="preserve">шифр          </w:t>
      </w:r>
      <w:r w:rsidR="004A7348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Pr="00C61389">
        <w:rPr>
          <w:rFonts w:eastAsia="Calibri"/>
          <w:sz w:val="20"/>
          <w:szCs w:val="20"/>
          <w:lang w:val="kk-KZ" w:eastAsia="en-US"/>
        </w:rPr>
        <w:t>наименование группы образовательных программ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C613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Pr="00C61389">
        <w:rPr>
          <w:rFonts w:ascii="Times New Roman" w:hAnsi="Times New Roman" w:cs="Times New Roman"/>
          <w:sz w:val="28"/>
          <w:szCs w:val="28"/>
          <w:lang w:val="kk-KZ"/>
        </w:rPr>
        <w:t>Флотационные методы обогащения</w:t>
      </w:r>
      <w:r w:rsidRPr="00C6138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C613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Задачи предоставляются на языке обучения (русский).</w:t>
      </w:r>
    </w:p>
    <w:p w:rsidR="000A225B" w:rsidRPr="00530752" w:rsidRDefault="000A225B" w:rsidP="000A225B">
      <w:pPr>
        <w:pStyle w:val="af"/>
        <w:ind w:firstLine="540"/>
        <w:jc w:val="both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203F1D" w:rsidRPr="001B274E" w:rsidTr="00486032">
        <w:tc>
          <w:tcPr>
            <w:tcW w:w="500" w:type="dxa"/>
          </w:tcPr>
          <w:p w:rsidR="00203F1D" w:rsidRPr="00EC2862" w:rsidRDefault="00203F1D" w:rsidP="0020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378" w:type="dxa"/>
          </w:tcPr>
          <w:p w:rsidR="00203F1D" w:rsidRPr="00660626" w:rsidRDefault="00203F1D" w:rsidP="0066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</w:tcPr>
          <w:p w:rsidR="00203F1D" w:rsidRPr="00EC2862" w:rsidRDefault="00203F1D" w:rsidP="0020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  <w:tc>
          <w:tcPr>
            <w:tcW w:w="1276" w:type="dxa"/>
          </w:tcPr>
          <w:p w:rsidR="00203F1D" w:rsidRPr="00EC2862" w:rsidRDefault="00203F1D" w:rsidP="00203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</w:tr>
      <w:tr w:rsidR="00660626" w:rsidRPr="001B274E" w:rsidTr="00486032">
        <w:tc>
          <w:tcPr>
            <w:tcW w:w="500" w:type="dxa"/>
          </w:tcPr>
          <w:p w:rsidR="00660626" w:rsidRPr="00660626" w:rsidRDefault="00660626" w:rsidP="00203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66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6378" w:type="dxa"/>
          </w:tcPr>
          <w:p w:rsidR="00660626" w:rsidRPr="004B3FBF" w:rsidRDefault="00660626" w:rsidP="004B3F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3FBF" w:rsidRPr="004B3FB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Понятие флотации и применения. Виды </w:t>
            </w:r>
            <w:r w:rsidRPr="004B3FB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флотации.</w:t>
            </w:r>
          </w:p>
        </w:tc>
        <w:tc>
          <w:tcPr>
            <w:tcW w:w="1276" w:type="dxa"/>
          </w:tcPr>
          <w:p w:rsidR="00660626" w:rsidRPr="009B011E" w:rsidRDefault="009B011E" w:rsidP="00203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660626" w:rsidRPr="009B011E" w:rsidRDefault="009B011E" w:rsidP="00203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203F1D" w:rsidRPr="004B3FBF" w:rsidRDefault="00203F1D" w:rsidP="0066062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3F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минерализации пузырьков при флотации. Основные понятия термодинамики. Физическая и химическая адсорбция. Свойства твердой фазы, воды и воздуха.</w:t>
            </w:r>
          </w:p>
        </w:tc>
        <w:tc>
          <w:tcPr>
            <w:tcW w:w="1276" w:type="dxa"/>
          </w:tcPr>
          <w:p w:rsidR="00203F1D" w:rsidRPr="009B011E" w:rsidRDefault="009B011E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В-2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:rsidR="00203F1D" w:rsidRPr="00660626" w:rsidRDefault="00203F1D" w:rsidP="00660626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66062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раздела фаз и их гидратация. Взаимодействие минералов с водой. Краевой угол смачивания. Свойства гидратных слоев. Двойной электрический слой. Гистерезис смачивания. Вероятность флотации. Элементарный акт флотации</w:t>
            </w:r>
          </w:p>
        </w:tc>
        <w:tc>
          <w:tcPr>
            <w:tcW w:w="1276" w:type="dxa"/>
          </w:tcPr>
          <w:p w:rsidR="00203F1D" w:rsidRPr="004F49C1" w:rsidRDefault="009B011E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:rsidR="00203F1D" w:rsidRPr="00660626" w:rsidRDefault="00203F1D" w:rsidP="00660626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6606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Реагенты и их назначение. Химическая структура регентов и их типы. Способы закрепления реагентов на поверхностях раздела фаз.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Реагенты - собиратели, их классификация, механизм действия. Технологические факторы, влияющие на действие собирателей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97488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3F1D" w:rsidRPr="004F49C1">
              <w:rPr>
                <w:rFonts w:ascii="Times New Roman" w:hAnsi="Times New Roman" w:cs="Times New Roman"/>
                <w:sz w:val="26"/>
                <w:szCs w:val="26"/>
              </w:rPr>
              <w:t>-1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Реагенты-регуляторы и механизм их действия.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Пенообразование. Реагенты-вспениватели, механизм их действия. Реагенты, применяемые в промышленности.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флотации. Влияние крупности частиц на флотацию. Реагентный режим, аэрация пульпы.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практика флотации. Классификация операций флотации. Особенности флотации минералов различных групп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203F1D" w:rsidRPr="004F49C1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203F1D" w:rsidRPr="004F49C1" w:rsidTr="00580BF9">
        <w:tc>
          <w:tcPr>
            <w:tcW w:w="500" w:type="dxa"/>
            <w:vAlign w:val="center"/>
          </w:tcPr>
          <w:p w:rsidR="00203F1D" w:rsidRPr="004F49C1" w:rsidRDefault="00203F1D" w:rsidP="00203F1D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:rsidR="00203F1D" w:rsidRPr="00203F1D" w:rsidRDefault="00203F1D" w:rsidP="00203F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3F1D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Флотационные машины, их классификация и вспомогательное оборудование</w:t>
            </w:r>
          </w:p>
        </w:tc>
        <w:tc>
          <w:tcPr>
            <w:tcW w:w="1276" w:type="dxa"/>
          </w:tcPr>
          <w:p w:rsidR="00203F1D" w:rsidRPr="004F49C1" w:rsidRDefault="0097488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276" w:type="dxa"/>
          </w:tcPr>
          <w:p w:rsidR="00203F1D" w:rsidRPr="004F49C1" w:rsidRDefault="0097488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А-1 </w:t>
            </w:r>
            <w:r w:rsidR="00203F1D"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203F1D" w:rsidRPr="004F49C1" w:rsidTr="00921890">
        <w:tc>
          <w:tcPr>
            <w:tcW w:w="6878" w:type="dxa"/>
            <w:gridSpan w:val="2"/>
          </w:tcPr>
          <w:p w:rsidR="00203F1D" w:rsidRPr="004F49C1" w:rsidRDefault="00203F1D" w:rsidP="00203F1D">
            <w:pPr>
              <w:pStyle w:val="11"/>
              <w:rPr>
                <w:sz w:val="26"/>
                <w:szCs w:val="26"/>
              </w:rPr>
            </w:pPr>
            <w:r w:rsidRPr="00203F1D">
              <w:rPr>
                <w:b/>
                <w:bCs/>
                <w:sz w:val="24"/>
                <w:szCs w:val="24"/>
                <w:lang w:val="kk-KZ"/>
              </w:rPr>
              <w:t>Количество заданий в одном тесте</w:t>
            </w:r>
          </w:p>
        </w:tc>
        <w:tc>
          <w:tcPr>
            <w:tcW w:w="2552" w:type="dxa"/>
            <w:gridSpan w:val="2"/>
          </w:tcPr>
          <w:p w:rsidR="00203F1D" w:rsidRPr="00203F1D" w:rsidRDefault="00203F1D" w:rsidP="00203F1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F1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880549" w:rsidRPr="00F97E64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806E06" w:rsidRPr="00B139E2" w:rsidRDefault="004F49C1" w:rsidP="00B139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139E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4. </w:t>
      </w:r>
      <w:r w:rsidR="00806E06" w:rsidRPr="00B139E2">
        <w:rPr>
          <w:rFonts w:ascii="Times New Roman" w:hAnsi="Times New Roman" w:cs="Times New Roman"/>
          <w:b/>
          <w:sz w:val="28"/>
          <w:szCs w:val="28"/>
          <w:lang w:val="be-BY"/>
        </w:rPr>
        <w:t>Описание содержания заданий</w:t>
      </w:r>
      <w:r w:rsidRPr="00B139E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139E2" w:rsidRPr="00B1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9E2" w:rsidRPr="00114879">
        <w:rPr>
          <w:rFonts w:ascii="Times New Roman" w:hAnsi="Times New Roman" w:cs="Times New Roman"/>
          <w:bCs/>
          <w:sz w:val="28"/>
          <w:szCs w:val="28"/>
        </w:rPr>
        <w:t xml:space="preserve">Структура заданий теста и его содержание полностью охватывает научную и теоретическую базу курса и дает возможность оценки усвоения знаний </w:t>
      </w:r>
      <w:r w:rsidR="00B139E2">
        <w:rPr>
          <w:rFonts w:ascii="Times New Roman" w:hAnsi="Times New Roman" w:cs="Times New Roman"/>
          <w:bCs/>
          <w:sz w:val="28"/>
          <w:szCs w:val="28"/>
        </w:rPr>
        <w:t>поступающих</w:t>
      </w:r>
      <w:r w:rsidR="00B139E2" w:rsidRPr="00114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5.Среднее время выполнение задания: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C61389" w:rsidRPr="00C61389" w:rsidRDefault="00C61389" w:rsidP="00C6138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C61389" w:rsidRPr="00C61389" w:rsidRDefault="00C61389" w:rsidP="00C6138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C61389" w:rsidRPr="00C61389" w:rsidRDefault="00C61389" w:rsidP="00C61389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- сложный (C) - 6 заданий (30%).</w:t>
      </w:r>
    </w:p>
    <w:p w:rsidR="00C61389" w:rsidRPr="00C61389" w:rsidRDefault="00C61389" w:rsidP="00C6138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C61389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C61389" w:rsidRPr="00C61389" w:rsidRDefault="00C61389" w:rsidP="00C613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C61389" w:rsidRPr="00C61389" w:rsidRDefault="00C61389" w:rsidP="00C61389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138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1. Абрамов АЛ. Флотационные методы обогащения.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1984.- 383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 ВЛ., Классен В.И. Флотационные методы обогаще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304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Абрамов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Л., Леонов СБ. Обогащение руд цветных металлов.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Недра,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1991.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407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Хан ГЛ., Габриелова Л. И., Власова Н.С. Флотационные peaг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ты и их применение. М.: Недра, 1986.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272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 В</w:t>
      </w:r>
      <w:r>
        <w:rPr>
          <w:rFonts w:ascii="Times New Roman" w:eastAsia="Times New Roman" w:hAnsi="Times New Roman" w:cs="Times New Roman"/>
          <w:sz w:val="28"/>
          <w:szCs w:val="28"/>
        </w:rPr>
        <w:t>.Л. Основы физико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-химии флотационных процес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471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Богданов О.С. и др. Физико-химические основы теории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флотации.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Недра. 1983.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381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Справочник по обогащению руд. Обогатительные фабрики /Под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ред. О.С. Богданова, ВЛ. Олевского. 2-е изд. перераб. и доп.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368 с.</w:t>
      </w:r>
    </w:p>
    <w:p w:rsidR="00530752" w:rsidRPr="00530752" w:rsidRDefault="00C41544" w:rsidP="0053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752"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Конспект лекций. - Красноярск: ИПК СФУ, 2010. - 123с.</w:t>
      </w:r>
    </w:p>
    <w:p w:rsidR="00530752" w:rsidRPr="00530752" w:rsidRDefault="00530752" w:rsidP="0053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30752">
        <w:rPr>
          <w:rFonts w:ascii="Times New Roman" w:hAnsi="Times New Roman" w:cs="Times New Roman"/>
          <w:sz w:val="28"/>
          <w:szCs w:val="28"/>
        </w:rPr>
        <w:t xml:space="preserve">Брагина В.И., Брагин В.И. Флотационные методы обогащения. Учебное пособие по циклу практических занятий </w:t>
      </w:r>
      <w:r>
        <w:rPr>
          <w:rFonts w:ascii="Times New Roman" w:hAnsi="Times New Roman" w:cs="Times New Roman"/>
          <w:sz w:val="28"/>
          <w:szCs w:val="28"/>
        </w:rPr>
        <w:t>- Красноярск: ИПК СФУ, 2010.-</w:t>
      </w:r>
      <w:r w:rsidRPr="00530752">
        <w:rPr>
          <w:rFonts w:ascii="Times New Roman" w:hAnsi="Times New Roman" w:cs="Times New Roman"/>
          <w:sz w:val="28"/>
          <w:szCs w:val="28"/>
        </w:rPr>
        <w:t>104 с.</w:t>
      </w:r>
    </w:p>
    <w:p w:rsidR="00564ED5" w:rsidRPr="00ED3B23" w:rsidRDefault="00530752" w:rsidP="00133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Учебное пособие по циклу лабораторных работ - Красноярск: ИПК СФУ, 2010. - 78 с.</w:t>
      </w:r>
    </w:p>
    <w:sectPr w:rsidR="00564ED5" w:rsidRPr="00ED3B23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92A85"/>
    <w:rsid w:val="000A225B"/>
    <w:rsid w:val="000C6CE7"/>
    <w:rsid w:val="000D54F9"/>
    <w:rsid w:val="00123EE5"/>
    <w:rsid w:val="0013344C"/>
    <w:rsid w:val="001412B1"/>
    <w:rsid w:val="00142621"/>
    <w:rsid w:val="00142BE3"/>
    <w:rsid w:val="00147F80"/>
    <w:rsid w:val="00174799"/>
    <w:rsid w:val="00187BFD"/>
    <w:rsid w:val="001A0075"/>
    <w:rsid w:val="001B274E"/>
    <w:rsid w:val="001C09AE"/>
    <w:rsid w:val="001C16D2"/>
    <w:rsid w:val="001C3FDB"/>
    <w:rsid w:val="001C72AB"/>
    <w:rsid w:val="001D726E"/>
    <w:rsid w:val="001E2A19"/>
    <w:rsid w:val="001F3216"/>
    <w:rsid w:val="00203F1D"/>
    <w:rsid w:val="00236594"/>
    <w:rsid w:val="002565D6"/>
    <w:rsid w:val="002A4D5F"/>
    <w:rsid w:val="002B234B"/>
    <w:rsid w:val="002F7C21"/>
    <w:rsid w:val="0030671E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F08D1"/>
    <w:rsid w:val="003F3155"/>
    <w:rsid w:val="004218A0"/>
    <w:rsid w:val="0045060B"/>
    <w:rsid w:val="00451BE8"/>
    <w:rsid w:val="004718EB"/>
    <w:rsid w:val="00481D8A"/>
    <w:rsid w:val="004A2F4C"/>
    <w:rsid w:val="004A7348"/>
    <w:rsid w:val="004B3FBF"/>
    <w:rsid w:val="004B7336"/>
    <w:rsid w:val="004C4330"/>
    <w:rsid w:val="004C7409"/>
    <w:rsid w:val="004C7F6E"/>
    <w:rsid w:val="004F2FAE"/>
    <w:rsid w:val="004F49C1"/>
    <w:rsid w:val="004F72D4"/>
    <w:rsid w:val="004F7458"/>
    <w:rsid w:val="00514BCB"/>
    <w:rsid w:val="005166C9"/>
    <w:rsid w:val="00530752"/>
    <w:rsid w:val="005362BB"/>
    <w:rsid w:val="00542507"/>
    <w:rsid w:val="0055715C"/>
    <w:rsid w:val="00564ED5"/>
    <w:rsid w:val="005827D8"/>
    <w:rsid w:val="005C1B1E"/>
    <w:rsid w:val="005C68A6"/>
    <w:rsid w:val="005D13D7"/>
    <w:rsid w:val="005E54C7"/>
    <w:rsid w:val="005F1020"/>
    <w:rsid w:val="00616558"/>
    <w:rsid w:val="00622559"/>
    <w:rsid w:val="00622A7C"/>
    <w:rsid w:val="00630DDE"/>
    <w:rsid w:val="00633549"/>
    <w:rsid w:val="00635C0F"/>
    <w:rsid w:val="00637D7C"/>
    <w:rsid w:val="00660626"/>
    <w:rsid w:val="00672AEF"/>
    <w:rsid w:val="006734B7"/>
    <w:rsid w:val="00676F5E"/>
    <w:rsid w:val="006A6585"/>
    <w:rsid w:val="006B3A4B"/>
    <w:rsid w:val="006C0EF6"/>
    <w:rsid w:val="006E2A37"/>
    <w:rsid w:val="006E6627"/>
    <w:rsid w:val="006F5EBA"/>
    <w:rsid w:val="00732BC7"/>
    <w:rsid w:val="00753E53"/>
    <w:rsid w:val="00757C42"/>
    <w:rsid w:val="007774A8"/>
    <w:rsid w:val="007B1578"/>
    <w:rsid w:val="007D3666"/>
    <w:rsid w:val="007E32A1"/>
    <w:rsid w:val="00806E06"/>
    <w:rsid w:val="00810B4C"/>
    <w:rsid w:val="00811CC8"/>
    <w:rsid w:val="008275DB"/>
    <w:rsid w:val="00855087"/>
    <w:rsid w:val="0087743B"/>
    <w:rsid w:val="00880549"/>
    <w:rsid w:val="00884801"/>
    <w:rsid w:val="008C1AC0"/>
    <w:rsid w:val="008D6449"/>
    <w:rsid w:val="008D6874"/>
    <w:rsid w:val="008E77DC"/>
    <w:rsid w:val="008F72E2"/>
    <w:rsid w:val="00910B75"/>
    <w:rsid w:val="00914054"/>
    <w:rsid w:val="00914D33"/>
    <w:rsid w:val="00931DB1"/>
    <w:rsid w:val="00940494"/>
    <w:rsid w:val="00943B5A"/>
    <w:rsid w:val="00956D93"/>
    <w:rsid w:val="00962E29"/>
    <w:rsid w:val="0097488D"/>
    <w:rsid w:val="009777A9"/>
    <w:rsid w:val="009B011E"/>
    <w:rsid w:val="00A02D23"/>
    <w:rsid w:val="00A049CA"/>
    <w:rsid w:val="00A07016"/>
    <w:rsid w:val="00A11D38"/>
    <w:rsid w:val="00A201DA"/>
    <w:rsid w:val="00A2145E"/>
    <w:rsid w:val="00A42415"/>
    <w:rsid w:val="00A4327A"/>
    <w:rsid w:val="00A44A11"/>
    <w:rsid w:val="00A862D2"/>
    <w:rsid w:val="00AA3307"/>
    <w:rsid w:val="00B10FF7"/>
    <w:rsid w:val="00B139E2"/>
    <w:rsid w:val="00B26054"/>
    <w:rsid w:val="00B479F5"/>
    <w:rsid w:val="00B61AE0"/>
    <w:rsid w:val="00B64C70"/>
    <w:rsid w:val="00B8630D"/>
    <w:rsid w:val="00BA3B6C"/>
    <w:rsid w:val="00BB04CA"/>
    <w:rsid w:val="00BD7905"/>
    <w:rsid w:val="00C22013"/>
    <w:rsid w:val="00C22A47"/>
    <w:rsid w:val="00C22AE1"/>
    <w:rsid w:val="00C251B0"/>
    <w:rsid w:val="00C3159A"/>
    <w:rsid w:val="00C41544"/>
    <w:rsid w:val="00C52CE1"/>
    <w:rsid w:val="00C570C6"/>
    <w:rsid w:val="00C6128A"/>
    <w:rsid w:val="00C61389"/>
    <w:rsid w:val="00C77B3E"/>
    <w:rsid w:val="00C90681"/>
    <w:rsid w:val="00C94F84"/>
    <w:rsid w:val="00CA6762"/>
    <w:rsid w:val="00CC4AB4"/>
    <w:rsid w:val="00CF4717"/>
    <w:rsid w:val="00D1437C"/>
    <w:rsid w:val="00D15B53"/>
    <w:rsid w:val="00D4694B"/>
    <w:rsid w:val="00D60B10"/>
    <w:rsid w:val="00D66025"/>
    <w:rsid w:val="00D7312B"/>
    <w:rsid w:val="00D82D61"/>
    <w:rsid w:val="00D951DE"/>
    <w:rsid w:val="00DC2E2F"/>
    <w:rsid w:val="00DC7FD8"/>
    <w:rsid w:val="00DD3176"/>
    <w:rsid w:val="00DE4FE1"/>
    <w:rsid w:val="00DE5AAB"/>
    <w:rsid w:val="00E00496"/>
    <w:rsid w:val="00E02442"/>
    <w:rsid w:val="00E36C0C"/>
    <w:rsid w:val="00E439F1"/>
    <w:rsid w:val="00E51EBE"/>
    <w:rsid w:val="00E60BC4"/>
    <w:rsid w:val="00E704C8"/>
    <w:rsid w:val="00E75A48"/>
    <w:rsid w:val="00E75ADB"/>
    <w:rsid w:val="00EA3306"/>
    <w:rsid w:val="00ED3B23"/>
    <w:rsid w:val="00ED57D9"/>
    <w:rsid w:val="00EF073E"/>
    <w:rsid w:val="00EF0ADE"/>
    <w:rsid w:val="00EF7E79"/>
    <w:rsid w:val="00F13AAE"/>
    <w:rsid w:val="00F41345"/>
    <w:rsid w:val="00F57BE3"/>
    <w:rsid w:val="00F61B39"/>
    <w:rsid w:val="00F84930"/>
    <w:rsid w:val="00F97E64"/>
    <w:rsid w:val="00FA23C3"/>
    <w:rsid w:val="00FB074A"/>
    <w:rsid w:val="00FB1F11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5">
    <w:name w:val="Сетка таблицы1"/>
    <w:basedOn w:val="a1"/>
    <w:uiPriority w:val="59"/>
    <w:rsid w:val="00D1437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5">
    <w:name w:val="Сетка таблицы1"/>
    <w:basedOn w:val="a1"/>
    <w:uiPriority w:val="59"/>
    <w:rsid w:val="00D1437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FE7E-14A8-4632-A876-BE543A7F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Ақнұр Құмаева</cp:lastModifiedBy>
  <cp:revision>42</cp:revision>
  <cp:lastPrinted>2018-11-08T07:16:00Z</cp:lastPrinted>
  <dcterms:created xsi:type="dcterms:W3CDTF">2018-11-26T08:42:00Z</dcterms:created>
  <dcterms:modified xsi:type="dcterms:W3CDTF">2024-05-31T04:36:00Z</dcterms:modified>
</cp:coreProperties>
</file>