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A4" w:rsidRPr="00ED1781" w:rsidRDefault="005135A4" w:rsidP="00B6488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5135A4" w:rsidRPr="00ED1781" w:rsidRDefault="005135A4" w:rsidP="00B6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«Теория перевода»</w:t>
      </w:r>
    </w:p>
    <w:p w:rsidR="005135A4" w:rsidRPr="00ED1781" w:rsidRDefault="005135A4" w:rsidP="00B6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135A4" w:rsidRDefault="00D2403C" w:rsidP="00B6488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C87602">
        <w:rPr>
          <w:rFonts w:ascii="Times New Roman" w:hAnsi="Times New Roman"/>
          <w:sz w:val="20"/>
          <w:szCs w:val="20"/>
          <w:lang w:val="kk-KZ"/>
        </w:rPr>
        <w:t xml:space="preserve">(вступает в силу </w:t>
      </w:r>
      <w:r w:rsidRPr="008B57C6">
        <w:rPr>
          <w:rFonts w:ascii="Times New Roman" w:hAnsi="Times New Roman"/>
          <w:sz w:val="20"/>
          <w:szCs w:val="20"/>
          <w:lang w:val="kk-KZ"/>
        </w:rPr>
        <w:t>с 20</w:t>
      </w:r>
      <w:r w:rsidR="00993350" w:rsidRPr="008B57C6">
        <w:rPr>
          <w:rFonts w:ascii="Times New Roman" w:hAnsi="Times New Roman"/>
          <w:sz w:val="20"/>
          <w:szCs w:val="20"/>
          <w:lang w:val="kk-KZ"/>
        </w:rPr>
        <w:t>2</w:t>
      </w:r>
      <w:r w:rsidR="007549FD">
        <w:rPr>
          <w:rFonts w:ascii="Times New Roman" w:hAnsi="Times New Roman"/>
          <w:sz w:val="20"/>
          <w:szCs w:val="20"/>
          <w:lang w:val="kk-KZ"/>
        </w:rPr>
        <w:t>4</w:t>
      </w:r>
      <w:r w:rsidRPr="008B57C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C87602" w:rsidRPr="00C87602" w:rsidRDefault="00C87602" w:rsidP="00B648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35A4" w:rsidRPr="00ED1781" w:rsidRDefault="005135A4" w:rsidP="00B64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D1781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5135A4" w:rsidRPr="00ED1781" w:rsidRDefault="005135A4" w:rsidP="00B64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993350" w:rsidRPr="00DD5B12" w:rsidRDefault="00993350" w:rsidP="00B6488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295B55">
        <w:rPr>
          <w:b/>
          <w:sz w:val="28"/>
          <w:szCs w:val="28"/>
          <w:lang w:val="kk-KZ"/>
        </w:rPr>
        <w:t xml:space="preserve">M056 </w:t>
      </w:r>
      <w:r w:rsidRPr="000C34BB">
        <w:rPr>
          <w:b/>
          <w:sz w:val="28"/>
          <w:szCs w:val="28"/>
        </w:rPr>
        <w:t>Переводческое дело, синхронный перевод</w:t>
      </w:r>
      <w:r w:rsidR="00B64888">
        <w:rPr>
          <w:b/>
          <w:sz w:val="28"/>
          <w:szCs w:val="28"/>
        </w:rPr>
        <w:t xml:space="preserve"> (</w:t>
      </w:r>
      <w:proofErr w:type="spellStart"/>
      <w:r w:rsidR="00B64888">
        <w:rPr>
          <w:b/>
          <w:sz w:val="28"/>
          <w:szCs w:val="28"/>
        </w:rPr>
        <w:t>каз</w:t>
      </w:r>
      <w:proofErr w:type="spellEnd"/>
      <w:r w:rsidR="00B64888">
        <w:rPr>
          <w:b/>
          <w:sz w:val="28"/>
          <w:szCs w:val="28"/>
        </w:rPr>
        <w:t>/рус)</w:t>
      </w:r>
    </w:p>
    <w:p w:rsidR="00D2403C" w:rsidRPr="000C281F" w:rsidRDefault="00D2403C" w:rsidP="00B64888">
      <w:pPr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наименование группы образовательных программ</w:t>
      </w:r>
    </w:p>
    <w:p w:rsidR="00C87602" w:rsidRPr="007549FD" w:rsidRDefault="005135A4" w:rsidP="00B64888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7549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D2403C" w:rsidRPr="00D2403C">
        <w:rPr>
          <w:rFonts w:ascii="Times New Roman" w:hAnsi="Times New Roman" w:cs="Times New Roman"/>
          <w:sz w:val="28"/>
          <w:szCs w:val="28"/>
          <w:lang w:val="kk-KZ"/>
        </w:rPr>
        <w:t>Теория перевода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7549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типовым учебным планом по следующим </w:t>
      </w:r>
      <w:r w:rsidR="00993350">
        <w:rPr>
          <w:rFonts w:ascii="Times New Roman" w:eastAsia="Calibri" w:hAnsi="Times New Roman" w:cs="Times New Roman"/>
          <w:sz w:val="28"/>
          <w:szCs w:val="28"/>
          <w:lang w:val="kk-KZ"/>
        </w:rPr>
        <w:t>раздел</w:t>
      </w:r>
      <w:proofErr w:type="spellStart"/>
      <w:r w:rsidR="00D2403C" w:rsidRPr="000627ED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="00D2403C" w:rsidRPr="000627E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:rsidR="00BC7D0C" w:rsidRPr="00C87602" w:rsidRDefault="00BC7D0C" w:rsidP="00B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D0C" w:rsidRPr="00C87602" w:rsidRDefault="00BC7D0C" w:rsidP="00B64888">
            <w:pPr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BC7D0C" w:rsidRPr="00C87602" w:rsidRDefault="00BC7D0C" w:rsidP="00B64888">
            <w:pPr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Формирование, развитие и основные понятия теории перевода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Типология переводческой деятельности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1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Эквивалентность в переводе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1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Пракматика перевода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rPr>
          <w:trHeight w:val="216"/>
        </w:trPr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1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Процесс перевода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11"/>
              <w:rPr>
                <w:sz w:val="24"/>
                <w:szCs w:val="24"/>
                <w:lang w:val="kk-KZ"/>
              </w:rPr>
            </w:pPr>
            <w:r w:rsidRPr="00C87602">
              <w:rPr>
                <w:bCs/>
                <w:sz w:val="24"/>
                <w:szCs w:val="24"/>
                <w:lang w:val="kk-KZ"/>
              </w:rPr>
              <w:t>Переводческие соответствия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B6488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</w:tcPr>
          <w:p w:rsidR="00BC7D0C" w:rsidRPr="00C87602" w:rsidRDefault="00BC7D0C" w:rsidP="00B64888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C87602">
              <w:rPr>
                <w:bCs/>
                <w:sz w:val="24"/>
                <w:szCs w:val="24"/>
                <w:lang w:val="kk-KZ"/>
              </w:rPr>
              <w:t>Языковая личность переводчика</w:t>
            </w:r>
          </w:p>
        </w:tc>
        <w:tc>
          <w:tcPr>
            <w:tcW w:w="1559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С-3 </w:t>
            </w:r>
          </w:p>
        </w:tc>
        <w:tc>
          <w:tcPr>
            <w:tcW w:w="1418" w:type="dxa"/>
          </w:tcPr>
          <w:p w:rsidR="00BC7D0C" w:rsidRPr="00C87602" w:rsidRDefault="00BC7D0C" w:rsidP="00B6488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746B" w:rsidRPr="00ED1781" w:rsidTr="0069582C">
        <w:tc>
          <w:tcPr>
            <w:tcW w:w="6453" w:type="dxa"/>
            <w:gridSpan w:val="2"/>
          </w:tcPr>
          <w:p w:rsidR="0019746B" w:rsidRPr="00C87602" w:rsidRDefault="0019746B" w:rsidP="00B64888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C87602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:rsidR="0019746B" w:rsidRPr="00C87602" w:rsidRDefault="0019746B" w:rsidP="00B64888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ED1781" w:rsidRDefault="00880549" w:rsidP="00B64888">
      <w:pPr>
        <w:pStyle w:val="ad"/>
        <w:jc w:val="both"/>
        <w:rPr>
          <w:rFonts w:ascii="Times New Roman" w:hAnsi="Times New Roman" w:cs="Times New Roman"/>
        </w:rPr>
      </w:pPr>
    </w:p>
    <w:p w:rsidR="005B4F56" w:rsidRPr="00ED1781" w:rsidRDefault="005B4F56" w:rsidP="00B6488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</w:rPr>
        <w:t>4.</w:t>
      </w:r>
      <w:r w:rsidR="00104906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884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1BC5" w:rsidRPr="00211BC5" w:rsidRDefault="00211BC5" w:rsidP="00B64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по теории перевода позволяют определить степень 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понимания специфики лингвистической теории перевода и закономерностей переводческой деятельности специалиста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готового и способного эффективно реализовываться в своей профессиональной деятельности как медиатора </w:t>
      </w:r>
      <w:r w:rsidR="009933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сфере межкультурной коммуникации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62236" w:rsidRPr="00ED1781" w:rsidRDefault="00D62236" w:rsidP="00B648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lastRenderedPageBreak/>
        <w:t>- легкий (A) - 9 заданий (30%);</w:t>
      </w:r>
    </w:p>
    <w:p w:rsidR="00D62236" w:rsidRPr="00ED1781" w:rsidRDefault="00D62236" w:rsidP="00B648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D62236" w:rsidRPr="00ED1781" w:rsidRDefault="00D62236" w:rsidP="00B648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D62236" w:rsidRPr="00ED1781" w:rsidRDefault="00D62236" w:rsidP="00B64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62236" w:rsidRPr="00ED1781" w:rsidRDefault="00D62236" w:rsidP="00B6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62236" w:rsidRPr="00ED1781" w:rsidRDefault="00D62236" w:rsidP="00B64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62236" w:rsidRPr="00ED1781" w:rsidRDefault="00D62236" w:rsidP="00B64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E17F47" w:rsidRPr="00B64888" w:rsidRDefault="00D62236" w:rsidP="00B64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888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993350" w:rsidRPr="00B64888" w:rsidRDefault="00E17F47" w:rsidP="00B64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</w:t>
      </w:r>
      <w:r w:rsidR="00993350" w:rsidRPr="00B64888">
        <w:rPr>
          <w:rFonts w:ascii="Times New Roman" w:hAnsi="Times New Roman" w:cs="Times New Roman"/>
          <w:bCs/>
          <w:sz w:val="28"/>
          <w:szCs w:val="28"/>
        </w:rPr>
        <w:t xml:space="preserve">Алексеева И.С. Введение в </w:t>
      </w:r>
      <w:proofErr w:type="spellStart"/>
      <w:r w:rsidR="00993350" w:rsidRPr="00B64888">
        <w:rPr>
          <w:rFonts w:ascii="Times New Roman" w:hAnsi="Times New Roman" w:cs="Times New Roman"/>
          <w:bCs/>
          <w:sz w:val="28"/>
          <w:szCs w:val="28"/>
        </w:rPr>
        <w:t>переводоведение</w:t>
      </w:r>
      <w:proofErr w:type="spellEnd"/>
      <w:r w:rsidR="00993350" w:rsidRPr="00B64888">
        <w:rPr>
          <w:rFonts w:ascii="Times New Roman" w:hAnsi="Times New Roman" w:cs="Times New Roman"/>
          <w:sz w:val="28"/>
          <w:szCs w:val="28"/>
        </w:rPr>
        <w:t xml:space="preserve">: учебное пособие.- М., 2011.- 257 с.    </w:t>
      </w:r>
    </w:p>
    <w:p w:rsidR="00E17F47" w:rsidRPr="00B64888" w:rsidRDefault="00E17F47" w:rsidP="00B64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88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</w:rPr>
        <w:t>Алимов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>В.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</w:rPr>
        <w:t xml:space="preserve"> Теория перевода. Перевод в сфере профессиональной коммуникации. -  М., 2004.</w:t>
      </w:r>
    </w:p>
    <w:p w:rsidR="00873072" w:rsidRPr="00B64888" w:rsidRDefault="00E17F47" w:rsidP="00B6488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B64888">
        <w:rPr>
          <w:rFonts w:ascii="Times New Roman" w:hAnsi="Times New Roman" w:cs="Times New Roman"/>
          <w:b w:val="0"/>
          <w:color w:val="auto"/>
        </w:rPr>
        <w:t>3</w:t>
      </w:r>
      <w:r w:rsidRPr="00B64888">
        <w:rPr>
          <w:rFonts w:ascii="Times New Roman" w:eastAsia="Times New Roman" w:hAnsi="Times New Roman" w:cs="Times New Roman"/>
          <w:b w:val="0"/>
          <w:color w:val="auto"/>
        </w:rPr>
        <w:t>.   Виноградов</w:t>
      </w:r>
      <w:r w:rsidR="00993350" w:rsidRPr="00B64888">
        <w:rPr>
          <w:rFonts w:ascii="Times New Roman" w:eastAsia="Times New Roman" w:hAnsi="Times New Roman" w:cs="Times New Roman"/>
          <w:b w:val="0"/>
          <w:color w:val="auto"/>
        </w:rPr>
        <w:t xml:space="preserve"> В.С.</w:t>
      </w:r>
      <w:r w:rsidRPr="00B64888">
        <w:rPr>
          <w:rFonts w:ascii="Times New Roman" w:eastAsia="Times New Roman" w:hAnsi="Times New Roman" w:cs="Times New Roman"/>
          <w:b w:val="0"/>
          <w:color w:val="auto"/>
        </w:rPr>
        <w:t xml:space="preserve"> Введение в </w:t>
      </w:r>
      <w:proofErr w:type="spellStart"/>
      <w:r w:rsidRPr="00B64888">
        <w:rPr>
          <w:rFonts w:ascii="Times New Roman" w:eastAsia="Times New Roman" w:hAnsi="Times New Roman" w:cs="Times New Roman"/>
          <w:b w:val="0"/>
          <w:color w:val="auto"/>
        </w:rPr>
        <w:t>переводоведение</w:t>
      </w:r>
      <w:proofErr w:type="spellEnd"/>
      <w:r w:rsidR="00873072" w:rsidRPr="00B64888">
        <w:rPr>
          <w:rFonts w:ascii="Times New Roman" w:hAnsi="Times New Roman" w:cs="Times New Roman"/>
          <w:b w:val="0"/>
          <w:bCs w:val="0"/>
          <w:color w:val="000000"/>
        </w:rPr>
        <w:t xml:space="preserve"> (общие и лексические вопросы). – </w:t>
      </w:r>
      <w:r w:rsidR="00873072" w:rsidRPr="00B64888">
        <w:rPr>
          <w:rFonts w:ascii="Times New Roman" w:hAnsi="Times New Roman" w:cs="Times New Roman"/>
          <w:b w:val="0"/>
          <w:bCs w:val="0"/>
          <w:color w:val="000000"/>
          <w:lang w:val="kk-KZ"/>
        </w:rPr>
        <w:t>М</w:t>
      </w:r>
      <w:r w:rsidR="00873072" w:rsidRPr="00B64888">
        <w:rPr>
          <w:rFonts w:ascii="Times New Roman" w:hAnsi="Times New Roman" w:cs="Times New Roman"/>
          <w:b w:val="0"/>
          <w:bCs w:val="0"/>
          <w:color w:val="000000"/>
        </w:rPr>
        <w:t xml:space="preserve">.: Издательство института общего среднего образования </w:t>
      </w:r>
      <w:r w:rsidR="00873072" w:rsidRPr="00B64888">
        <w:rPr>
          <w:rFonts w:ascii="Times New Roman" w:hAnsi="Times New Roman" w:cs="Times New Roman"/>
          <w:b w:val="0"/>
          <w:bCs w:val="0"/>
          <w:color w:val="000000"/>
          <w:lang w:val="kk-KZ"/>
        </w:rPr>
        <w:t>РАО</w:t>
      </w:r>
      <w:r w:rsidR="00873072" w:rsidRPr="00B64888">
        <w:rPr>
          <w:rFonts w:ascii="Times New Roman" w:hAnsi="Times New Roman" w:cs="Times New Roman"/>
          <w:b w:val="0"/>
          <w:bCs w:val="0"/>
          <w:color w:val="000000"/>
        </w:rPr>
        <w:t>,2001. – 224 с.</w:t>
      </w:r>
    </w:p>
    <w:p w:rsidR="00E17F47" w:rsidRPr="00B64888" w:rsidRDefault="00E17F47" w:rsidP="00B64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888">
        <w:rPr>
          <w:rFonts w:ascii="Times New Roman" w:hAnsi="Times New Roman" w:cs="Times New Roman"/>
          <w:sz w:val="28"/>
          <w:szCs w:val="28"/>
        </w:rPr>
        <w:t>4</w:t>
      </w:r>
      <w:r w:rsidRPr="00B6488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B64888">
        <w:rPr>
          <w:rFonts w:ascii="Times New Roman" w:eastAsia="Times New Roman" w:hAnsi="Times New Roman" w:cs="Times New Roman"/>
          <w:sz w:val="28"/>
          <w:szCs w:val="28"/>
        </w:rPr>
        <w:t>Гарбовский</w:t>
      </w:r>
      <w:proofErr w:type="spellEnd"/>
      <w:r w:rsidR="008840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</w:rPr>
        <w:t>Н.К.</w:t>
      </w:r>
      <w:r w:rsidRPr="00B64888">
        <w:rPr>
          <w:rFonts w:ascii="Times New Roman" w:eastAsia="Times New Roman" w:hAnsi="Times New Roman" w:cs="Times New Roman"/>
          <w:sz w:val="28"/>
          <w:szCs w:val="28"/>
        </w:rPr>
        <w:t xml:space="preserve"> Теория перевода. - М.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>: МГУ</w:t>
      </w:r>
      <w:r w:rsidRPr="00B64888">
        <w:rPr>
          <w:rFonts w:ascii="Times New Roman" w:eastAsia="Times New Roman" w:hAnsi="Times New Roman" w:cs="Times New Roman"/>
          <w:sz w:val="28"/>
          <w:szCs w:val="28"/>
        </w:rPr>
        <w:t>, 200</w:t>
      </w:r>
      <w:r w:rsidR="00993350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B64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350" w:rsidRPr="00B64888" w:rsidRDefault="00E17F47" w:rsidP="00B648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64888">
        <w:rPr>
          <w:rFonts w:ascii="Times New Roman" w:hAnsi="Times New Roman" w:cs="Times New Roman"/>
          <w:sz w:val="28"/>
          <w:szCs w:val="28"/>
        </w:rPr>
        <w:t>5</w:t>
      </w:r>
      <w:r w:rsidRPr="00B6488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93350" w:rsidRPr="00B648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Комиссаров В.Н. Теория  перевода</w:t>
      </w:r>
      <w:r w:rsidR="00993350" w:rsidRPr="00B64888">
        <w:rPr>
          <w:rFonts w:ascii="Times New Roman" w:eastAsia="Calibri" w:hAnsi="Times New Roman" w:cs="Times New Roman"/>
          <w:color w:val="000000"/>
          <w:sz w:val="28"/>
          <w:szCs w:val="28"/>
        </w:rPr>
        <w:t>: Лингвистические аспекты.- М., 2013.- 253 с</w:t>
      </w:r>
      <w:r w:rsidR="00993350" w:rsidRPr="00B6488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853D24" w:rsidRPr="00B64888" w:rsidRDefault="00853D24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88">
        <w:rPr>
          <w:rFonts w:ascii="Times New Roman" w:hAnsi="Times New Roman" w:cs="Times New Roman"/>
          <w:sz w:val="28"/>
          <w:szCs w:val="28"/>
        </w:rPr>
        <w:t xml:space="preserve">6. Комиссаров В.Н. Лингвистическое </w:t>
      </w:r>
      <w:proofErr w:type="spellStart"/>
      <w:r w:rsidRPr="00B64888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B64888">
        <w:rPr>
          <w:rFonts w:ascii="Times New Roman" w:hAnsi="Times New Roman" w:cs="Times New Roman"/>
          <w:sz w:val="28"/>
          <w:szCs w:val="28"/>
        </w:rPr>
        <w:t xml:space="preserve"> в России. М., 2002. </w:t>
      </w:r>
    </w:p>
    <w:p w:rsidR="00853D24" w:rsidRPr="00B64888" w:rsidRDefault="00853D24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88">
        <w:rPr>
          <w:rFonts w:ascii="Times New Roman" w:hAnsi="Times New Roman" w:cs="Times New Roman"/>
          <w:sz w:val="28"/>
          <w:szCs w:val="28"/>
        </w:rPr>
        <w:t xml:space="preserve">7. Комиссаров В.Н. Современное </w:t>
      </w:r>
      <w:proofErr w:type="spellStart"/>
      <w:r w:rsidRPr="00B64888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B64888">
        <w:rPr>
          <w:rFonts w:ascii="Times New Roman" w:hAnsi="Times New Roman" w:cs="Times New Roman"/>
          <w:sz w:val="28"/>
          <w:szCs w:val="28"/>
        </w:rPr>
        <w:t xml:space="preserve">. М., 2004. </w:t>
      </w:r>
    </w:p>
    <w:p w:rsidR="00853D24" w:rsidRPr="00B64888" w:rsidRDefault="00853D24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888">
        <w:rPr>
          <w:rFonts w:ascii="Times New Roman" w:hAnsi="Times New Roman" w:cs="Times New Roman"/>
          <w:sz w:val="28"/>
          <w:szCs w:val="28"/>
        </w:rPr>
        <w:t>8. Косарева Т.Б. Международный коммерческий контракт: Составление и перевод. М., 2004.</w:t>
      </w:r>
    </w:p>
    <w:p w:rsidR="00853D24" w:rsidRPr="00B64888" w:rsidRDefault="00853D24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4888">
        <w:rPr>
          <w:rFonts w:ascii="Times New Roman" w:hAnsi="Times New Roman" w:cs="Times New Roman"/>
          <w:sz w:val="28"/>
          <w:szCs w:val="28"/>
        </w:rPr>
        <w:t xml:space="preserve">9. 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3350" w:rsidRPr="00B64888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993350" w:rsidRPr="00B64888"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 w:rsidR="00993350" w:rsidRPr="00B64888">
        <w:rPr>
          <w:rFonts w:ascii="Times New Roman" w:hAnsi="Times New Roman" w:cs="Times New Roman"/>
          <w:sz w:val="28"/>
          <w:szCs w:val="28"/>
        </w:rPr>
        <w:t>Концептологические</w:t>
      </w:r>
      <w:proofErr w:type="spellEnd"/>
      <w:r w:rsidR="00993350" w:rsidRPr="00B64888">
        <w:rPr>
          <w:rFonts w:ascii="Times New Roman" w:hAnsi="Times New Roman" w:cs="Times New Roman"/>
          <w:sz w:val="28"/>
          <w:szCs w:val="28"/>
        </w:rPr>
        <w:t xml:space="preserve"> основы когнитивной лингвистики в становлении </w:t>
      </w:r>
      <w:proofErr w:type="spellStart"/>
      <w:r w:rsidR="00993350" w:rsidRPr="00B64888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="00993350" w:rsidRPr="00B64888">
        <w:rPr>
          <w:rFonts w:ascii="Times New Roman" w:hAnsi="Times New Roman" w:cs="Times New Roman"/>
          <w:sz w:val="28"/>
          <w:szCs w:val="28"/>
        </w:rPr>
        <w:t xml:space="preserve"> личности. / Учебное пособие   -  Алматы, 2017. – 264 с., 127</w:t>
      </w:r>
      <w:r w:rsidRPr="00B648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D24" w:rsidRPr="00B64888" w:rsidRDefault="00853D24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4888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>Казакова</w:t>
      </w:r>
      <w:r w:rsidR="008840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</w:rPr>
        <w:t>Т.А.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основы перевода. 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Учебное пособие. 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>-  СПб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>.: Союз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>, 200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DB8" w:rsidRPr="00B64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320 с.</w:t>
      </w:r>
    </w:p>
    <w:p w:rsidR="00E17F47" w:rsidRPr="00B64888" w:rsidRDefault="00853D24" w:rsidP="00B6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888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 w:rsidR="008840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581DB8" w:rsidRPr="00B64888">
        <w:rPr>
          <w:rFonts w:ascii="Times New Roman" w:eastAsia="Times New Roman" w:hAnsi="Times New Roman" w:cs="Times New Roman"/>
          <w:sz w:val="28"/>
          <w:szCs w:val="28"/>
        </w:rPr>
        <w:t>В.Д.</w:t>
      </w:r>
      <w:r w:rsidR="00E17F47" w:rsidRPr="00B64888">
        <w:rPr>
          <w:rFonts w:ascii="Times New Roman" w:eastAsia="Times New Roman" w:hAnsi="Times New Roman" w:cs="Times New Roman"/>
          <w:sz w:val="28"/>
          <w:szCs w:val="28"/>
        </w:rPr>
        <w:t xml:space="preserve"> Теория и практика перевода. -  М., 2008.</w:t>
      </w:r>
    </w:p>
    <w:p w:rsidR="002B19B5" w:rsidRPr="002B19B5" w:rsidRDefault="002B19B5" w:rsidP="00B64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4888">
        <w:rPr>
          <w:rFonts w:ascii="Times New Roman" w:hAnsi="Times New Roman" w:cs="Times New Roman"/>
          <w:sz w:val="28"/>
          <w:szCs w:val="28"/>
        </w:rPr>
        <w:t>12. Латышев Л.К. Технология перевода. М., 2001.</w:t>
      </w:r>
      <w:r w:rsidRPr="002B1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50" w:rsidRDefault="00993350" w:rsidP="00B6488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</w:p>
    <w:p w:rsidR="00853D24" w:rsidRPr="00853D24" w:rsidRDefault="00853D24" w:rsidP="00B648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3D24" w:rsidRPr="00853D24" w:rsidRDefault="00853D24" w:rsidP="00B648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3D24" w:rsidRPr="00853D24" w:rsidRDefault="00853D24" w:rsidP="00B648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0A8C" w:rsidRPr="005F157D" w:rsidRDefault="005A0A8C" w:rsidP="00B64888"/>
    <w:sectPr w:rsidR="005A0A8C" w:rsidRPr="005F157D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1315B"/>
    <w:rsid w:val="00025849"/>
    <w:rsid w:val="00030E66"/>
    <w:rsid w:val="0003280B"/>
    <w:rsid w:val="00053740"/>
    <w:rsid w:val="00070E89"/>
    <w:rsid w:val="00092A85"/>
    <w:rsid w:val="000B37DB"/>
    <w:rsid w:val="000C474F"/>
    <w:rsid w:val="000D54F9"/>
    <w:rsid w:val="00104906"/>
    <w:rsid w:val="00123EE5"/>
    <w:rsid w:val="001412B1"/>
    <w:rsid w:val="00142621"/>
    <w:rsid w:val="00147F80"/>
    <w:rsid w:val="001709DA"/>
    <w:rsid w:val="00174799"/>
    <w:rsid w:val="0019746B"/>
    <w:rsid w:val="001A0075"/>
    <w:rsid w:val="001C0904"/>
    <w:rsid w:val="001C09AE"/>
    <w:rsid w:val="001C72AB"/>
    <w:rsid w:val="001E2A19"/>
    <w:rsid w:val="001F3216"/>
    <w:rsid w:val="00211BC5"/>
    <w:rsid w:val="00213BD9"/>
    <w:rsid w:val="00236594"/>
    <w:rsid w:val="002565D6"/>
    <w:rsid w:val="002A085F"/>
    <w:rsid w:val="002A4D5F"/>
    <w:rsid w:val="002B19B5"/>
    <w:rsid w:val="002B234B"/>
    <w:rsid w:val="002F7C21"/>
    <w:rsid w:val="003017FB"/>
    <w:rsid w:val="003027A9"/>
    <w:rsid w:val="00306DB4"/>
    <w:rsid w:val="00306E99"/>
    <w:rsid w:val="00307726"/>
    <w:rsid w:val="0031671D"/>
    <w:rsid w:val="00333AE4"/>
    <w:rsid w:val="003403F5"/>
    <w:rsid w:val="003515DB"/>
    <w:rsid w:val="003555A1"/>
    <w:rsid w:val="00362792"/>
    <w:rsid w:val="003662A6"/>
    <w:rsid w:val="00376EEB"/>
    <w:rsid w:val="003B0E7D"/>
    <w:rsid w:val="003B4E83"/>
    <w:rsid w:val="003E1933"/>
    <w:rsid w:val="003F08D1"/>
    <w:rsid w:val="003F17DE"/>
    <w:rsid w:val="003F3155"/>
    <w:rsid w:val="003F472D"/>
    <w:rsid w:val="004219DA"/>
    <w:rsid w:val="0045060B"/>
    <w:rsid w:val="00451820"/>
    <w:rsid w:val="00451BE8"/>
    <w:rsid w:val="0046228B"/>
    <w:rsid w:val="004718EB"/>
    <w:rsid w:val="00481D8A"/>
    <w:rsid w:val="004A2F4C"/>
    <w:rsid w:val="004B7336"/>
    <w:rsid w:val="004C5FC9"/>
    <w:rsid w:val="004F2FAE"/>
    <w:rsid w:val="004F72D4"/>
    <w:rsid w:val="004F7458"/>
    <w:rsid w:val="005135A4"/>
    <w:rsid w:val="005362BB"/>
    <w:rsid w:val="00542507"/>
    <w:rsid w:val="0055715C"/>
    <w:rsid w:val="00566336"/>
    <w:rsid w:val="00581DB8"/>
    <w:rsid w:val="005827D8"/>
    <w:rsid w:val="005A0A8C"/>
    <w:rsid w:val="005B4F56"/>
    <w:rsid w:val="005C1B1E"/>
    <w:rsid w:val="005C68A6"/>
    <w:rsid w:val="005E54C7"/>
    <w:rsid w:val="005F1020"/>
    <w:rsid w:val="005F157D"/>
    <w:rsid w:val="00603743"/>
    <w:rsid w:val="00606879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057AB"/>
    <w:rsid w:val="00753E53"/>
    <w:rsid w:val="007549FD"/>
    <w:rsid w:val="00757C42"/>
    <w:rsid w:val="007774A8"/>
    <w:rsid w:val="00781261"/>
    <w:rsid w:val="007D3666"/>
    <w:rsid w:val="007E32A1"/>
    <w:rsid w:val="00810B4C"/>
    <w:rsid w:val="00811CC8"/>
    <w:rsid w:val="008275DB"/>
    <w:rsid w:val="00830C25"/>
    <w:rsid w:val="00853D24"/>
    <w:rsid w:val="00855087"/>
    <w:rsid w:val="00861218"/>
    <w:rsid w:val="00873072"/>
    <w:rsid w:val="0087743B"/>
    <w:rsid w:val="00880549"/>
    <w:rsid w:val="00884066"/>
    <w:rsid w:val="00884133"/>
    <w:rsid w:val="00885484"/>
    <w:rsid w:val="00895AA3"/>
    <w:rsid w:val="008B57C6"/>
    <w:rsid w:val="008B5ED7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3B90"/>
    <w:rsid w:val="009777A9"/>
    <w:rsid w:val="00993350"/>
    <w:rsid w:val="009B730E"/>
    <w:rsid w:val="00A02D23"/>
    <w:rsid w:val="00A049CA"/>
    <w:rsid w:val="00A07016"/>
    <w:rsid w:val="00A11D38"/>
    <w:rsid w:val="00A201DA"/>
    <w:rsid w:val="00A2145E"/>
    <w:rsid w:val="00A42415"/>
    <w:rsid w:val="00A4327A"/>
    <w:rsid w:val="00A563A6"/>
    <w:rsid w:val="00A862D2"/>
    <w:rsid w:val="00AA3307"/>
    <w:rsid w:val="00B10FF7"/>
    <w:rsid w:val="00B26054"/>
    <w:rsid w:val="00B3701F"/>
    <w:rsid w:val="00B479F5"/>
    <w:rsid w:val="00B6000E"/>
    <w:rsid w:val="00B61AE0"/>
    <w:rsid w:val="00B64888"/>
    <w:rsid w:val="00B64C70"/>
    <w:rsid w:val="00B8630D"/>
    <w:rsid w:val="00BA3B6C"/>
    <w:rsid w:val="00BB4849"/>
    <w:rsid w:val="00BC7D0C"/>
    <w:rsid w:val="00BD7905"/>
    <w:rsid w:val="00C20DE8"/>
    <w:rsid w:val="00C22013"/>
    <w:rsid w:val="00C22A47"/>
    <w:rsid w:val="00C22AE1"/>
    <w:rsid w:val="00C3159A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D15B53"/>
    <w:rsid w:val="00D2403C"/>
    <w:rsid w:val="00D4694B"/>
    <w:rsid w:val="00D60B10"/>
    <w:rsid w:val="00D62236"/>
    <w:rsid w:val="00D66025"/>
    <w:rsid w:val="00D7312B"/>
    <w:rsid w:val="00D82D61"/>
    <w:rsid w:val="00DA0C79"/>
    <w:rsid w:val="00DC2E2F"/>
    <w:rsid w:val="00DE358B"/>
    <w:rsid w:val="00DE5AAB"/>
    <w:rsid w:val="00DF7364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938A3"/>
    <w:rsid w:val="00EA3306"/>
    <w:rsid w:val="00ED1781"/>
    <w:rsid w:val="00ED57D9"/>
    <w:rsid w:val="00EE4E47"/>
    <w:rsid w:val="00EF073E"/>
    <w:rsid w:val="00EF0ADE"/>
    <w:rsid w:val="00EF7E79"/>
    <w:rsid w:val="00F13AAE"/>
    <w:rsid w:val="00F57BE3"/>
    <w:rsid w:val="00F61B39"/>
    <w:rsid w:val="00F97E64"/>
    <w:rsid w:val="00FA23C3"/>
    <w:rsid w:val="00FB074A"/>
    <w:rsid w:val="00FB1DA5"/>
    <w:rsid w:val="00FB6358"/>
    <w:rsid w:val="00FD0082"/>
    <w:rsid w:val="00FD1F2B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1">
    <w:name w:val="heading 1"/>
    <w:basedOn w:val="a"/>
    <w:next w:val="a"/>
    <w:link w:val="10"/>
    <w:uiPriority w:val="9"/>
    <w:qFormat/>
    <w:rsid w:val="00873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3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0B0C-1B66-4617-B986-17A9D6C2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16</cp:revision>
  <cp:lastPrinted>2018-11-07T11:41:00Z</cp:lastPrinted>
  <dcterms:created xsi:type="dcterms:W3CDTF">2022-02-08T05:49:00Z</dcterms:created>
  <dcterms:modified xsi:type="dcterms:W3CDTF">2024-06-05T07:53:00Z</dcterms:modified>
</cp:coreProperties>
</file>