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2" w:rsidRPr="005417D0" w:rsidRDefault="00C94012" w:rsidP="00C9401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5417D0">
        <w:rPr>
          <w:rFonts w:ascii="Times New Roman" w:hAnsi="Times New Roman" w:cs="Times New Roman"/>
          <w:b/>
          <w:sz w:val="28"/>
          <w:szCs w:val="28"/>
          <w:lang w:val="kk-KZ"/>
        </w:rPr>
        <w:t>Қала құрылыс негіздері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C94012" w:rsidRPr="005417D0" w:rsidRDefault="00C94012" w:rsidP="00C9401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94012" w:rsidRPr="005417D0" w:rsidRDefault="00C94012" w:rsidP="00C9401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C94012" w:rsidRPr="005417D0" w:rsidRDefault="00C94012" w:rsidP="00C94012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>(</w:t>
      </w:r>
      <w:r w:rsidR="004D5AD8" w:rsidRPr="004D5AD8">
        <w:rPr>
          <w:rFonts w:ascii="Times New Roman" w:hAnsi="Times New Roman"/>
          <w:i/>
          <w:color w:val="000000"/>
          <w:sz w:val="28"/>
          <w:szCs w:val="28"/>
          <w:lang w:val="kk-KZ"/>
        </w:rPr>
        <w:t>2024 жылдан бастап қолдану үшін бекітілген</w:t>
      </w:r>
      <w:bookmarkStart w:id="0" w:name="_GoBack"/>
      <w:bookmarkEnd w:id="0"/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) </w:t>
      </w:r>
    </w:p>
    <w:p w:rsidR="00C94012" w:rsidRPr="005417D0" w:rsidRDefault="00C94012" w:rsidP="00C94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5417D0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417D0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5417D0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5417D0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5417D0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417D0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C94012" w:rsidRPr="002B02DA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 w:eastAsia="ko-KR"/>
        </w:rPr>
      </w:pPr>
      <w:r w:rsidRPr="002B02DA">
        <w:rPr>
          <w:rFonts w:ascii="Times New Roman" w:hAnsi="Times New Roman"/>
          <w:b/>
          <w:i/>
          <w:sz w:val="28"/>
          <w:szCs w:val="28"/>
          <w:lang w:val="kk-KZ"/>
        </w:rPr>
        <w:t>М122 «Сәулет»</w:t>
      </w:r>
    </w:p>
    <w:p w:rsidR="00465CDE" w:rsidRDefault="00465CDE" w:rsidP="00465CD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  <w:t xml:space="preserve">шифр </w:t>
      </w:r>
      <w:r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  <w:tab/>
        <w:t xml:space="preserve">    білім беру бағдармалар тобы</w:t>
      </w:r>
    </w:p>
    <w:p w:rsidR="00465CDE" w:rsidRDefault="00465CDE" w:rsidP="00465CD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ko-KR"/>
        </w:rPr>
      </w:pPr>
    </w:p>
    <w:p w:rsidR="00C94012" w:rsidRPr="005417D0" w:rsidRDefault="00C94012" w:rsidP="00C94012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17D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417D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59"/>
      </w:tblGrid>
      <w:tr w:rsidR="00C94012" w:rsidRPr="005417D0" w:rsidTr="00417B5F">
        <w:tc>
          <w:tcPr>
            <w:tcW w:w="500" w:type="dxa"/>
            <w:vAlign w:val="center"/>
          </w:tcPr>
          <w:p w:rsidR="00C94012" w:rsidRPr="005417D0" w:rsidRDefault="00C94012" w:rsidP="00417B5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C94012" w:rsidRPr="005417D0" w:rsidRDefault="00C94012" w:rsidP="00417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94012" w:rsidRPr="005417D0" w:rsidRDefault="00C94012" w:rsidP="00417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C94012" w:rsidRPr="005417D0" w:rsidRDefault="00C94012" w:rsidP="00417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құрылысын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жобалау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алпы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ережелер мен анықтамалар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құрылысын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жобалау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ормативтері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және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регламенттеу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құрылысы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арихы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rPr>
          <w:trHeight w:val="447"/>
        </w:trPr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Қалалық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көлік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жобалау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ормативтері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және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регламенттеу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rPr>
          <w:trHeight w:val="429"/>
        </w:trPr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Ландшафттық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жобалау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ормативтері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және</w:t>
            </w:r>
            <w:r w:rsidR="00887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регламенттеу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 xml:space="preserve">Сәулет-қалақұрылысы композиция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нықтамалар мен терминдер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 xml:space="preserve">Тұрақты даму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ұжырымдамасы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rPr>
          <w:trHeight w:val="385"/>
        </w:trPr>
        <w:tc>
          <w:tcPr>
            <w:tcW w:w="6595" w:type="dxa"/>
            <w:gridSpan w:val="2"/>
          </w:tcPr>
          <w:p w:rsidR="00C94012" w:rsidRPr="005417D0" w:rsidRDefault="00C94012" w:rsidP="00417B5F">
            <w:pPr>
              <w:pStyle w:val="1"/>
              <w:rPr>
                <w:sz w:val="28"/>
                <w:szCs w:val="28"/>
              </w:rPr>
            </w:pPr>
            <w:r w:rsidRPr="005417D0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6" w:type="dxa"/>
            <w:gridSpan w:val="2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C94012" w:rsidRPr="005417D0" w:rsidRDefault="00C94012" w:rsidP="00C940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C94012" w:rsidRPr="005417D0" w:rsidRDefault="00C94012" w:rsidP="002B02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94012" w:rsidRPr="005417D0" w:rsidRDefault="00C94012" w:rsidP="002B02D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Тест тапсырмалары осы пән бойынша оқу бағдарламасында көрсетілген тақырыптарға сәйкес келеді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B02DA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Бір тапсырманы орындау уақыты – 2</w:t>
      </w:r>
      <w:r w:rsidR="00241EBA">
        <w:rPr>
          <w:rFonts w:ascii="Times New Roman" w:hAnsi="Times New Roman"/>
          <w:sz w:val="28"/>
          <w:szCs w:val="28"/>
          <w:lang w:val="kk-KZ"/>
        </w:rPr>
        <w:t>,5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Те</w:t>
      </w:r>
      <w:r w:rsidR="00241EBA">
        <w:rPr>
          <w:rFonts w:ascii="Times New Roman" w:hAnsi="Times New Roman"/>
          <w:sz w:val="28"/>
          <w:szCs w:val="28"/>
          <w:lang w:val="kk-KZ"/>
        </w:rPr>
        <w:t>ст орындалуының жалпы уақыты – 5</w:t>
      </w:r>
      <w:r w:rsidRPr="005417D0">
        <w:rPr>
          <w:rFonts w:ascii="Times New Roman" w:hAnsi="Times New Roman"/>
          <w:sz w:val="28"/>
          <w:szCs w:val="28"/>
          <w:lang w:val="kk-KZ"/>
        </w:rPr>
        <w:t>0 минут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C94012" w:rsidRPr="005417D0" w:rsidRDefault="00C463F8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2</w:t>
      </w:r>
      <w:r w:rsidR="00C94012" w:rsidRPr="005417D0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2B02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17D0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C94012" w:rsidRPr="005417D0" w:rsidRDefault="00C94012" w:rsidP="002B02D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жеңіл (A) – 6 тапсырма (30%);</w:t>
      </w:r>
    </w:p>
    <w:p w:rsidR="00C94012" w:rsidRPr="005417D0" w:rsidRDefault="00C94012" w:rsidP="002B02D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орташа (B) – 8 тапсырма (40%);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- қиын (C) – 6 тапсырма (30%).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7D0">
        <w:rPr>
          <w:rFonts w:ascii="Times New Roman" w:hAnsi="Times New Roman"/>
          <w:b/>
          <w:sz w:val="28"/>
          <w:szCs w:val="28"/>
        </w:rPr>
        <w:t>7. Тапсырма</w:t>
      </w:r>
      <w:r w:rsidR="002B02DA">
        <w:rPr>
          <w:rFonts w:ascii="Times New Roman" w:hAnsi="Times New Roman"/>
          <w:b/>
          <w:sz w:val="28"/>
          <w:szCs w:val="28"/>
        </w:rPr>
        <w:t xml:space="preserve"> </w:t>
      </w:r>
      <w:r w:rsidRPr="005417D0">
        <w:rPr>
          <w:rFonts w:ascii="Times New Roman" w:hAnsi="Times New Roman"/>
          <w:b/>
          <w:sz w:val="28"/>
          <w:szCs w:val="28"/>
        </w:rPr>
        <w:t>формасы: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Тест тапсырмалары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жабық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формада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беріледі. Ұсынылған бес жауап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нұсқасынан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бір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жауапты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таңдау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керек.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17D0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 w:rsidR="002B02DA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5417D0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 w:rsidR="002B02DA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5417D0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5417D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5417D0">
        <w:rPr>
          <w:rFonts w:ascii="Times New Roman" w:hAnsi="Times New Roman"/>
          <w:sz w:val="28"/>
          <w:szCs w:val="28"/>
          <w:lang w:eastAsia="ko-KR"/>
        </w:rPr>
        <w:t>Дұрыс</w:t>
      </w:r>
      <w:r w:rsidR="002B02D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5417D0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2B02D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5417D0">
        <w:rPr>
          <w:rFonts w:ascii="Times New Roman" w:hAnsi="Times New Roman"/>
          <w:sz w:val="28"/>
          <w:szCs w:val="28"/>
          <w:lang w:eastAsia="ko-KR"/>
        </w:rPr>
        <w:t>әр</w:t>
      </w:r>
      <w:r w:rsidR="002B02D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5417D0">
        <w:rPr>
          <w:rFonts w:ascii="Times New Roman" w:hAnsi="Times New Roman"/>
          <w:sz w:val="28"/>
          <w:szCs w:val="28"/>
          <w:lang w:eastAsia="ko-KR"/>
        </w:rPr>
        <w:t>тапсырма</w:t>
      </w:r>
      <w:r w:rsidR="002B02D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5417D0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5417D0">
        <w:rPr>
          <w:rFonts w:ascii="Times New Roman" w:hAnsi="Times New Roman"/>
          <w:sz w:val="28"/>
          <w:szCs w:val="28"/>
        </w:rPr>
        <w:t>, одан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</w:rPr>
        <w:t>басқа</w:t>
      </w:r>
      <w:r w:rsidR="002B02DA">
        <w:rPr>
          <w:rFonts w:ascii="Times New Roman" w:hAnsi="Times New Roman"/>
          <w:sz w:val="28"/>
          <w:szCs w:val="28"/>
        </w:rPr>
        <w:t xml:space="preserve"> </w:t>
      </w:r>
      <w:r w:rsidRPr="005417D0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C94012" w:rsidRPr="005417D0" w:rsidRDefault="00C94012" w:rsidP="002B02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Pr="005417D0" w:rsidRDefault="00C94012" w:rsidP="002B02DA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17D0">
        <w:rPr>
          <w:rFonts w:ascii="Times New Roman" w:hAnsi="Times New Roman"/>
          <w:b/>
          <w:bCs/>
          <w:sz w:val="28"/>
          <w:szCs w:val="28"/>
        </w:rPr>
        <w:t>9.</w:t>
      </w:r>
      <w:r w:rsidRPr="005417D0">
        <w:rPr>
          <w:rFonts w:ascii="Times New Roman" w:hAnsi="Times New Roman"/>
          <w:b/>
          <w:sz w:val="28"/>
          <w:szCs w:val="28"/>
        </w:rPr>
        <w:t>Ұсынылатын</w:t>
      </w:r>
      <w:r w:rsidR="002B02DA">
        <w:rPr>
          <w:rFonts w:ascii="Times New Roman" w:hAnsi="Times New Roman"/>
          <w:b/>
          <w:sz w:val="28"/>
          <w:szCs w:val="28"/>
        </w:rPr>
        <w:t xml:space="preserve"> </w:t>
      </w:r>
      <w:r w:rsidRPr="005417D0">
        <w:rPr>
          <w:rFonts w:ascii="Times New Roman" w:hAnsi="Times New Roman"/>
          <w:b/>
          <w:sz w:val="28"/>
          <w:szCs w:val="28"/>
        </w:rPr>
        <w:t>әдебиеттер</w:t>
      </w:r>
      <w:r w:rsidR="002B02DA">
        <w:rPr>
          <w:rFonts w:ascii="Times New Roman" w:hAnsi="Times New Roman"/>
          <w:b/>
          <w:sz w:val="28"/>
          <w:szCs w:val="28"/>
        </w:rPr>
        <w:t xml:space="preserve"> </w:t>
      </w:r>
      <w:r w:rsidRPr="005417D0">
        <w:rPr>
          <w:rFonts w:ascii="Times New Roman" w:hAnsi="Times New Roman"/>
          <w:b/>
          <w:sz w:val="28"/>
          <w:szCs w:val="28"/>
        </w:rPr>
        <w:t>тізімі:</w:t>
      </w:r>
    </w:p>
    <w:p w:rsidR="00C94012" w:rsidRPr="005417D0" w:rsidRDefault="00C94012" w:rsidP="002B02D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Новиков А. В., Сафарова М.Д.Основы градостроительства и планировка населенных мест. </w:t>
      </w:r>
      <w:r w:rsidRPr="005417D0">
        <w:rPr>
          <w:rFonts w:ascii="Times New Roman" w:hAnsi="Times New Roman"/>
          <w:sz w:val="28"/>
          <w:szCs w:val="28"/>
          <w:lang w:val="kk-KZ"/>
        </w:rPr>
        <w:t>М., 2014</w:t>
      </w:r>
    </w:p>
    <w:p w:rsidR="00C94012" w:rsidRPr="005417D0" w:rsidRDefault="00C94012" w:rsidP="002B02D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Малоян Г. А. Основы градостроительства: Учебное пособие. — М., 2008</w:t>
      </w:r>
    </w:p>
    <w:p w:rsidR="00C94012" w:rsidRPr="005417D0" w:rsidRDefault="00C94012" w:rsidP="002B02D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Ахременко С.А., Викторов Д.А. Особенности градостроительного проектирования. – М.: АСВ, 2014 г. </w:t>
      </w:r>
    </w:p>
    <w:p w:rsidR="00C94012" w:rsidRPr="005417D0" w:rsidRDefault="00C94012" w:rsidP="002B02D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Севостьянов А.В. Основы градостроительства и планировка населенных мест: Учебник для студ. учреждений высш. образования / А.В. Севостьянов, А.В. Новиков, М.Д. Сафаронов.- М.: Издательский центр "Академия", 2014.</w:t>
      </w:r>
    </w:p>
    <w:p w:rsidR="00C94012" w:rsidRPr="005417D0" w:rsidRDefault="00C94012" w:rsidP="002B02D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Михалев Ю.А. Основы градостроительства и планировки населенных пунктов. – М., 2012.</w:t>
      </w:r>
    </w:p>
    <w:p w:rsidR="00C94012" w:rsidRPr="005417D0" w:rsidRDefault="00C94012" w:rsidP="002B02D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Рой О.М. Основы градостроительства и территориального планирования. – М., 2018.</w:t>
      </w:r>
    </w:p>
    <w:p w:rsidR="00C94012" w:rsidRDefault="00C94012" w:rsidP="00C94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Pr="005417D0" w:rsidRDefault="00C94012" w:rsidP="00C94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94012" w:rsidRPr="005417D0" w:rsidSect="005417D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D4F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012"/>
    <w:rsid w:val="0014218F"/>
    <w:rsid w:val="00241EBA"/>
    <w:rsid w:val="002B02DA"/>
    <w:rsid w:val="004619C1"/>
    <w:rsid w:val="00465CDE"/>
    <w:rsid w:val="004D5AD8"/>
    <w:rsid w:val="0061384D"/>
    <w:rsid w:val="00677E41"/>
    <w:rsid w:val="007837A7"/>
    <w:rsid w:val="007D0280"/>
    <w:rsid w:val="0088370C"/>
    <w:rsid w:val="00887318"/>
    <w:rsid w:val="00975F33"/>
    <w:rsid w:val="00BA68EC"/>
    <w:rsid w:val="00BF7F07"/>
    <w:rsid w:val="00C03714"/>
    <w:rsid w:val="00C463F8"/>
    <w:rsid w:val="00C94012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9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C9401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C94012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9401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4012"/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9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link w:val="11"/>
    <w:locked/>
    <w:rsid w:val="00C9401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94012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2026</Characters>
  <Application>Microsoft Office Word</Application>
  <DocSecurity>0</DocSecurity>
  <Lines>16</Lines>
  <Paragraphs>4</Paragraphs>
  <ScaleCrop>false</ScaleCrop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Ақнұр Құмаева</cp:lastModifiedBy>
  <cp:revision>17</cp:revision>
  <dcterms:created xsi:type="dcterms:W3CDTF">2020-03-31T10:48:00Z</dcterms:created>
  <dcterms:modified xsi:type="dcterms:W3CDTF">2024-06-06T08:36:00Z</dcterms:modified>
</cp:coreProperties>
</file>