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29" w:rsidRPr="00F46B29" w:rsidRDefault="00F46B29" w:rsidP="00F46B29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kk-KZ" w:eastAsia="en-US"/>
        </w:rPr>
      </w:pPr>
      <w:r w:rsidRPr="00F46B29">
        <w:rPr>
          <w:rFonts w:ascii="Times New Roman" w:eastAsia="Calibri" w:hAnsi="Times New Roman" w:cs="Times New Roman"/>
          <w:b/>
          <w:caps/>
          <w:sz w:val="28"/>
          <w:szCs w:val="28"/>
          <w:lang w:val="kk-KZ" w:eastAsia="en-US"/>
        </w:rPr>
        <w:t>спецификация ТЕСТА</w:t>
      </w:r>
    </w:p>
    <w:p w:rsidR="00D5797E" w:rsidRDefault="00F46B29" w:rsidP="00F46B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F46B29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по дисциплине  </w:t>
      </w:r>
    </w:p>
    <w:p w:rsidR="00F46B29" w:rsidRPr="00F46B29" w:rsidRDefault="00F46B29" w:rsidP="00F46B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F46B29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«</w:t>
      </w:r>
      <w:bookmarkStart w:id="0" w:name="_GoBack"/>
      <w:r>
        <w:rPr>
          <w:rFonts w:ascii="Times New Roman" w:hAnsi="Times New Roman"/>
          <w:b/>
          <w:sz w:val="28"/>
          <w:szCs w:val="28"/>
        </w:rPr>
        <w:t>Бурение нефтяных и газовых скважин</w:t>
      </w:r>
      <w:bookmarkEnd w:id="0"/>
      <w:r w:rsidRPr="00F46B29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»</w:t>
      </w:r>
    </w:p>
    <w:p w:rsidR="00F46B29" w:rsidRPr="00F46B29" w:rsidRDefault="00F46B29" w:rsidP="00F46B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F46B29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комплексного тестирования в магистратуру</w:t>
      </w:r>
    </w:p>
    <w:p w:rsidR="00F46B29" w:rsidRPr="00D5797E" w:rsidRDefault="005A3889" w:rsidP="00F46B2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kk-KZ"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val="kk-KZ" w:eastAsia="en-US"/>
        </w:rPr>
        <w:t>(вступает в силу с 2024</w:t>
      </w:r>
      <w:r w:rsidR="00F46B29" w:rsidRPr="00D5797E">
        <w:rPr>
          <w:rFonts w:ascii="Times New Roman" w:eastAsia="Calibri" w:hAnsi="Times New Roman" w:cs="Times New Roman"/>
          <w:sz w:val="20"/>
          <w:szCs w:val="20"/>
          <w:lang w:val="kk-KZ" w:eastAsia="en-US"/>
        </w:rPr>
        <w:t xml:space="preserve"> года)</w:t>
      </w:r>
    </w:p>
    <w:p w:rsidR="00F46B29" w:rsidRPr="00F46B29" w:rsidRDefault="00F46B29" w:rsidP="00F46B2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 w:eastAsia="en-US"/>
        </w:rPr>
      </w:pPr>
    </w:p>
    <w:p w:rsidR="00F46B29" w:rsidRPr="00F46B29" w:rsidRDefault="00F46B29" w:rsidP="00F46B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F46B29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1. Цель составления:</w:t>
      </w:r>
      <w:r w:rsidRPr="00F46B29">
        <w:rPr>
          <w:rFonts w:ascii="Calibri" w:eastAsia="Calibri" w:hAnsi="Calibri" w:cs="Times New Roman"/>
          <w:lang w:val="kk-KZ" w:eastAsia="en-US"/>
        </w:rPr>
        <w:t xml:space="preserve"> </w:t>
      </w:r>
      <w:r w:rsidRPr="00F46B29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Определение способности продолжать обучение в </w:t>
      </w:r>
      <w:r w:rsidRPr="00F46B29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организациях реализующих программы послевузовского образования</w:t>
      </w:r>
      <w:r w:rsidRPr="00F46B29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Республики Казахстан.</w:t>
      </w:r>
    </w:p>
    <w:p w:rsidR="00F46B29" w:rsidRPr="00F46B29" w:rsidRDefault="00F46B29" w:rsidP="00F46B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F46B29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2. Задачи: </w:t>
      </w:r>
      <w:r w:rsidRPr="00F46B29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Определение уровня знаний поступающего по следующим группам образовательных программ по направлениям:</w:t>
      </w:r>
    </w:p>
    <w:tbl>
      <w:tblPr>
        <w:tblW w:w="8200" w:type="dxa"/>
        <w:tblLayout w:type="fixed"/>
        <w:tblLook w:val="04A0" w:firstRow="1" w:lastRow="0" w:firstColumn="1" w:lastColumn="0" w:noHBand="0" w:noVBand="1"/>
      </w:tblPr>
      <w:tblGrid>
        <w:gridCol w:w="1964"/>
        <w:gridCol w:w="6236"/>
      </w:tblGrid>
      <w:tr w:rsidR="00F46B29" w:rsidRPr="00F46B29" w:rsidTr="00F15591">
        <w:trPr>
          <w:cantSplit/>
          <w:trHeight w:val="161"/>
        </w:trPr>
        <w:tc>
          <w:tcPr>
            <w:tcW w:w="1964" w:type="dxa"/>
            <w:shd w:val="clear" w:color="auto" w:fill="auto"/>
            <w:noWrap/>
            <w:vAlign w:val="center"/>
          </w:tcPr>
          <w:p w:rsidR="00F46B29" w:rsidRPr="00B52992" w:rsidRDefault="00F46B29" w:rsidP="00F46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F46B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B529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М</w:t>
            </w:r>
            <w:r w:rsidR="004916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115</w:t>
            </w:r>
          </w:p>
          <w:p w:rsidR="00F46B29" w:rsidRPr="00F46B29" w:rsidRDefault="00F46B29" w:rsidP="00F46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46B29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 xml:space="preserve">    шифр</w:t>
            </w:r>
          </w:p>
        </w:tc>
        <w:tc>
          <w:tcPr>
            <w:tcW w:w="6236" w:type="dxa"/>
            <w:shd w:val="clear" w:color="auto" w:fill="auto"/>
          </w:tcPr>
          <w:p w:rsidR="00F46B29" w:rsidRPr="00B52992" w:rsidRDefault="00F46B29" w:rsidP="00F46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529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B529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instrText xml:space="preserve"> HYPERLINK "http://kaznitu.kz/kk/admission/gr/specialities/mptp" </w:instrText>
            </w:r>
            <w:r w:rsidRPr="00B529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B529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Нефтяная инже</w:t>
            </w:r>
            <w:r w:rsidRPr="00B529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нерия</w:t>
            </w:r>
          </w:p>
          <w:p w:rsidR="00F46B29" w:rsidRPr="00F46B29" w:rsidRDefault="00F46B29" w:rsidP="00F46B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kk-KZ"/>
              </w:rPr>
            </w:pPr>
            <w:r w:rsidRPr="00B529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end"/>
            </w:r>
            <w:r w:rsidRPr="00F46B29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наименование группы образовательных программ</w:t>
            </w:r>
          </w:p>
        </w:tc>
      </w:tr>
    </w:tbl>
    <w:p w:rsidR="00124238" w:rsidRDefault="00F46B29" w:rsidP="00B5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46B29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3. Содержание теста:</w:t>
      </w:r>
      <w:r w:rsidRPr="00F46B2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Тест включает учебный материал на основе типового учебного плана дисциплины </w:t>
      </w:r>
      <w:r w:rsidRPr="00F46B29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«</w:t>
      </w:r>
      <w:r w:rsidRPr="00F46B29">
        <w:rPr>
          <w:rFonts w:ascii="Times New Roman" w:eastAsia="Calibri" w:hAnsi="Times New Roman" w:cs="Times New Roman"/>
          <w:sz w:val="28"/>
          <w:szCs w:val="28"/>
          <w:lang w:eastAsia="en-US"/>
        </w:rPr>
        <w:t>Бурение нефтяных и газовых скважин</w:t>
      </w:r>
      <w:r w:rsidRPr="00F46B29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»</w:t>
      </w:r>
      <w:r w:rsidRPr="00F46B2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 следующим порядке. Задания предоставляю</w:t>
      </w:r>
      <w:r w:rsidR="00B52992">
        <w:rPr>
          <w:rFonts w:ascii="Times New Roman" w:eastAsia="Times New Roman" w:hAnsi="Times New Roman" w:cs="Times New Roman"/>
          <w:sz w:val="28"/>
          <w:szCs w:val="28"/>
          <w:lang w:val="kk-KZ"/>
        </w:rPr>
        <w:t>тся на языке обучения (русский)</w:t>
      </w:r>
    </w:p>
    <w:p w:rsidR="00D5797E" w:rsidRPr="00B52992" w:rsidRDefault="00D5797E" w:rsidP="00B5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662"/>
        <w:gridCol w:w="1276"/>
        <w:gridCol w:w="992"/>
      </w:tblGrid>
      <w:tr w:rsidR="00124238" w:rsidRPr="00D5797E" w:rsidTr="00D5797E">
        <w:tc>
          <w:tcPr>
            <w:tcW w:w="500" w:type="dxa"/>
            <w:vAlign w:val="center"/>
          </w:tcPr>
          <w:p w:rsidR="00124238" w:rsidRPr="00D5797E" w:rsidRDefault="00124238" w:rsidP="00BB3301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  <w:vAlign w:val="center"/>
          </w:tcPr>
          <w:p w:rsidR="00124238" w:rsidRPr="00D5797E" w:rsidRDefault="0045291E" w:rsidP="00BB3301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Соденжание темы</w:t>
            </w:r>
          </w:p>
          <w:p w:rsidR="00124238" w:rsidRPr="00D5797E" w:rsidRDefault="00124238" w:rsidP="00BB33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4238" w:rsidRPr="00D5797E" w:rsidRDefault="00124238" w:rsidP="00BB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4238" w:rsidRPr="00D5797E" w:rsidRDefault="00124238" w:rsidP="00BB3301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</w:t>
            </w:r>
          </w:p>
          <w:p w:rsidR="00124238" w:rsidRPr="00D5797E" w:rsidRDefault="00124238" w:rsidP="00BB3301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 заданий</w:t>
            </w:r>
          </w:p>
        </w:tc>
        <w:tc>
          <w:tcPr>
            <w:tcW w:w="992" w:type="dxa"/>
            <w:vAlign w:val="center"/>
          </w:tcPr>
          <w:p w:rsidR="00124238" w:rsidRPr="00D5797E" w:rsidRDefault="00124238" w:rsidP="00BB3301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7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</w:tr>
      <w:tr w:rsidR="00124238" w:rsidRPr="00D5797E" w:rsidTr="00D5797E">
        <w:tc>
          <w:tcPr>
            <w:tcW w:w="500" w:type="dxa"/>
          </w:tcPr>
          <w:p w:rsidR="00124238" w:rsidRPr="00D5797E" w:rsidRDefault="00124238" w:rsidP="00BB330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124238" w:rsidRPr="00D5797E" w:rsidRDefault="00124238" w:rsidP="00BB33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</w:rPr>
              <w:t>Буровая установка</w:t>
            </w:r>
            <w:r w:rsidRPr="00D57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расчет нагрузки на крюке  </w:t>
            </w:r>
          </w:p>
        </w:tc>
        <w:tc>
          <w:tcPr>
            <w:tcW w:w="1276" w:type="dxa"/>
          </w:tcPr>
          <w:p w:rsidR="00124238" w:rsidRPr="00D5797E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:rsidR="00124238" w:rsidRPr="00D5797E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966FC2" w:rsidRPr="00D5797E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124238" w:rsidRPr="00D5797E" w:rsidTr="00D5797E">
        <w:tc>
          <w:tcPr>
            <w:tcW w:w="500" w:type="dxa"/>
          </w:tcPr>
          <w:p w:rsidR="00124238" w:rsidRPr="00D5797E" w:rsidRDefault="00124238" w:rsidP="00BB330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124238" w:rsidRPr="00D5797E" w:rsidRDefault="00124238" w:rsidP="00BB3301">
            <w:pPr>
              <w:pStyle w:val="21"/>
              <w:ind w:left="0"/>
              <w:jc w:val="left"/>
              <w:rPr>
                <w:sz w:val="24"/>
                <w:szCs w:val="24"/>
                <w:lang w:val="kk-KZ"/>
              </w:rPr>
            </w:pPr>
            <w:r w:rsidRPr="00D5797E">
              <w:rPr>
                <w:sz w:val="24"/>
                <w:szCs w:val="24"/>
                <w:lang w:val="kk-KZ"/>
              </w:rPr>
              <w:t xml:space="preserve">Бурильная колонна: проектирование бурильной колонны, расчет длины УБТ </w:t>
            </w:r>
          </w:p>
        </w:tc>
        <w:tc>
          <w:tcPr>
            <w:tcW w:w="1276" w:type="dxa"/>
          </w:tcPr>
          <w:p w:rsidR="00124238" w:rsidRPr="00D5797E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124238" w:rsidRPr="00D5797E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966FC2" w:rsidRPr="00D5797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966FC2" w:rsidRPr="00D5797E" w:rsidRDefault="00966FC2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</w:p>
        </w:tc>
      </w:tr>
      <w:tr w:rsidR="00124238" w:rsidRPr="00D5797E" w:rsidTr="00D5797E">
        <w:tc>
          <w:tcPr>
            <w:tcW w:w="500" w:type="dxa"/>
          </w:tcPr>
          <w:p w:rsidR="00124238" w:rsidRPr="00D5797E" w:rsidRDefault="00124238" w:rsidP="00BB330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124238" w:rsidRPr="00D5797E" w:rsidRDefault="00124238" w:rsidP="00BB3301">
            <w:pPr>
              <w:pStyle w:val="1"/>
              <w:rPr>
                <w:sz w:val="24"/>
                <w:szCs w:val="24"/>
                <w:lang w:val="kk-KZ"/>
              </w:rPr>
            </w:pPr>
            <w:r w:rsidRPr="00D5797E">
              <w:rPr>
                <w:sz w:val="24"/>
                <w:szCs w:val="24"/>
                <w:lang w:val="kk-KZ"/>
              </w:rPr>
              <w:t xml:space="preserve">Породоразрушающие инструменты: оценка производительности долот   </w:t>
            </w:r>
          </w:p>
        </w:tc>
        <w:tc>
          <w:tcPr>
            <w:tcW w:w="1276" w:type="dxa"/>
          </w:tcPr>
          <w:p w:rsidR="00124238" w:rsidRPr="00D5797E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124238" w:rsidRPr="00D5797E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966FC2" w:rsidRPr="00D5797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124238" w:rsidRPr="00D5797E" w:rsidTr="00D5797E">
        <w:tc>
          <w:tcPr>
            <w:tcW w:w="500" w:type="dxa"/>
          </w:tcPr>
          <w:p w:rsidR="00124238" w:rsidRPr="00D5797E" w:rsidRDefault="00124238" w:rsidP="00BB330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124238" w:rsidRPr="00D5797E" w:rsidRDefault="00124238" w:rsidP="00BB3301">
            <w:pPr>
              <w:pStyle w:val="1"/>
              <w:rPr>
                <w:sz w:val="24"/>
                <w:szCs w:val="24"/>
                <w:lang w:val="kk-KZ"/>
              </w:rPr>
            </w:pPr>
            <w:r w:rsidRPr="00D5797E">
              <w:rPr>
                <w:sz w:val="24"/>
                <w:szCs w:val="24"/>
                <w:lang w:val="kk-KZ"/>
              </w:rPr>
              <w:t xml:space="preserve">Пластовые давления: методы расчета градиента порового давления и давления гидроразрыва </w:t>
            </w:r>
          </w:p>
        </w:tc>
        <w:tc>
          <w:tcPr>
            <w:tcW w:w="1276" w:type="dxa"/>
          </w:tcPr>
          <w:p w:rsidR="00124238" w:rsidRPr="00D5797E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:rsidR="00124238" w:rsidRPr="00D5797E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966FC2" w:rsidRPr="00D5797E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124238" w:rsidRPr="00D5797E" w:rsidTr="00D5797E">
        <w:tc>
          <w:tcPr>
            <w:tcW w:w="500" w:type="dxa"/>
          </w:tcPr>
          <w:p w:rsidR="00124238" w:rsidRPr="00D5797E" w:rsidRDefault="00903FE7" w:rsidP="00BB330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662" w:type="dxa"/>
          </w:tcPr>
          <w:p w:rsidR="00124238" w:rsidRPr="00D5797E" w:rsidRDefault="00124238" w:rsidP="00BB3301">
            <w:pPr>
              <w:pStyle w:val="1"/>
              <w:rPr>
                <w:sz w:val="24"/>
                <w:szCs w:val="24"/>
                <w:lang w:val="kk-KZ"/>
              </w:rPr>
            </w:pPr>
            <w:r w:rsidRPr="00D5797E">
              <w:rPr>
                <w:sz w:val="24"/>
                <w:szCs w:val="24"/>
                <w:lang w:val="kk-KZ"/>
              </w:rPr>
              <w:t>Управление скважиной: распознавание индикаторов ГНВП и технология глушения скважин</w:t>
            </w:r>
          </w:p>
        </w:tc>
        <w:tc>
          <w:tcPr>
            <w:tcW w:w="1276" w:type="dxa"/>
          </w:tcPr>
          <w:p w:rsidR="00124238" w:rsidRPr="00D5797E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:rsidR="00124238" w:rsidRPr="00D5797E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966FC2" w:rsidRPr="00D5797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966FC2" w:rsidRPr="00D5797E" w:rsidRDefault="00966FC2" w:rsidP="00966FC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  <w:p w:rsidR="00966FC2" w:rsidRPr="00D5797E" w:rsidRDefault="00966FC2" w:rsidP="00966FC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</w:p>
        </w:tc>
      </w:tr>
      <w:tr w:rsidR="00124238" w:rsidRPr="00D5797E" w:rsidTr="00D5797E">
        <w:tc>
          <w:tcPr>
            <w:tcW w:w="500" w:type="dxa"/>
          </w:tcPr>
          <w:p w:rsidR="00124238" w:rsidRPr="00D5797E" w:rsidRDefault="00903FE7" w:rsidP="00BB330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662" w:type="dxa"/>
          </w:tcPr>
          <w:p w:rsidR="00124238" w:rsidRPr="00D5797E" w:rsidRDefault="00124238" w:rsidP="00BB3301">
            <w:pPr>
              <w:pStyle w:val="1"/>
              <w:rPr>
                <w:sz w:val="24"/>
                <w:szCs w:val="24"/>
              </w:rPr>
            </w:pPr>
            <w:r w:rsidRPr="00D5797E">
              <w:rPr>
                <w:sz w:val="24"/>
                <w:szCs w:val="24"/>
                <w:lang w:val="kk-KZ"/>
              </w:rPr>
              <w:t xml:space="preserve">Крепление скважин: технология спуска и проектирование обсадных колонн </w:t>
            </w:r>
          </w:p>
        </w:tc>
        <w:tc>
          <w:tcPr>
            <w:tcW w:w="1276" w:type="dxa"/>
          </w:tcPr>
          <w:p w:rsidR="00124238" w:rsidRPr="00D5797E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:rsidR="00124238" w:rsidRPr="00D5797E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966FC2" w:rsidRPr="00D5797E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124238" w:rsidRPr="00D5797E" w:rsidTr="00D5797E">
        <w:tc>
          <w:tcPr>
            <w:tcW w:w="500" w:type="dxa"/>
          </w:tcPr>
          <w:p w:rsidR="00124238" w:rsidRPr="00D5797E" w:rsidRDefault="00903FE7" w:rsidP="00BB330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662" w:type="dxa"/>
          </w:tcPr>
          <w:p w:rsidR="00124238" w:rsidRPr="00D5797E" w:rsidRDefault="00124238" w:rsidP="00BB3301">
            <w:pPr>
              <w:pStyle w:val="1"/>
              <w:rPr>
                <w:sz w:val="24"/>
                <w:szCs w:val="24"/>
              </w:rPr>
            </w:pPr>
            <w:r w:rsidRPr="00D5797E">
              <w:rPr>
                <w:sz w:val="24"/>
                <w:szCs w:val="24"/>
                <w:lang w:val="kk-KZ"/>
              </w:rPr>
              <w:t xml:space="preserve">Крепление скважин: технология и расчет цементирования </w:t>
            </w:r>
            <w:r w:rsidRPr="00D579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24238" w:rsidRPr="00D5797E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:rsidR="00124238" w:rsidRPr="00D5797E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966FC2" w:rsidRPr="00D5797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966FC2" w:rsidRPr="00D5797E" w:rsidRDefault="00966FC2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</w:tc>
      </w:tr>
      <w:tr w:rsidR="00124238" w:rsidRPr="00D5797E" w:rsidTr="00D5797E">
        <w:tc>
          <w:tcPr>
            <w:tcW w:w="500" w:type="dxa"/>
          </w:tcPr>
          <w:p w:rsidR="00124238" w:rsidRPr="00D5797E" w:rsidRDefault="00903FE7" w:rsidP="00BB330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662" w:type="dxa"/>
          </w:tcPr>
          <w:p w:rsidR="00124238" w:rsidRPr="00D5797E" w:rsidRDefault="00124238" w:rsidP="00BB3301">
            <w:pPr>
              <w:pStyle w:val="1"/>
              <w:rPr>
                <w:sz w:val="24"/>
                <w:szCs w:val="24"/>
                <w:lang w:val="kk-KZ"/>
              </w:rPr>
            </w:pPr>
            <w:r w:rsidRPr="00D5797E">
              <w:rPr>
                <w:sz w:val="24"/>
                <w:szCs w:val="24"/>
                <w:lang w:val="kk-KZ"/>
              </w:rPr>
              <w:t>Буровые растворы: определение технологических  параметров раствора</w:t>
            </w:r>
          </w:p>
        </w:tc>
        <w:tc>
          <w:tcPr>
            <w:tcW w:w="1276" w:type="dxa"/>
          </w:tcPr>
          <w:p w:rsidR="00124238" w:rsidRPr="00D5797E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:rsidR="00124238" w:rsidRPr="00D5797E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966FC2" w:rsidRPr="00D5797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966FC2" w:rsidRPr="00D5797E" w:rsidRDefault="00966FC2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</w:rPr>
              <w:t>В-2</w:t>
            </w:r>
          </w:p>
        </w:tc>
      </w:tr>
      <w:tr w:rsidR="00124238" w:rsidRPr="00D5797E" w:rsidTr="00D5797E">
        <w:tc>
          <w:tcPr>
            <w:tcW w:w="500" w:type="dxa"/>
          </w:tcPr>
          <w:p w:rsidR="00124238" w:rsidRPr="00D5797E" w:rsidRDefault="00903FE7" w:rsidP="00BB330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662" w:type="dxa"/>
          </w:tcPr>
          <w:p w:rsidR="00124238" w:rsidRPr="00D5797E" w:rsidRDefault="00124238" w:rsidP="00BB3301">
            <w:pPr>
              <w:pStyle w:val="1"/>
              <w:rPr>
                <w:sz w:val="24"/>
                <w:szCs w:val="24"/>
                <w:lang w:val="kk-KZ"/>
              </w:rPr>
            </w:pPr>
            <w:r w:rsidRPr="00D5797E">
              <w:rPr>
                <w:sz w:val="24"/>
                <w:szCs w:val="24"/>
                <w:lang w:val="kk-KZ"/>
              </w:rPr>
              <w:t>Гидравлика бурения: оптимизация гидравлической программы бурения</w:t>
            </w:r>
          </w:p>
        </w:tc>
        <w:tc>
          <w:tcPr>
            <w:tcW w:w="1276" w:type="dxa"/>
          </w:tcPr>
          <w:p w:rsidR="00124238" w:rsidRPr="00D5797E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124238" w:rsidRPr="00D5797E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966FC2" w:rsidRPr="00D5797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124238" w:rsidRPr="00D5797E" w:rsidTr="00D5797E">
        <w:tc>
          <w:tcPr>
            <w:tcW w:w="500" w:type="dxa"/>
          </w:tcPr>
          <w:p w:rsidR="00124238" w:rsidRPr="00D5797E" w:rsidRDefault="00903FE7" w:rsidP="00BB330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662" w:type="dxa"/>
          </w:tcPr>
          <w:p w:rsidR="00124238" w:rsidRPr="00D5797E" w:rsidRDefault="00124238" w:rsidP="00BB3301">
            <w:pPr>
              <w:pStyle w:val="1"/>
              <w:rPr>
                <w:sz w:val="24"/>
                <w:szCs w:val="24"/>
                <w:lang w:val="kk-KZ"/>
              </w:rPr>
            </w:pPr>
            <w:r w:rsidRPr="00D5797E">
              <w:rPr>
                <w:sz w:val="24"/>
                <w:szCs w:val="24"/>
                <w:lang w:val="kk-KZ"/>
              </w:rPr>
              <w:t xml:space="preserve">Наклонно-направленное бурение: расчет профиля скважины, подбор КНБК </w:t>
            </w:r>
          </w:p>
        </w:tc>
        <w:tc>
          <w:tcPr>
            <w:tcW w:w="1276" w:type="dxa"/>
          </w:tcPr>
          <w:p w:rsidR="00124238" w:rsidRPr="00D5797E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:rsidR="00966FC2" w:rsidRPr="00D5797E" w:rsidRDefault="00966FC2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</w:p>
          <w:p w:rsidR="00966FC2" w:rsidRPr="00D5797E" w:rsidRDefault="00966FC2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</w:rPr>
              <w:t>С-2</w:t>
            </w:r>
          </w:p>
        </w:tc>
      </w:tr>
      <w:tr w:rsidR="00124238" w:rsidRPr="00D5797E" w:rsidTr="00D5797E">
        <w:tc>
          <w:tcPr>
            <w:tcW w:w="500" w:type="dxa"/>
          </w:tcPr>
          <w:p w:rsidR="00124238" w:rsidRPr="00D5797E" w:rsidRDefault="00124238" w:rsidP="00903FE7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903FE7" w:rsidRPr="00D57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662" w:type="dxa"/>
          </w:tcPr>
          <w:p w:rsidR="00124238" w:rsidRPr="00D5797E" w:rsidRDefault="00124238" w:rsidP="00BB3301">
            <w:pPr>
              <w:pStyle w:val="1"/>
              <w:rPr>
                <w:sz w:val="24"/>
                <w:szCs w:val="24"/>
                <w:lang w:val="kk-KZ"/>
              </w:rPr>
            </w:pPr>
            <w:r w:rsidRPr="00D5797E">
              <w:rPr>
                <w:sz w:val="24"/>
                <w:szCs w:val="24"/>
                <w:lang w:val="kk-KZ"/>
              </w:rPr>
              <w:t xml:space="preserve">Бурение морских скважин </w:t>
            </w:r>
          </w:p>
        </w:tc>
        <w:tc>
          <w:tcPr>
            <w:tcW w:w="1276" w:type="dxa"/>
          </w:tcPr>
          <w:p w:rsidR="00124238" w:rsidRPr="00D5797E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:rsidR="00124238" w:rsidRPr="00D5797E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966FC2" w:rsidRPr="00D5797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966FC2" w:rsidRPr="00D5797E" w:rsidRDefault="00966FC2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7E"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</w:p>
        </w:tc>
      </w:tr>
      <w:tr w:rsidR="00124238" w:rsidRPr="00D5797E" w:rsidTr="00D5797E">
        <w:tc>
          <w:tcPr>
            <w:tcW w:w="7162" w:type="dxa"/>
            <w:gridSpan w:val="2"/>
          </w:tcPr>
          <w:p w:rsidR="00124238" w:rsidRPr="00D5797E" w:rsidRDefault="0045291E" w:rsidP="00BB3301">
            <w:pPr>
              <w:pStyle w:val="1"/>
              <w:rPr>
                <w:sz w:val="24"/>
                <w:szCs w:val="24"/>
                <w:lang w:val="kk-KZ"/>
              </w:rPr>
            </w:pPr>
            <w:r w:rsidRPr="00D5797E">
              <w:rPr>
                <w:rFonts w:eastAsia="Calibri"/>
                <w:b/>
                <w:sz w:val="24"/>
                <w:szCs w:val="24"/>
                <w:lang w:eastAsia="en-US"/>
              </w:rPr>
              <w:t>Количество заданий одного варианта теста:</w:t>
            </w:r>
          </w:p>
        </w:tc>
        <w:tc>
          <w:tcPr>
            <w:tcW w:w="2268" w:type="dxa"/>
            <w:gridSpan w:val="2"/>
          </w:tcPr>
          <w:p w:rsidR="00124238" w:rsidRPr="00D5797E" w:rsidRDefault="00124238" w:rsidP="0045291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D5797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24238" w:rsidRPr="00F97E64" w:rsidRDefault="00124238" w:rsidP="00124238">
      <w:pPr>
        <w:pStyle w:val="ad"/>
        <w:jc w:val="both"/>
        <w:rPr>
          <w:rFonts w:ascii="Times New Roman" w:hAnsi="Times New Roman" w:cs="Times New Roman"/>
        </w:rPr>
      </w:pPr>
    </w:p>
    <w:p w:rsidR="00124238" w:rsidRPr="007774A8" w:rsidRDefault="00124238" w:rsidP="00124238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74A8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7774A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E225EC" w:rsidRDefault="00E225EC" w:rsidP="00A27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Тестовые задания основаны на знании и умении студентов следующих концепций:</w:t>
      </w:r>
    </w:p>
    <w:p w:rsidR="00E225EC" w:rsidRDefault="00E225EC" w:rsidP="00D5797E">
      <w:pPr>
        <w:pStyle w:val="a6"/>
        <w:spacing w:after="0"/>
        <w:jc w:val="both"/>
        <w:rPr>
          <w:rFonts w:ascii="Times New Roman" w:eastAsiaTheme="minorEastAsia" w:hAnsi="Times New Roman"/>
          <w:sz w:val="28"/>
          <w:szCs w:val="28"/>
          <w:lang w:val="kk-KZ"/>
        </w:rPr>
      </w:pPr>
      <w:r w:rsidRPr="00AF64F3">
        <w:t xml:space="preserve">- </w:t>
      </w:r>
      <w:r>
        <w:rPr>
          <w:rFonts w:ascii="Times New Roman" w:eastAsiaTheme="minorEastAsia" w:hAnsi="Times New Roman"/>
          <w:sz w:val="28"/>
          <w:szCs w:val="28"/>
          <w:lang w:val="kk-KZ"/>
        </w:rPr>
        <w:t>технология бурения нефтяных и газовых скважин</w:t>
      </w:r>
      <w:r w:rsidRPr="00142D3C">
        <w:rPr>
          <w:rFonts w:ascii="Times New Roman" w:eastAsiaTheme="minorEastAsia" w:hAnsi="Times New Roman"/>
          <w:sz w:val="28"/>
          <w:szCs w:val="28"/>
          <w:lang w:val="kk-KZ"/>
        </w:rPr>
        <w:t>;</w:t>
      </w:r>
    </w:p>
    <w:p w:rsidR="00E225EC" w:rsidRDefault="00E225EC" w:rsidP="00D5797E">
      <w:pPr>
        <w:pStyle w:val="a6"/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val="kk-KZ"/>
        </w:rPr>
        <w:lastRenderedPageBreak/>
        <w:t xml:space="preserve"> -проектирование бурильной колонны (подбор и расчет КНБК)</w:t>
      </w:r>
      <w:r w:rsidRPr="004C2ACB">
        <w:rPr>
          <w:rFonts w:ascii="Times New Roman" w:eastAsiaTheme="minorEastAsia" w:hAnsi="Times New Roman"/>
          <w:sz w:val="28"/>
          <w:szCs w:val="28"/>
        </w:rPr>
        <w:t>;</w:t>
      </w:r>
    </w:p>
    <w:p w:rsidR="00E225EC" w:rsidRPr="004C2ACB" w:rsidRDefault="00E225EC" w:rsidP="00D5797E">
      <w:pPr>
        <w:pStyle w:val="a6"/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-</w:t>
      </w:r>
      <w:r w:rsidRPr="004C2ACB"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породо</w:t>
      </w:r>
      <w:r w:rsidRPr="004C2ACB">
        <w:rPr>
          <w:rFonts w:ascii="Times New Roman" w:eastAsiaTheme="minorEastAsia" w:hAnsi="Times New Roman"/>
          <w:sz w:val="28"/>
          <w:szCs w:val="28"/>
        </w:rPr>
        <w:t xml:space="preserve">разрушающие инструменты: оценка производительности долот   </w:t>
      </w:r>
    </w:p>
    <w:p w:rsidR="00E225EC" w:rsidRDefault="00E225EC" w:rsidP="00D5797E">
      <w:pPr>
        <w:pStyle w:val="a6"/>
        <w:spacing w:after="0"/>
        <w:jc w:val="both"/>
        <w:rPr>
          <w:rFonts w:ascii="Times New Roman" w:eastAsiaTheme="minorEastAsia" w:hAnsi="Times New Roman"/>
          <w:sz w:val="28"/>
          <w:szCs w:val="28"/>
          <w:lang w:val="kk-KZ"/>
        </w:rPr>
      </w:pPr>
      <w:r w:rsidRPr="00142D3C">
        <w:rPr>
          <w:rFonts w:ascii="Times New Roman" w:eastAsiaTheme="minorEastAsia" w:hAnsi="Times New Roman"/>
          <w:sz w:val="28"/>
          <w:szCs w:val="28"/>
          <w:lang w:val="kk-KZ"/>
        </w:rPr>
        <w:t xml:space="preserve"> -</w:t>
      </w:r>
      <w:r>
        <w:rPr>
          <w:rFonts w:ascii="Times New Roman" w:eastAsiaTheme="minorEastAsia" w:hAnsi="Times New Roman"/>
          <w:sz w:val="28"/>
          <w:szCs w:val="28"/>
          <w:lang w:val="kk-KZ"/>
        </w:rPr>
        <w:t xml:space="preserve"> построение графика совмещенных давлений для выбора безопасного </w:t>
      </w:r>
      <w:r>
        <w:rPr>
          <w:rFonts w:ascii="Times New Roman" w:eastAsiaTheme="minorEastAsia" w:hAnsi="Times New Roman"/>
          <w:sz w:val="28"/>
          <w:szCs w:val="28"/>
        </w:rPr>
        <w:t>«</w:t>
      </w:r>
      <w:r>
        <w:rPr>
          <w:rFonts w:ascii="Times New Roman" w:eastAsiaTheme="minorEastAsia" w:hAnsi="Times New Roman"/>
          <w:sz w:val="28"/>
          <w:szCs w:val="28"/>
          <w:lang w:val="kk-KZ"/>
        </w:rPr>
        <w:t>окна веса бурового раствора» и проектирования конструкции скважины</w:t>
      </w:r>
      <w:r w:rsidRPr="00142D3C">
        <w:rPr>
          <w:rFonts w:ascii="Times New Roman" w:eastAsiaTheme="minorEastAsia" w:hAnsi="Times New Roman"/>
          <w:sz w:val="28"/>
          <w:szCs w:val="28"/>
          <w:lang w:val="kk-KZ"/>
        </w:rPr>
        <w:t>;</w:t>
      </w:r>
    </w:p>
    <w:p w:rsidR="00E225EC" w:rsidRPr="00142D3C" w:rsidRDefault="00E225EC" w:rsidP="00D5797E">
      <w:pPr>
        <w:pStyle w:val="a6"/>
        <w:spacing w:after="0"/>
        <w:jc w:val="both"/>
        <w:rPr>
          <w:rFonts w:ascii="Times New Roman" w:eastAsiaTheme="minorEastAsia" w:hAnsi="Times New Roman"/>
          <w:sz w:val="28"/>
          <w:szCs w:val="28"/>
          <w:lang w:val="kk-KZ"/>
        </w:rPr>
      </w:pPr>
      <w:r w:rsidRPr="00142D3C">
        <w:rPr>
          <w:rFonts w:ascii="Times New Roman" w:eastAsiaTheme="minorEastAsia" w:hAnsi="Times New Roman"/>
          <w:sz w:val="28"/>
          <w:szCs w:val="28"/>
          <w:lang w:val="kk-KZ"/>
        </w:rPr>
        <w:t xml:space="preserve">- </w:t>
      </w:r>
      <w:r>
        <w:rPr>
          <w:rFonts w:ascii="Times New Roman" w:eastAsiaTheme="minorEastAsia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 xml:space="preserve">управление скважиной: </w:t>
      </w:r>
      <w:r>
        <w:rPr>
          <w:rFonts w:ascii="Times New Roman" w:eastAsiaTheme="minorEastAsia" w:hAnsi="Times New Roman"/>
          <w:sz w:val="28"/>
          <w:szCs w:val="28"/>
          <w:lang w:val="kk-KZ"/>
        </w:rPr>
        <w:t xml:space="preserve">распознавание и ликвидация </w:t>
      </w:r>
      <w:r>
        <w:rPr>
          <w:lang w:val="kk-KZ"/>
        </w:rPr>
        <w:t>ГНВП</w:t>
      </w:r>
      <w:r w:rsidRPr="00142D3C">
        <w:rPr>
          <w:rFonts w:ascii="Times New Roman" w:eastAsiaTheme="minorEastAsia" w:hAnsi="Times New Roman"/>
          <w:sz w:val="28"/>
          <w:szCs w:val="28"/>
          <w:lang w:val="kk-KZ"/>
        </w:rPr>
        <w:t>;</w:t>
      </w:r>
    </w:p>
    <w:p w:rsidR="00E225EC" w:rsidRPr="00142D3C" w:rsidRDefault="00E225EC" w:rsidP="00D5797E">
      <w:pPr>
        <w:pStyle w:val="a6"/>
        <w:spacing w:after="0"/>
        <w:jc w:val="both"/>
        <w:rPr>
          <w:rFonts w:ascii="Times New Roman" w:eastAsiaTheme="minorEastAsia" w:hAnsi="Times New Roman"/>
          <w:sz w:val="28"/>
          <w:szCs w:val="28"/>
          <w:lang w:val="kk-KZ"/>
        </w:rPr>
      </w:pPr>
      <w:r w:rsidRPr="00142D3C">
        <w:rPr>
          <w:rFonts w:ascii="Times New Roman" w:eastAsiaTheme="minorEastAsia" w:hAnsi="Times New Roman"/>
          <w:sz w:val="28"/>
          <w:szCs w:val="28"/>
          <w:lang w:val="kk-KZ"/>
        </w:rPr>
        <w:t xml:space="preserve"> - </w:t>
      </w:r>
      <w:r>
        <w:rPr>
          <w:rFonts w:ascii="Times New Roman" w:eastAsiaTheme="minorEastAsia" w:hAnsi="Times New Roman"/>
          <w:sz w:val="28"/>
          <w:szCs w:val="28"/>
          <w:lang w:val="kk-KZ"/>
        </w:rPr>
        <w:t>технология спуска и проектирование обсадных колонн</w:t>
      </w:r>
      <w:r w:rsidRPr="00142D3C">
        <w:rPr>
          <w:rFonts w:ascii="Times New Roman" w:eastAsiaTheme="minorEastAsia" w:hAnsi="Times New Roman"/>
          <w:sz w:val="28"/>
          <w:szCs w:val="28"/>
          <w:lang w:val="kk-KZ"/>
        </w:rPr>
        <w:t>;</w:t>
      </w:r>
    </w:p>
    <w:p w:rsidR="00E225EC" w:rsidRPr="00142D3C" w:rsidRDefault="00E225EC" w:rsidP="00D5797E">
      <w:pPr>
        <w:pStyle w:val="a6"/>
        <w:spacing w:after="0"/>
        <w:jc w:val="both"/>
        <w:rPr>
          <w:rFonts w:ascii="Times New Roman" w:eastAsiaTheme="minorEastAsia" w:hAnsi="Times New Roman"/>
          <w:sz w:val="28"/>
          <w:szCs w:val="28"/>
          <w:lang w:val="kk-KZ"/>
        </w:rPr>
      </w:pPr>
      <w:r w:rsidRPr="00142D3C">
        <w:rPr>
          <w:rFonts w:ascii="Times New Roman" w:eastAsiaTheme="minorEastAsia" w:hAnsi="Times New Roman"/>
          <w:sz w:val="28"/>
          <w:szCs w:val="28"/>
          <w:lang w:val="kk-KZ"/>
        </w:rPr>
        <w:t xml:space="preserve"> - </w:t>
      </w:r>
      <w:r>
        <w:rPr>
          <w:rFonts w:ascii="Times New Roman" w:eastAsiaTheme="minorEastAsia" w:hAnsi="Times New Roman"/>
          <w:sz w:val="28"/>
          <w:szCs w:val="28"/>
          <w:lang w:val="kk-KZ"/>
        </w:rPr>
        <w:t>технология и расчет цементирования скважин</w:t>
      </w:r>
      <w:r w:rsidRPr="00142D3C">
        <w:rPr>
          <w:rFonts w:ascii="Times New Roman" w:eastAsiaTheme="minorEastAsia" w:hAnsi="Times New Roman"/>
          <w:sz w:val="28"/>
          <w:szCs w:val="28"/>
          <w:lang w:val="kk-KZ"/>
        </w:rPr>
        <w:t>;</w:t>
      </w:r>
    </w:p>
    <w:p w:rsidR="00E225EC" w:rsidRPr="00142D3C" w:rsidRDefault="00E225EC" w:rsidP="00D5797E">
      <w:pPr>
        <w:pStyle w:val="a6"/>
        <w:spacing w:after="0"/>
        <w:jc w:val="both"/>
        <w:rPr>
          <w:rFonts w:ascii="Times New Roman" w:eastAsiaTheme="minorEastAsia" w:hAnsi="Times New Roman"/>
          <w:sz w:val="28"/>
          <w:szCs w:val="28"/>
          <w:lang w:val="kk-KZ"/>
        </w:rPr>
      </w:pPr>
      <w:r w:rsidRPr="00142D3C">
        <w:rPr>
          <w:rFonts w:ascii="Times New Roman" w:eastAsiaTheme="minorEastAsia" w:hAnsi="Times New Roman"/>
          <w:sz w:val="28"/>
          <w:szCs w:val="28"/>
          <w:lang w:val="kk-KZ"/>
        </w:rPr>
        <w:t xml:space="preserve"> - </w:t>
      </w:r>
      <w:r>
        <w:rPr>
          <w:rFonts w:ascii="Times New Roman" w:eastAsiaTheme="minorEastAsia" w:hAnsi="Times New Roman"/>
          <w:sz w:val="28"/>
          <w:szCs w:val="28"/>
          <w:lang w:val="kk-KZ"/>
        </w:rPr>
        <w:t>гидравлическая программа бурения</w:t>
      </w:r>
      <w:r w:rsidRPr="00142D3C">
        <w:rPr>
          <w:rFonts w:ascii="Times New Roman" w:eastAsiaTheme="minorEastAsia" w:hAnsi="Times New Roman"/>
          <w:sz w:val="28"/>
          <w:szCs w:val="28"/>
          <w:lang w:val="kk-KZ"/>
        </w:rPr>
        <w:t>;</w:t>
      </w:r>
    </w:p>
    <w:p w:rsidR="00E225EC" w:rsidRPr="00142D3C" w:rsidRDefault="00E225EC" w:rsidP="00D5797E">
      <w:pPr>
        <w:pStyle w:val="a6"/>
        <w:spacing w:after="0"/>
        <w:jc w:val="both"/>
        <w:rPr>
          <w:rFonts w:ascii="Times New Roman" w:eastAsiaTheme="minorEastAsia" w:hAnsi="Times New Roman"/>
          <w:sz w:val="28"/>
          <w:szCs w:val="28"/>
          <w:lang w:val="kk-KZ"/>
        </w:rPr>
      </w:pPr>
      <w:r w:rsidRPr="00142D3C">
        <w:rPr>
          <w:rFonts w:ascii="Times New Roman" w:eastAsiaTheme="minorEastAsia" w:hAnsi="Times New Roman"/>
          <w:sz w:val="28"/>
          <w:szCs w:val="28"/>
          <w:lang w:val="kk-KZ"/>
        </w:rPr>
        <w:t xml:space="preserve">- </w:t>
      </w:r>
      <w:r>
        <w:rPr>
          <w:rFonts w:ascii="Times New Roman" w:eastAsiaTheme="minorEastAsia" w:hAnsi="Times New Roman"/>
          <w:sz w:val="28"/>
          <w:szCs w:val="28"/>
          <w:lang w:val="kk-KZ"/>
        </w:rPr>
        <w:t>н</w:t>
      </w:r>
      <w:r w:rsidRPr="004C2ACB">
        <w:rPr>
          <w:rFonts w:ascii="Times New Roman" w:eastAsiaTheme="minorEastAsia" w:hAnsi="Times New Roman"/>
          <w:sz w:val="28"/>
          <w:szCs w:val="28"/>
          <w:lang w:val="kk-KZ"/>
        </w:rPr>
        <w:t>аклонно-направленное бурение: расчет профиля скважины</w:t>
      </w:r>
      <w:r w:rsidRPr="00142D3C">
        <w:rPr>
          <w:rFonts w:ascii="Times New Roman" w:eastAsiaTheme="minorEastAsia" w:hAnsi="Times New Roman"/>
          <w:sz w:val="28"/>
          <w:szCs w:val="28"/>
          <w:lang w:val="kk-KZ"/>
        </w:rPr>
        <w:t>;</w:t>
      </w:r>
    </w:p>
    <w:p w:rsidR="00124238" w:rsidRPr="00616558" w:rsidRDefault="00A272BD" w:rsidP="00D57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="00E225EC" w:rsidRPr="00142D3C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E225EC">
        <w:rPr>
          <w:rFonts w:ascii="Times New Roman" w:hAnsi="Times New Roman"/>
          <w:sz w:val="28"/>
          <w:szCs w:val="28"/>
          <w:lang w:val="kk-KZ"/>
        </w:rPr>
        <w:t>б</w:t>
      </w:r>
      <w:r w:rsidR="00E225EC" w:rsidRPr="004C2ACB">
        <w:rPr>
          <w:rFonts w:ascii="Times New Roman" w:hAnsi="Times New Roman"/>
          <w:sz w:val="28"/>
          <w:szCs w:val="28"/>
          <w:lang w:val="kk-KZ"/>
        </w:rPr>
        <w:t>урение морских скважин</w:t>
      </w:r>
    </w:p>
    <w:p w:rsidR="00E67E34" w:rsidRPr="00E67E34" w:rsidRDefault="00E67E34" w:rsidP="00E67E3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E67E34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5. Среднее время выполнение задания:</w:t>
      </w:r>
    </w:p>
    <w:p w:rsidR="00E67E34" w:rsidRPr="00E67E34" w:rsidRDefault="00E67E34" w:rsidP="00E67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E34">
        <w:rPr>
          <w:rFonts w:ascii="Times New Roman" w:eastAsia="Times New Roman" w:hAnsi="Times New Roman" w:cs="Times New Roman"/>
          <w:sz w:val="28"/>
          <w:szCs w:val="28"/>
        </w:rPr>
        <w:t>Продолжительность выполнения одного задания - 2 минуты.</w:t>
      </w:r>
    </w:p>
    <w:p w:rsidR="00E67E34" w:rsidRPr="00E67E34" w:rsidRDefault="00E67E34" w:rsidP="00E67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E34">
        <w:rPr>
          <w:rFonts w:ascii="Times New Roman" w:eastAsia="Times New Roman" w:hAnsi="Times New Roman" w:cs="Times New Roman"/>
          <w:sz w:val="28"/>
          <w:szCs w:val="28"/>
        </w:rPr>
        <w:t>Общее время теста составляет 60 минут.</w:t>
      </w:r>
    </w:p>
    <w:p w:rsidR="00E67E34" w:rsidRPr="00E67E34" w:rsidRDefault="00E67E34" w:rsidP="00E67E3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E67E34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6. Количество заданий в одной версии теста:</w:t>
      </w:r>
    </w:p>
    <w:p w:rsidR="00E67E34" w:rsidRPr="00E67E34" w:rsidRDefault="00E67E34" w:rsidP="00E67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E34">
        <w:rPr>
          <w:rFonts w:ascii="Times New Roman" w:eastAsia="Times New Roman" w:hAnsi="Times New Roman" w:cs="Times New Roman"/>
          <w:sz w:val="28"/>
          <w:szCs w:val="28"/>
        </w:rPr>
        <w:t>В одном варианте теста - 30 заданий.</w:t>
      </w:r>
    </w:p>
    <w:p w:rsidR="00E67E34" w:rsidRPr="00E67E34" w:rsidRDefault="00E67E34" w:rsidP="00E67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E34">
        <w:rPr>
          <w:rFonts w:ascii="Times New Roman" w:eastAsia="Times New Roman" w:hAnsi="Times New Roman" w:cs="Times New Roman"/>
          <w:sz w:val="28"/>
          <w:szCs w:val="28"/>
        </w:rPr>
        <w:t>Распределение тестовых заданий по уровню сложности:</w:t>
      </w:r>
    </w:p>
    <w:p w:rsidR="00E67E34" w:rsidRPr="00E67E34" w:rsidRDefault="00E67E34" w:rsidP="00E67E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67E34">
        <w:rPr>
          <w:rFonts w:ascii="Times New Roman" w:eastAsia="Times New Roman" w:hAnsi="Times New Roman" w:cs="Times New Roman"/>
          <w:sz w:val="28"/>
          <w:szCs w:val="28"/>
        </w:rPr>
        <w:t>- легкий (A) - 9 заданий (30%);</w:t>
      </w:r>
    </w:p>
    <w:p w:rsidR="00E67E34" w:rsidRPr="00E67E34" w:rsidRDefault="00E67E34" w:rsidP="00E67E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67E34">
        <w:rPr>
          <w:rFonts w:ascii="Times New Roman" w:eastAsia="Times New Roman" w:hAnsi="Times New Roman" w:cs="Times New Roman"/>
          <w:sz w:val="28"/>
          <w:szCs w:val="28"/>
        </w:rPr>
        <w:t>- средний (B) - 12 заданий (40%);</w:t>
      </w:r>
    </w:p>
    <w:p w:rsidR="00E67E34" w:rsidRPr="00E67E34" w:rsidRDefault="00E67E34" w:rsidP="00E67E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67E34">
        <w:rPr>
          <w:rFonts w:ascii="Times New Roman" w:eastAsia="Times New Roman" w:hAnsi="Times New Roman" w:cs="Times New Roman"/>
          <w:sz w:val="28"/>
          <w:szCs w:val="28"/>
        </w:rPr>
        <w:t>- сложный (C) - 9 заданий (30%).</w:t>
      </w:r>
    </w:p>
    <w:p w:rsidR="00E67E34" w:rsidRPr="00E67E34" w:rsidRDefault="00E67E34" w:rsidP="00E67E3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E67E34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7. Форма задания:</w:t>
      </w:r>
    </w:p>
    <w:p w:rsidR="00E67E34" w:rsidRPr="00E67E34" w:rsidRDefault="00E67E34" w:rsidP="00E67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E34">
        <w:rPr>
          <w:rFonts w:ascii="Times New Roman" w:eastAsia="Times New Roman" w:hAnsi="Times New Roman" w:cs="Times New Roman"/>
          <w:sz w:val="28"/>
          <w:szCs w:val="28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E67E34" w:rsidRPr="00E67E34" w:rsidRDefault="00E67E34" w:rsidP="00E67E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E67E34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8. Оценка выполнения задания:</w:t>
      </w:r>
    </w:p>
    <w:p w:rsidR="00E67E34" w:rsidRPr="00E67E34" w:rsidRDefault="00E67E34" w:rsidP="00E67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67E34">
        <w:rPr>
          <w:rFonts w:ascii="Times New Roman" w:eastAsia="Times New Roman" w:hAnsi="Times New Roman" w:cs="Times New Roman"/>
          <w:sz w:val="28"/>
          <w:szCs w:val="28"/>
        </w:rPr>
        <w:t>При выборе правильного ответа поступающему присуждается 1 (один) балл, в остальных случаях – 0 (ноль) баллов.</w:t>
      </w:r>
    </w:p>
    <w:p w:rsidR="00E67E34" w:rsidRPr="00E67E34" w:rsidRDefault="00E67E34" w:rsidP="00E67E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E67E34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9. Список рекомендуемой литературы:</w:t>
      </w:r>
    </w:p>
    <w:p w:rsidR="0082103D" w:rsidRPr="0082103D" w:rsidRDefault="0082103D" w:rsidP="008210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2103D">
        <w:rPr>
          <w:rFonts w:ascii="Times New Roman" w:hAnsi="Times New Roman"/>
          <w:bCs/>
          <w:sz w:val="28"/>
          <w:szCs w:val="28"/>
        </w:rPr>
        <w:t>1. Тетельмин В.В. Основы бурения на нефть и газ. – Алматы.</w:t>
      </w:r>
    </w:p>
    <w:p w:rsidR="0082103D" w:rsidRPr="0082103D" w:rsidRDefault="0082103D" w:rsidP="008210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2103D">
        <w:rPr>
          <w:rFonts w:ascii="Times New Roman" w:hAnsi="Times New Roman"/>
          <w:bCs/>
          <w:sz w:val="28"/>
          <w:szCs w:val="28"/>
        </w:rPr>
        <w:t>2.  Вадецкий Ю.В., Бурение нефтяных и газовых скважин –М.: «Академия», 2004</w:t>
      </w:r>
    </w:p>
    <w:p w:rsidR="0082103D" w:rsidRPr="0082103D" w:rsidRDefault="0082103D" w:rsidP="008210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2103D">
        <w:rPr>
          <w:rFonts w:ascii="Times New Roman" w:hAnsi="Times New Roman"/>
          <w:bCs/>
          <w:sz w:val="28"/>
          <w:szCs w:val="28"/>
        </w:rPr>
        <w:t>3.  Попов  А.Н.,  Спивак  А.И.,  Акбулатов  и  др.  Технология</w:t>
      </w:r>
    </w:p>
    <w:p w:rsidR="0082103D" w:rsidRPr="0082103D" w:rsidRDefault="0082103D" w:rsidP="008210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2103D">
        <w:rPr>
          <w:rFonts w:ascii="Times New Roman" w:hAnsi="Times New Roman"/>
          <w:bCs/>
          <w:sz w:val="28"/>
          <w:szCs w:val="28"/>
        </w:rPr>
        <w:t>бурения нефтяных и газовых скважин. –М.: Недра, 2004</w:t>
      </w:r>
    </w:p>
    <w:p w:rsidR="00B52992" w:rsidRPr="00D5797E" w:rsidRDefault="0082103D" w:rsidP="00D5797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2103D">
        <w:rPr>
          <w:rFonts w:ascii="Times New Roman" w:hAnsi="Times New Roman"/>
          <w:bCs/>
          <w:sz w:val="28"/>
          <w:szCs w:val="28"/>
        </w:rPr>
        <w:t>4. Булатов  А.И.,  Аветисов  А.Г.  Справочник инженера по бурению –М.: Недра, 1993-1996</w:t>
      </w:r>
    </w:p>
    <w:p w:rsidR="00B52992" w:rsidRPr="00D5797E" w:rsidRDefault="00B52992" w:rsidP="00452B75">
      <w:pPr>
        <w:pStyle w:val="ad"/>
        <w:jc w:val="both"/>
        <w:rPr>
          <w:rFonts w:ascii="Times New Roman" w:hAnsi="Times New Roman" w:cs="Times New Roman"/>
          <w:b w:val="0"/>
          <w:szCs w:val="24"/>
          <w:lang w:val="kk-KZ"/>
        </w:rPr>
      </w:pPr>
    </w:p>
    <w:p w:rsidR="00124238" w:rsidRDefault="00124238" w:rsidP="00B52992">
      <w:pPr>
        <w:spacing w:after="0" w:line="240" w:lineRule="auto"/>
        <w:rPr>
          <w:b/>
          <w:lang w:val="kk-KZ"/>
        </w:rPr>
      </w:pPr>
    </w:p>
    <w:sectPr w:rsidR="00124238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4B426AF"/>
    <w:multiLevelType w:val="hybridMultilevel"/>
    <w:tmpl w:val="806C3A06"/>
    <w:lvl w:ilvl="0" w:tplc="256A9C3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9C842CF"/>
    <w:multiLevelType w:val="hybridMultilevel"/>
    <w:tmpl w:val="930823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05332"/>
    <w:multiLevelType w:val="hybridMultilevel"/>
    <w:tmpl w:val="6B8A20FE"/>
    <w:lvl w:ilvl="0" w:tplc="9EC43E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13"/>
  </w:num>
  <w:num w:numId="8">
    <w:abstractNumId w:val="4"/>
  </w:num>
  <w:num w:numId="9">
    <w:abstractNumId w:val="10"/>
  </w:num>
  <w:num w:numId="10">
    <w:abstractNumId w:val="14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3"/>
  </w:num>
  <w:num w:numId="15">
    <w:abstractNumId w:val="5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07181"/>
    <w:rsid w:val="000258B6"/>
    <w:rsid w:val="00027BBA"/>
    <w:rsid w:val="00030E66"/>
    <w:rsid w:val="00053740"/>
    <w:rsid w:val="00070E89"/>
    <w:rsid w:val="00086F0E"/>
    <w:rsid w:val="00092A85"/>
    <w:rsid w:val="000D54F9"/>
    <w:rsid w:val="000E54C3"/>
    <w:rsid w:val="0011474D"/>
    <w:rsid w:val="00115A67"/>
    <w:rsid w:val="00123EE5"/>
    <w:rsid w:val="00124238"/>
    <w:rsid w:val="001412B1"/>
    <w:rsid w:val="00142621"/>
    <w:rsid w:val="00147F80"/>
    <w:rsid w:val="00174799"/>
    <w:rsid w:val="001A0075"/>
    <w:rsid w:val="001C09AE"/>
    <w:rsid w:val="001C72AB"/>
    <w:rsid w:val="001E2A19"/>
    <w:rsid w:val="001F3216"/>
    <w:rsid w:val="001F4CAE"/>
    <w:rsid w:val="00211249"/>
    <w:rsid w:val="00236594"/>
    <w:rsid w:val="00246B8B"/>
    <w:rsid w:val="002565D6"/>
    <w:rsid w:val="00266920"/>
    <w:rsid w:val="002A4D5F"/>
    <w:rsid w:val="002B234B"/>
    <w:rsid w:val="002E6777"/>
    <w:rsid w:val="002F7C21"/>
    <w:rsid w:val="00306E99"/>
    <w:rsid w:val="0031671D"/>
    <w:rsid w:val="00333AE4"/>
    <w:rsid w:val="003515DB"/>
    <w:rsid w:val="003555A1"/>
    <w:rsid w:val="00362792"/>
    <w:rsid w:val="003662A6"/>
    <w:rsid w:val="00376EEB"/>
    <w:rsid w:val="003B4E83"/>
    <w:rsid w:val="003E1933"/>
    <w:rsid w:val="003F08D1"/>
    <w:rsid w:val="003F3155"/>
    <w:rsid w:val="0045060B"/>
    <w:rsid w:val="00451BE8"/>
    <w:rsid w:val="0045291E"/>
    <w:rsid w:val="00452B75"/>
    <w:rsid w:val="004718EB"/>
    <w:rsid w:val="00481D8A"/>
    <w:rsid w:val="0049161A"/>
    <w:rsid w:val="004A2F4C"/>
    <w:rsid w:val="004B332B"/>
    <w:rsid w:val="004B7336"/>
    <w:rsid w:val="004D40EC"/>
    <w:rsid w:val="004F2FAE"/>
    <w:rsid w:val="004F72D4"/>
    <w:rsid w:val="004F7458"/>
    <w:rsid w:val="005135FC"/>
    <w:rsid w:val="005362BB"/>
    <w:rsid w:val="00542507"/>
    <w:rsid w:val="0055715C"/>
    <w:rsid w:val="005827D8"/>
    <w:rsid w:val="005A3889"/>
    <w:rsid w:val="005B027F"/>
    <w:rsid w:val="005C1B1E"/>
    <w:rsid w:val="005C68A6"/>
    <w:rsid w:val="005E54C7"/>
    <w:rsid w:val="005F1020"/>
    <w:rsid w:val="0061513E"/>
    <w:rsid w:val="00615A72"/>
    <w:rsid w:val="00616558"/>
    <w:rsid w:val="00622559"/>
    <w:rsid w:val="00622A7C"/>
    <w:rsid w:val="00633549"/>
    <w:rsid w:val="00635C0F"/>
    <w:rsid w:val="00637D7C"/>
    <w:rsid w:val="00643629"/>
    <w:rsid w:val="00672AEF"/>
    <w:rsid w:val="006734B7"/>
    <w:rsid w:val="00676F5E"/>
    <w:rsid w:val="00685DBF"/>
    <w:rsid w:val="006B3A4B"/>
    <w:rsid w:val="006C0EF6"/>
    <w:rsid w:val="006C75B5"/>
    <w:rsid w:val="006D2231"/>
    <w:rsid w:val="006E2A37"/>
    <w:rsid w:val="006E6627"/>
    <w:rsid w:val="006F5EBA"/>
    <w:rsid w:val="00742DC2"/>
    <w:rsid w:val="00743709"/>
    <w:rsid w:val="00753E53"/>
    <w:rsid w:val="00757C42"/>
    <w:rsid w:val="007774A8"/>
    <w:rsid w:val="007D3666"/>
    <w:rsid w:val="007E32A1"/>
    <w:rsid w:val="00810B4C"/>
    <w:rsid w:val="00811CC8"/>
    <w:rsid w:val="0082103D"/>
    <w:rsid w:val="008275DB"/>
    <w:rsid w:val="00855087"/>
    <w:rsid w:val="0087743B"/>
    <w:rsid w:val="00880549"/>
    <w:rsid w:val="008A026B"/>
    <w:rsid w:val="008C1AC0"/>
    <w:rsid w:val="008D6449"/>
    <w:rsid w:val="008D6874"/>
    <w:rsid w:val="008F5D54"/>
    <w:rsid w:val="008F72E2"/>
    <w:rsid w:val="00903FE7"/>
    <w:rsid w:val="00914054"/>
    <w:rsid w:val="00914D33"/>
    <w:rsid w:val="00931DB1"/>
    <w:rsid w:val="00940494"/>
    <w:rsid w:val="00952103"/>
    <w:rsid w:val="00956D93"/>
    <w:rsid w:val="00962E29"/>
    <w:rsid w:val="00966FC2"/>
    <w:rsid w:val="00975EB8"/>
    <w:rsid w:val="009777A9"/>
    <w:rsid w:val="009C32EB"/>
    <w:rsid w:val="00A02D23"/>
    <w:rsid w:val="00A049CA"/>
    <w:rsid w:val="00A07016"/>
    <w:rsid w:val="00A11D38"/>
    <w:rsid w:val="00A201DA"/>
    <w:rsid w:val="00A2145E"/>
    <w:rsid w:val="00A272BD"/>
    <w:rsid w:val="00A42415"/>
    <w:rsid w:val="00A4327A"/>
    <w:rsid w:val="00A862D2"/>
    <w:rsid w:val="00AA3307"/>
    <w:rsid w:val="00AB45CC"/>
    <w:rsid w:val="00AE066B"/>
    <w:rsid w:val="00B10FF7"/>
    <w:rsid w:val="00B26054"/>
    <w:rsid w:val="00B26753"/>
    <w:rsid w:val="00B479F5"/>
    <w:rsid w:val="00B52992"/>
    <w:rsid w:val="00B61AE0"/>
    <w:rsid w:val="00B64C70"/>
    <w:rsid w:val="00B8630D"/>
    <w:rsid w:val="00BA3B6C"/>
    <w:rsid w:val="00BD7905"/>
    <w:rsid w:val="00BE4CB9"/>
    <w:rsid w:val="00C22013"/>
    <w:rsid w:val="00C22A47"/>
    <w:rsid w:val="00C22AE1"/>
    <w:rsid w:val="00C3159A"/>
    <w:rsid w:val="00C570C6"/>
    <w:rsid w:val="00C6128A"/>
    <w:rsid w:val="00C77B3E"/>
    <w:rsid w:val="00C90681"/>
    <w:rsid w:val="00C92D79"/>
    <w:rsid w:val="00C94F84"/>
    <w:rsid w:val="00CA6762"/>
    <w:rsid w:val="00CD4544"/>
    <w:rsid w:val="00D15B53"/>
    <w:rsid w:val="00D4694B"/>
    <w:rsid w:val="00D5797E"/>
    <w:rsid w:val="00D60B10"/>
    <w:rsid w:val="00D66025"/>
    <w:rsid w:val="00D7312B"/>
    <w:rsid w:val="00D82D61"/>
    <w:rsid w:val="00D96DA8"/>
    <w:rsid w:val="00DC2E2F"/>
    <w:rsid w:val="00DE5AAB"/>
    <w:rsid w:val="00E00496"/>
    <w:rsid w:val="00E225EC"/>
    <w:rsid w:val="00E36C0C"/>
    <w:rsid w:val="00E439F1"/>
    <w:rsid w:val="00E60BC4"/>
    <w:rsid w:val="00E67E34"/>
    <w:rsid w:val="00E75A48"/>
    <w:rsid w:val="00E75ADB"/>
    <w:rsid w:val="00EA3306"/>
    <w:rsid w:val="00EC4E86"/>
    <w:rsid w:val="00ED57D9"/>
    <w:rsid w:val="00EF073E"/>
    <w:rsid w:val="00EF0ADE"/>
    <w:rsid w:val="00EF7E79"/>
    <w:rsid w:val="00F13AAE"/>
    <w:rsid w:val="00F46B29"/>
    <w:rsid w:val="00F57BE3"/>
    <w:rsid w:val="00F61B39"/>
    <w:rsid w:val="00F8287D"/>
    <w:rsid w:val="00F97E64"/>
    <w:rsid w:val="00FA23C3"/>
    <w:rsid w:val="00FB074A"/>
    <w:rsid w:val="00FC1887"/>
    <w:rsid w:val="00FD0082"/>
    <w:rsid w:val="00FD75C8"/>
    <w:rsid w:val="00F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Стиль1"/>
    <w:basedOn w:val="a"/>
    <w:qFormat/>
    <w:rsid w:val="00E225EC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customStyle="1" w:styleId="14">
    <w:name w:val="Сетка таблицы1"/>
    <w:basedOn w:val="a1"/>
    <w:uiPriority w:val="59"/>
    <w:rsid w:val="0011474D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Стиль1"/>
    <w:basedOn w:val="a"/>
    <w:qFormat/>
    <w:rsid w:val="00E225EC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customStyle="1" w:styleId="14">
    <w:name w:val="Сетка таблицы1"/>
    <w:basedOn w:val="a1"/>
    <w:uiPriority w:val="59"/>
    <w:rsid w:val="0011474D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2F881-A178-405D-94DF-382F9E09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Ақнұр Құмаева</cp:lastModifiedBy>
  <cp:revision>35</cp:revision>
  <cp:lastPrinted>2013-12-10T11:16:00Z</cp:lastPrinted>
  <dcterms:created xsi:type="dcterms:W3CDTF">2018-11-27T03:15:00Z</dcterms:created>
  <dcterms:modified xsi:type="dcterms:W3CDTF">2024-05-31T04:20:00Z</dcterms:modified>
</cp:coreProperties>
</file>