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5D7CC" w14:textId="4DF16879" w:rsidR="00A457E5" w:rsidRPr="007A589F" w:rsidRDefault="00FF40CD" w:rsidP="00FF40CD">
      <w:pPr>
        <w:tabs>
          <w:tab w:val="left" w:pos="195"/>
          <w:tab w:val="left" w:pos="5670"/>
          <w:tab w:val="right" w:pos="93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7A589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A457E5" w:rsidRPr="007A589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«</w:t>
      </w:r>
      <w:r w:rsidR="00D92D4A" w:rsidRPr="007A589F">
        <w:rPr>
          <w:rStyle w:val="FontStyle13"/>
          <w:b/>
          <w:sz w:val="24"/>
          <w:szCs w:val="24"/>
          <w:lang w:val="kk-KZ"/>
        </w:rPr>
        <w:t>Құқық және экономика негіздерін оқыту әдістемесі</w:t>
      </w:r>
      <w:r w:rsidR="00A457E5" w:rsidRPr="007A589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» пәні бойынша</w:t>
      </w:r>
      <w:r w:rsidR="0013599B" w:rsidRPr="007A589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966F0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br/>
      </w:r>
      <w:r w:rsidR="0013599B" w:rsidRPr="007A589F">
        <w:rPr>
          <w:rFonts w:ascii="Times New Roman" w:hAnsi="Times New Roman" w:cs="Times New Roman"/>
          <w:b/>
          <w:sz w:val="24"/>
          <w:szCs w:val="24"/>
          <w:lang w:val="kk-KZ"/>
        </w:rPr>
        <w:t>магистратураға түсуге арналған кешенді тестілеудің</w:t>
      </w:r>
    </w:p>
    <w:p w14:paraId="38449423" w14:textId="77777777" w:rsidR="00A457E5" w:rsidRPr="007A589F" w:rsidRDefault="00A457E5" w:rsidP="00FF40CD">
      <w:pPr>
        <w:widowControl w:val="0"/>
        <w:tabs>
          <w:tab w:val="left" w:pos="709"/>
        </w:tabs>
        <w:spacing w:after="0" w:line="240" w:lineRule="auto"/>
        <w:ind w:right="-8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kk-KZ"/>
        </w:rPr>
      </w:pPr>
      <w:r w:rsidRPr="007A589F">
        <w:rPr>
          <w:rFonts w:ascii="Times New Roman" w:eastAsia="Times New Roman" w:hAnsi="Times New Roman" w:cs="Times New Roman"/>
          <w:b/>
          <w:caps/>
          <w:sz w:val="24"/>
          <w:szCs w:val="24"/>
          <w:lang w:val="kk-KZ"/>
        </w:rPr>
        <w:t>Тест спецификациясы</w:t>
      </w:r>
    </w:p>
    <w:p w14:paraId="39F3D330" w14:textId="572BEFB9" w:rsidR="00A457E5" w:rsidRPr="007A589F" w:rsidRDefault="008E06CF" w:rsidP="00FF40CD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A589F">
        <w:rPr>
          <w:rFonts w:ascii="Times New Roman" w:hAnsi="Times New Roman" w:cs="Times New Roman"/>
          <w:sz w:val="24"/>
          <w:szCs w:val="24"/>
          <w:lang w:val="kk-KZ"/>
        </w:rPr>
        <w:t>(202</w:t>
      </w:r>
      <w:r w:rsidR="007651CF" w:rsidRPr="007A589F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7A589F">
        <w:rPr>
          <w:rFonts w:ascii="Times New Roman" w:hAnsi="Times New Roman" w:cs="Times New Roman"/>
          <w:sz w:val="24"/>
          <w:szCs w:val="24"/>
          <w:lang w:val="kk-KZ"/>
        </w:rPr>
        <w:t xml:space="preserve"> жылдан бастап қолдану үшін бекітілген)</w:t>
      </w:r>
    </w:p>
    <w:p w14:paraId="59F9B56C" w14:textId="77777777" w:rsidR="008E06CF" w:rsidRPr="007A589F" w:rsidRDefault="008E06CF" w:rsidP="00FF40CD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5BB1DA08" w14:textId="77777777" w:rsidR="00A457E5" w:rsidRPr="007A589F" w:rsidRDefault="008E06CF" w:rsidP="00A65C9E">
      <w:pPr>
        <w:widowControl w:val="0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7A589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Құрастырылу мақсаты:</w:t>
      </w:r>
      <w:r w:rsidR="00A457E5" w:rsidRPr="007A589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51065107" w14:textId="77777777" w:rsidR="00A457E5" w:rsidRPr="007A589F" w:rsidRDefault="00A457E5" w:rsidP="00A457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A589F">
        <w:rPr>
          <w:rFonts w:ascii="Times New Roman" w:eastAsia="Times New Roman" w:hAnsi="Times New Roman" w:cs="Times New Roman"/>
          <w:sz w:val="24"/>
          <w:szCs w:val="24"/>
          <w:lang w:val="kk-KZ"/>
        </w:rPr>
        <w:t>Тест Қазақстан Республикасы жоғары оқу орнынан кейінгі білім беру ұйымдарына магистратураға түсу емтиханы үшін құрастырылған.</w:t>
      </w:r>
    </w:p>
    <w:p w14:paraId="7A5F5780" w14:textId="77777777" w:rsidR="00A457E5" w:rsidRPr="007A589F" w:rsidRDefault="008E06CF" w:rsidP="00A65C9E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7A589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Міндеті:</w:t>
      </w:r>
      <w:r w:rsidR="00A457E5" w:rsidRPr="007A589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36ACC129" w14:textId="77777777" w:rsidR="00A457E5" w:rsidRPr="007A589F" w:rsidRDefault="00A457E5" w:rsidP="008E06C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</w:pPr>
      <w:r w:rsidRPr="007A589F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Келесі мамандықтар үшін үміткердің білім деңгейін анықтау</w:t>
      </w:r>
      <w:r w:rsidRPr="007A589F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:</w:t>
      </w:r>
    </w:p>
    <w:p w14:paraId="1C7B1EE2" w14:textId="77777777" w:rsidR="00EE4695" w:rsidRPr="007A589F" w:rsidRDefault="00675528" w:rsidP="008E06C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7A589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М009</w:t>
      </w:r>
      <w:r w:rsidR="00EE4695" w:rsidRPr="007A589F"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>-</w:t>
      </w:r>
      <w:r w:rsidR="008E06CF" w:rsidRPr="007A589F"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>Қ</w:t>
      </w:r>
      <w:r w:rsidR="00EE4695" w:rsidRPr="007A589F"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>ұқық және экономика негіздері</w:t>
      </w:r>
    </w:p>
    <w:p w14:paraId="3A5C878A" w14:textId="77777777" w:rsidR="00A457E5" w:rsidRPr="007A589F" w:rsidRDefault="00A457E5" w:rsidP="00A45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A589F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o-KR"/>
        </w:rPr>
        <w:t xml:space="preserve">3. Тест мазмұны мен </w:t>
      </w:r>
      <w:r w:rsidRPr="007A589F">
        <w:rPr>
          <w:rFonts w:ascii="Times New Roman" w:eastAsia="Batang" w:hAnsi="Times New Roman" w:cs="Times New Roman"/>
          <w:b/>
          <w:bCs/>
          <w:sz w:val="24"/>
          <w:szCs w:val="24"/>
          <w:lang w:val="kk-KZ" w:eastAsia="ko-KR"/>
        </w:rPr>
        <w:t>жоспары</w:t>
      </w:r>
      <w:r w:rsidR="008E06CF" w:rsidRPr="007A589F">
        <w:rPr>
          <w:rFonts w:ascii="Times New Roman" w:eastAsia="Batang" w:hAnsi="Times New Roman" w:cs="Times New Roman"/>
          <w:b/>
          <w:bCs/>
          <w:sz w:val="24"/>
          <w:szCs w:val="24"/>
          <w:lang w:val="kk-KZ" w:eastAsia="ko-KR"/>
        </w:rPr>
        <w:t>:</w:t>
      </w:r>
    </w:p>
    <w:p w14:paraId="0AC87EE5" w14:textId="3AD47A2F" w:rsidR="00A457E5" w:rsidRDefault="00A457E5" w:rsidP="008E0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A589F">
        <w:rPr>
          <w:rFonts w:ascii="Times New Roman" w:eastAsia="Times New Roman" w:hAnsi="Times New Roman" w:cs="Times New Roman"/>
          <w:sz w:val="24"/>
          <w:szCs w:val="24"/>
          <w:lang w:val="kk-KZ"/>
        </w:rPr>
        <w:t>Тестіге «</w:t>
      </w:r>
      <w:r w:rsidR="00D92D4A" w:rsidRPr="007A589F">
        <w:rPr>
          <w:rStyle w:val="FontStyle13"/>
          <w:sz w:val="24"/>
          <w:szCs w:val="24"/>
          <w:lang w:val="kk-KZ"/>
        </w:rPr>
        <w:t>Құқық және экономика негіздерін оқыту әдістемесі</w:t>
      </w:r>
      <w:r w:rsidRPr="007A589F">
        <w:rPr>
          <w:rFonts w:ascii="Times New Roman" w:eastAsia="Times New Roman" w:hAnsi="Times New Roman" w:cs="Times New Roman"/>
          <w:sz w:val="24"/>
          <w:szCs w:val="24"/>
          <w:lang w:val="kk-KZ"/>
        </w:rPr>
        <w:t>» пәні бойынша типтік оқу жоспары негізіндегі оқу материалы келесі бөлімдер түрінде енгізілген. Тапсырмалар</w:t>
      </w:r>
      <w:r w:rsidR="005724D8" w:rsidRPr="007A589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7A589F">
        <w:rPr>
          <w:rFonts w:ascii="Times New Roman" w:eastAsia="Times New Roman" w:hAnsi="Times New Roman" w:cs="Times New Roman"/>
          <w:sz w:val="24"/>
          <w:szCs w:val="24"/>
          <w:lang w:val="kk-KZ"/>
        </w:rPr>
        <w:t>оқыту</w:t>
      </w:r>
      <w:r w:rsidR="005724D8" w:rsidRPr="007A589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E36360">
        <w:rPr>
          <w:rFonts w:ascii="Times New Roman" w:eastAsia="Times New Roman" w:hAnsi="Times New Roman" w:cs="Times New Roman"/>
          <w:sz w:val="24"/>
          <w:szCs w:val="24"/>
          <w:lang w:val="kk-KZ"/>
        </w:rPr>
        <w:t>тілінде (қазақша</w:t>
      </w:r>
      <w:r w:rsidRPr="007A589F">
        <w:rPr>
          <w:rFonts w:ascii="Times New Roman" w:eastAsia="Times New Roman" w:hAnsi="Times New Roman" w:cs="Times New Roman"/>
          <w:sz w:val="24"/>
          <w:szCs w:val="24"/>
          <w:lang w:val="kk-KZ"/>
        </w:rPr>
        <w:t>) ұсынылған.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379"/>
        <w:gridCol w:w="1133"/>
        <w:gridCol w:w="1419"/>
      </w:tblGrid>
      <w:tr w:rsidR="00A457E5" w:rsidRPr="007A589F" w14:paraId="1E77892B" w14:textId="77777777" w:rsidTr="00670B85">
        <w:trPr>
          <w:cantSplit/>
          <w:trHeight w:val="537"/>
          <w:tblHeader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1ECAD" w14:textId="77777777" w:rsidR="00A457E5" w:rsidRPr="007A589F" w:rsidRDefault="00A457E5" w:rsidP="004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7A5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ko-KR"/>
              </w:rPr>
              <w:t>№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1AC20" w14:textId="77777777" w:rsidR="00A457E5" w:rsidRPr="007A589F" w:rsidRDefault="00A457E5" w:rsidP="004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A5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Тақырыптың мазмұны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7CC92" w14:textId="77777777" w:rsidR="00670B85" w:rsidRDefault="00A457E5" w:rsidP="004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A5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Тапсыр</w:t>
            </w:r>
          </w:p>
          <w:p w14:paraId="64750417" w14:textId="5EEFBED3" w:rsidR="00A457E5" w:rsidRPr="007A589F" w:rsidRDefault="00A457E5" w:rsidP="004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A5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малар саны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AD698" w14:textId="77777777" w:rsidR="00A457E5" w:rsidRPr="007A589F" w:rsidRDefault="00A457E5" w:rsidP="004A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A58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Қиындық деңгейі</w:t>
            </w:r>
          </w:p>
        </w:tc>
      </w:tr>
      <w:tr w:rsidR="00A457E5" w:rsidRPr="007A589F" w14:paraId="1DFFB2AF" w14:textId="77777777" w:rsidTr="00670B85">
        <w:trPr>
          <w:cantSplit/>
          <w:trHeight w:val="537"/>
          <w:tblHeader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60B83" w14:textId="77777777" w:rsidR="00A457E5" w:rsidRPr="007A589F" w:rsidRDefault="00A457E5" w:rsidP="004A52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49913" w14:textId="77777777" w:rsidR="00A457E5" w:rsidRPr="007A589F" w:rsidRDefault="00A457E5" w:rsidP="004A52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14ABC" w14:textId="77777777" w:rsidR="00A457E5" w:rsidRPr="007A589F" w:rsidRDefault="00A457E5" w:rsidP="004A52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D1085" w14:textId="77777777" w:rsidR="00A457E5" w:rsidRPr="007A589F" w:rsidRDefault="00A457E5" w:rsidP="004A52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3F27A7" w:rsidRPr="007A589F" w14:paraId="759820F4" w14:textId="77777777" w:rsidTr="00670B85">
        <w:trPr>
          <w:cantSplit/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69A6B" w14:textId="77777777" w:rsidR="003F27A7" w:rsidRPr="007A589F" w:rsidRDefault="003F27A7" w:rsidP="00694FE8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F993" w14:textId="77777777" w:rsidR="003F27A7" w:rsidRPr="007A589F" w:rsidRDefault="003F27A7" w:rsidP="003F27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7A58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 және экономика негіздерін о</w:t>
            </w:r>
            <w:r w:rsidRPr="007A589F">
              <w:rPr>
                <w:rStyle w:val="FontStyle12"/>
                <w:b w:val="0"/>
                <w:sz w:val="24"/>
                <w:szCs w:val="24"/>
                <w:lang w:val="kk-KZ"/>
              </w:rPr>
              <w:t>қыту әдістемесінің ғылым жүйесіндегі орны және оның пәні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5C3C" w14:textId="77777777" w:rsidR="003F27A7" w:rsidRPr="007A589F" w:rsidRDefault="009E058C" w:rsidP="00D875B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58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4FD9" w14:textId="77777777" w:rsidR="003F27A7" w:rsidRPr="007A589F" w:rsidRDefault="009E058C" w:rsidP="004A52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58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</w:tr>
      <w:tr w:rsidR="003F27A7" w:rsidRPr="007A589F" w14:paraId="527119B9" w14:textId="77777777" w:rsidTr="00670B85">
        <w:trPr>
          <w:cantSplit/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2AD9" w14:textId="77777777" w:rsidR="003F27A7" w:rsidRPr="007A589F" w:rsidRDefault="003F27A7" w:rsidP="00694FE8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AA8F" w14:textId="77777777" w:rsidR="003F27A7" w:rsidRPr="007A589F" w:rsidRDefault="003F27A7" w:rsidP="003F27A7">
            <w:pPr>
              <w:pStyle w:val="Style4"/>
              <w:widowControl/>
              <w:spacing w:line="240" w:lineRule="auto"/>
              <w:ind w:firstLine="0"/>
              <w:rPr>
                <w:lang w:val="kk-KZ"/>
              </w:rPr>
            </w:pPr>
            <w:r w:rsidRPr="007A589F">
              <w:rPr>
                <w:lang w:val="kk-KZ"/>
              </w:rPr>
              <w:t xml:space="preserve">Құқық және экономика негіздерін оқыту әдістемесі курсының дүниетанымдық, әдіснамалық және логикалық негіздері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2716" w14:textId="77777777" w:rsidR="003F27A7" w:rsidRPr="007A589F" w:rsidRDefault="009E058C" w:rsidP="00D875B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58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497D" w14:textId="77777777" w:rsidR="003F27A7" w:rsidRPr="007A589F" w:rsidRDefault="009E058C" w:rsidP="004A52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58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</w:tr>
      <w:tr w:rsidR="003F27A7" w:rsidRPr="007A589F" w14:paraId="5C0C6DE8" w14:textId="77777777" w:rsidTr="00670B85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BBD3" w14:textId="77777777" w:rsidR="003F27A7" w:rsidRPr="007A589F" w:rsidRDefault="003F27A7" w:rsidP="00694FE8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83E3" w14:textId="77777777" w:rsidR="003F27A7" w:rsidRPr="007A589F" w:rsidRDefault="003F27A7" w:rsidP="003F2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58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Құқық және экономика негіздерін оқыту әдістемесінің міндеттері, қазіргі жағдайы және жетілдіру бағыттары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8D6E" w14:textId="77777777" w:rsidR="003F27A7" w:rsidRPr="007A589F" w:rsidRDefault="00D875B7" w:rsidP="004A52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58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995E" w14:textId="77777777" w:rsidR="003F27A7" w:rsidRPr="007A589F" w:rsidRDefault="009E058C" w:rsidP="004A52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58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</w:tr>
      <w:tr w:rsidR="003F27A7" w:rsidRPr="007A589F" w14:paraId="4C8A601E" w14:textId="77777777" w:rsidTr="00670B85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576A" w14:textId="77777777" w:rsidR="003F27A7" w:rsidRPr="007A589F" w:rsidRDefault="003F27A7" w:rsidP="00694FE8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5A31" w14:textId="77777777" w:rsidR="003F27A7" w:rsidRPr="007A589F" w:rsidRDefault="003F27A7" w:rsidP="003F2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58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Құқықтық және экономикалық пәндерді оқытудың қазіргі тенденциялары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FE16" w14:textId="77777777" w:rsidR="003F27A7" w:rsidRPr="007A589F" w:rsidRDefault="009E058C" w:rsidP="00D875B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58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8E99" w14:textId="77777777" w:rsidR="003F27A7" w:rsidRPr="007A589F" w:rsidRDefault="009E058C" w:rsidP="004A52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58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</w:tr>
      <w:tr w:rsidR="003F27A7" w:rsidRPr="007A589F" w14:paraId="5E1F9483" w14:textId="77777777" w:rsidTr="00670B85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453F" w14:textId="77777777" w:rsidR="003F27A7" w:rsidRPr="007A589F" w:rsidRDefault="003F27A7" w:rsidP="00694FE8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86BC" w14:textId="77777777" w:rsidR="003F27A7" w:rsidRPr="007A589F" w:rsidRDefault="003F27A7" w:rsidP="003F27A7">
            <w:pPr>
              <w:pStyle w:val="Style1"/>
              <w:spacing w:line="240" w:lineRule="auto"/>
              <w:jc w:val="both"/>
              <w:rPr>
                <w:rStyle w:val="FontStyle12"/>
                <w:rFonts w:eastAsiaTheme="majorEastAsia"/>
                <w:sz w:val="24"/>
                <w:szCs w:val="24"/>
                <w:lang w:val="kk-KZ"/>
              </w:rPr>
            </w:pPr>
            <w:r w:rsidRPr="007A589F">
              <w:rPr>
                <w:lang w:val="kk-KZ"/>
              </w:rPr>
              <w:t>Құқықтық және экономикалық пәндерді оқыту принциптері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B615" w14:textId="77777777" w:rsidR="003F27A7" w:rsidRPr="007A589F" w:rsidRDefault="009E058C" w:rsidP="00D875B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58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3106" w14:textId="77777777" w:rsidR="003F27A7" w:rsidRPr="007A589F" w:rsidRDefault="009E058C" w:rsidP="004A52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58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</w:tr>
      <w:tr w:rsidR="003F27A7" w:rsidRPr="007A589F" w14:paraId="00C29B0B" w14:textId="77777777" w:rsidTr="00670B85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3D8D" w14:textId="77777777" w:rsidR="003F27A7" w:rsidRPr="007A589F" w:rsidRDefault="003F27A7" w:rsidP="00694FE8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53DD" w14:textId="77777777" w:rsidR="003F27A7" w:rsidRPr="007A589F" w:rsidRDefault="003F27A7" w:rsidP="003F27A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58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 және экономика негіздерін оқыту барысында оқушылардың өзіндік жұмысын ұйымдастыру әдістемесі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390D" w14:textId="77777777" w:rsidR="003F27A7" w:rsidRPr="007A589F" w:rsidRDefault="00D875B7" w:rsidP="00D875B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58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73A0" w14:textId="77777777" w:rsidR="003F27A7" w:rsidRPr="007A589F" w:rsidRDefault="009E058C" w:rsidP="004A52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58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</w:tr>
      <w:tr w:rsidR="003F27A7" w:rsidRPr="007A589F" w14:paraId="36B61B98" w14:textId="77777777" w:rsidTr="00670B85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A746" w14:textId="77777777" w:rsidR="003F27A7" w:rsidRPr="007A589F" w:rsidRDefault="003F27A7" w:rsidP="00694FE8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FDB2" w14:textId="77777777" w:rsidR="003F27A7" w:rsidRPr="007A589F" w:rsidRDefault="003F27A7" w:rsidP="003F27A7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FontStyle13"/>
                <w:b/>
                <w:sz w:val="24"/>
                <w:szCs w:val="24"/>
                <w:lang w:val="be-BY"/>
              </w:rPr>
            </w:pPr>
            <w:r w:rsidRPr="007A589F">
              <w:rPr>
                <w:rStyle w:val="mw-headline"/>
                <w:rFonts w:ascii="Times New Roman" w:hAnsi="Times New Roman" w:cs="Times New Roman"/>
                <w:sz w:val="24"/>
                <w:szCs w:val="24"/>
                <w:lang w:val="be-BY"/>
              </w:rPr>
              <w:t>Қ</w:t>
            </w:r>
            <w:r w:rsidRPr="007A589F">
              <w:rPr>
                <w:rStyle w:val="FontStyle13"/>
                <w:noProof/>
                <w:sz w:val="24"/>
                <w:szCs w:val="24"/>
                <w:lang w:val="kk-KZ"/>
              </w:rPr>
              <w:t>ұқық және</w:t>
            </w:r>
            <w:r w:rsidRPr="007A589F">
              <w:rPr>
                <w:rStyle w:val="FontStyle13"/>
                <w:sz w:val="24"/>
                <w:szCs w:val="24"/>
                <w:lang w:val="kk-KZ"/>
              </w:rPr>
              <w:t xml:space="preserve"> экономика негіздерін оқытуда к</w:t>
            </w:r>
            <w:r w:rsidRPr="007A58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өрнекілік пен техникалық құралдарды пайдалану әдістемесі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9618" w14:textId="77777777" w:rsidR="003F27A7" w:rsidRPr="007A589F" w:rsidRDefault="00D875B7" w:rsidP="00D875B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58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D716" w14:textId="77777777" w:rsidR="003F27A7" w:rsidRPr="007A589F" w:rsidRDefault="00D875B7" w:rsidP="004A52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58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3F27A7" w:rsidRPr="007A589F" w14:paraId="7662F9FD" w14:textId="77777777" w:rsidTr="00670B85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D5D54" w14:textId="77777777" w:rsidR="003F27A7" w:rsidRPr="007A589F" w:rsidRDefault="003F27A7" w:rsidP="00694FE8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2174" w14:textId="77777777" w:rsidR="003F27A7" w:rsidRPr="007A589F" w:rsidRDefault="003F27A7" w:rsidP="003F27A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58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Құқық және экономика негіздерін оқытуда интерактивті және инновациялық әдістерді пайдалану әдістемесі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32FD" w14:textId="77777777" w:rsidR="003F27A7" w:rsidRPr="007A589F" w:rsidRDefault="00D875B7" w:rsidP="004A52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58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E834" w14:textId="77777777" w:rsidR="003F27A7" w:rsidRPr="007A589F" w:rsidRDefault="00D875B7" w:rsidP="004A52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58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</w:tr>
      <w:tr w:rsidR="003F27A7" w:rsidRPr="007A589F" w14:paraId="10E504C6" w14:textId="77777777" w:rsidTr="00670B85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D5CB7" w14:textId="77777777" w:rsidR="003F27A7" w:rsidRPr="007A589F" w:rsidRDefault="003F27A7" w:rsidP="00694FE8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B16B" w14:textId="77777777" w:rsidR="003F27A7" w:rsidRPr="007A589F" w:rsidRDefault="003F27A7" w:rsidP="003F27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58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 және экономика негіздерін оқытуды ұйымдастырудың  формасы. Құқық және экономика негіздері сабағы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4704" w14:textId="77777777" w:rsidR="003F27A7" w:rsidRPr="007A589F" w:rsidRDefault="00D875B7" w:rsidP="004A52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58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2292" w14:textId="77777777" w:rsidR="003F27A7" w:rsidRPr="007A589F" w:rsidRDefault="009E058C" w:rsidP="004A52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9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3F27A7" w:rsidRPr="007A589F" w14:paraId="40D1546C" w14:textId="77777777" w:rsidTr="00670B85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C937" w14:textId="77777777" w:rsidR="003F27A7" w:rsidRPr="007A589F" w:rsidRDefault="003F27A7" w:rsidP="00694FE8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200B" w14:textId="77777777" w:rsidR="003F27A7" w:rsidRPr="007A589F" w:rsidRDefault="003F27A7" w:rsidP="003F27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58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 және экономика негіздерін оқытудың әдістері мен әдістемелік  тәсілдері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1067" w14:textId="77777777" w:rsidR="003F27A7" w:rsidRPr="007A589F" w:rsidRDefault="00D875B7" w:rsidP="004A52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58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010F" w14:textId="77777777" w:rsidR="003F27A7" w:rsidRPr="007A589F" w:rsidRDefault="009E058C" w:rsidP="004A52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58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</w:tr>
      <w:tr w:rsidR="003F27A7" w:rsidRPr="007A589F" w14:paraId="0DE2ADCE" w14:textId="77777777" w:rsidTr="00670B85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8103" w14:textId="77777777" w:rsidR="003F27A7" w:rsidRPr="007A589F" w:rsidRDefault="003F27A7" w:rsidP="00694FE8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1865" w14:textId="77777777" w:rsidR="003F27A7" w:rsidRPr="007A589F" w:rsidRDefault="003F27A7" w:rsidP="003F27A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58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 және экономика негіздерін оқытуда педагогикалық технологияны пайдалану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BF65" w14:textId="77777777" w:rsidR="003F27A7" w:rsidRPr="007A589F" w:rsidRDefault="00D875B7" w:rsidP="00D875B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58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6453" w14:textId="77777777" w:rsidR="003F27A7" w:rsidRPr="007A589F" w:rsidRDefault="009E058C" w:rsidP="004A52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9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3F27A7" w:rsidRPr="007A589F" w14:paraId="3E5D9527" w14:textId="77777777" w:rsidTr="00670B85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6FCF" w14:textId="77777777" w:rsidR="003F27A7" w:rsidRPr="007A589F" w:rsidRDefault="003F27A7" w:rsidP="00694FE8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25FA" w14:textId="77777777" w:rsidR="003F27A7" w:rsidRPr="007A589F" w:rsidRDefault="003F27A7" w:rsidP="003F27A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7A58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танымдық қызметінің белсенді әдістері мен түрлері және психологиялық -педагогикалық негіздері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B020" w14:textId="77777777" w:rsidR="003F27A7" w:rsidRPr="007A589F" w:rsidRDefault="00D875B7" w:rsidP="004A52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58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A054" w14:textId="77777777" w:rsidR="003F27A7" w:rsidRPr="007A589F" w:rsidRDefault="009E058C" w:rsidP="004A52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58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</w:tr>
      <w:tr w:rsidR="003F27A7" w:rsidRPr="007A589F" w14:paraId="22682744" w14:textId="77777777" w:rsidTr="00670B85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BC75" w14:textId="77777777" w:rsidR="003F27A7" w:rsidRPr="007A589F" w:rsidRDefault="003F27A7" w:rsidP="00694FE8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8C53" w14:textId="77777777" w:rsidR="003F27A7" w:rsidRPr="007A589F" w:rsidRDefault="003F27A7" w:rsidP="003F27A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58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 және экономика негіздерін оқытуда  оқушылардың білімін  тексеруді ұйымдастыру әдістемесі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325B" w14:textId="77777777" w:rsidR="003F27A7" w:rsidRPr="007A589F" w:rsidRDefault="00D875B7" w:rsidP="004A52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58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9D9C" w14:textId="77777777" w:rsidR="003F27A7" w:rsidRPr="007A589F" w:rsidRDefault="009E058C" w:rsidP="004A52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58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</w:tr>
      <w:tr w:rsidR="003F27A7" w:rsidRPr="007A589F" w14:paraId="50E8218E" w14:textId="77777777" w:rsidTr="00670B85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1B05" w14:textId="77777777" w:rsidR="003F27A7" w:rsidRPr="007A589F" w:rsidRDefault="003F27A7" w:rsidP="00694FE8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54F3" w14:textId="77777777" w:rsidR="003F27A7" w:rsidRPr="007A589F" w:rsidRDefault="003F27A7" w:rsidP="003F27A7">
            <w:pPr>
              <w:pStyle w:val="Style4"/>
              <w:spacing w:line="240" w:lineRule="auto"/>
              <w:ind w:firstLine="0"/>
              <w:rPr>
                <w:lang w:val="kk-KZ"/>
              </w:rPr>
            </w:pPr>
            <w:r w:rsidRPr="007A589F">
              <w:rPr>
                <w:lang w:val="kk-KZ"/>
              </w:rPr>
              <w:t>Құқық және экономика негіздерін оқыту үрдісінде оқушыларды тәрбиелеу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C8B7" w14:textId="77777777" w:rsidR="003F27A7" w:rsidRPr="007A589F" w:rsidRDefault="00D875B7" w:rsidP="004A52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58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F789" w14:textId="77777777" w:rsidR="003F27A7" w:rsidRPr="007A589F" w:rsidRDefault="00D875B7" w:rsidP="004A52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58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</w:tr>
      <w:tr w:rsidR="003F27A7" w:rsidRPr="007A589F" w14:paraId="5FECAB4A" w14:textId="77777777" w:rsidTr="00670B85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15CE" w14:textId="77777777" w:rsidR="003F27A7" w:rsidRPr="007A589F" w:rsidRDefault="003F27A7" w:rsidP="00694FE8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7C25" w14:textId="77777777" w:rsidR="003F27A7" w:rsidRPr="007A589F" w:rsidRDefault="003F27A7" w:rsidP="003F27A7">
            <w:pPr>
              <w:pStyle w:val="Style4"/>
              <w:spacing w:line="240" w:lineRule="auto"/>
              <w:ind w:firstLine="0"/>
              <w:rPr>
                <w:lang w:val="be-BY"/>
              </w:rPr>
            </w:pPr>
            <w:r w:rsidRPr="007A589F">
              <w:rPr>
                <w:lang w:val="kk-KZ"/>
              </w:rPr>
              <w:t xml:space="preserve"> Құқық және экономика негіздері пәнінің қазіргі мұғалімінің тұлғасы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581A" w14:textId="77777777" w:rsidR="003F27A7" w:rsidRPr="007A589F" w:rsidRDefault="00D875B7" w:rsidP="004A52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58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D448" w14:textId="77777777" w:rsidR="003F27A7" w:rsidRPr="007A589F" w:rsidRDefault="00D875B7" w:rsidP="004A52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58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  <w:tr w:rsidR="003F27A7" w:rsidRPr="007A589F" w14:paraId="15568481" w14:textId="77777777" w:rsidTr="003F27A7">
        <w:trPr>
          <w:cantSplit/>
          <w:trHeight w:val="309"/>
        </w:trPr>
        <w:tc>
          <w:tcPr>
            <w:tcW w:w="6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42D9F" w14:textId="77777777" w:rsidR="003F27A7" w:rsidRPr="007A589F" w:rsidRDefault="003F27A7" w:rsidP="004A52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A5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Тестінің бір нұсқасында тапсырмалар саны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6EA48" w14:textId="77777777" w:rsidR="003F27A7" w:rsidRPr="007A589F" w:rsidRDefault="003F27A7" w:rsidP="00D875B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8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</w:tr>
    </w:tbl>
    <w:p w14:paraId="3326131E" w14:textId="77777777" w:rsidR="00A457E5" w:rsidRPr="007A589F" w:rsidRDefault="00A457E5" w:rsidP="00A457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56B83FF6" w14:textId="77777777" w:rsidR="00C0547E" w:rsidRPr="007A589F" w:rsidRDefault="008E06CF" w:rsidP="008E06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7A589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4.</w:t>
      </w:r>
      <w:r w:rsidR="00A457E5" w:rsidRPr="007A589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Тапсырма мазмұнының сипаттамасы.</w:t>
      </w:r>
    </w:p>
    <w:p w14:paraId="757AA6F1" w14:textId="5141FF06" w:rsidR="00807D47" w:rsidRPr="007A589F" w:rsidRDefault="00807D47" w:rsidP="008E06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7A589F">
        <w:rPr>
          <w:rFonts w:ascii="Times New Roman" w:eastAsia="Times New Roman" w:hAnsi="Times New Roman" w:cs="Times New Roman"/>
          <w:sz w:val="24"/>
          <w:szCs w:val="24"/>
          <w:lang w:val="be-BY"/>
        </w:rPr>
        <w:t>Т</w:t>
      </w:r>
      <w:r w:rsidR="00C0547E" w:rsidRPr="007A589F">
        <w:rPr>
          <w:rFonts w:ascii="Times New Roman" w:eastAsia="Times New Roman" w:hAnsi="Times New Roman" w:cs="Times New Roman"/>
          <w:sz w:val="24"/>
          <w:szCs w:val="24"/>
          <w:lang w:val="kk-KZ"/>
        </w:rPr>
        <w:t>апсырма</w:t>
      </w:r>
      <w:r w:rsidR="00A457E5" w:rsidRPr="007A589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мазмұнын</w:t>
      </w:r>
      <w:r w:rsidR="00C0547E" w:rsidRPr="007A589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ың сипаттамасында </w:t>
      </w:r>
      <w:r w:rsidR="00C0547E" w:rsidRPr="007A589F">
        <w:rPr>
          <w:rFonts w:ascii="Times New Roman" w:hAnsi="Times New Roman" w:cs="Times New Roman"/>
          <w:sz w:val="24"/>
          <w:szCs w:val="24"/>
          <w:lang w:val="kk-KZ"/>
        </w:rPr>
        <w:t>құқық және экономика негіздерін оқыту әдістемесінің  негізгі бағыттары мен даму жолдары қамтылған.</w:t>
      </w:r>
      <w:r w:rsidR="00426B89" w:rsidRPr="007A58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A589F">
        <w:rPr>
          <w:rFonts w:ascii="Times New Roman" w:hAnsi="Times New Roman" w:cs="Times New Roman"/>
          <w:sz w:val="24"/>
          <w:szCs w:val="24"/>
          <w:lang w:val="kk-KZ"/>
        </w:rPr>
        <w:t xml:space="preserve">Тәуелсіз Қазақстандағы  құқықтық және экономикалық  білім беру мәселелері,  құқық және экономика негіздерін оқыту әдістемесі-құқықтық және экономикалық білім берудің  сапасын арттырудың қазіргі механизмі, оқушылардың құқықтық және экономикалық санасын, мәдениетін қалыптастырушы ретінде көрініс тапқан.  </w:t>
      </w:r>
      <w:r w:rsidR="00675528" w:rsidRPr="007A589F">
        <w:rPr>
          <w:rFonts w:ascii="Times New Roman" w:hAnsi="Times New Roman" w:cs="Times New Roman"/>
          <w:sz w:val="24"/>
          <w:szCs w:val="24"/>
          <w:lang w:val="kk-KZ"/>
        </w:rPr>
        <w:t>Оқытудың қағидалар жүйесі,</w:t>
      </w:r>
      <w:r w:rsidR="007A10E2" w:rsidRPr="007A58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75528" w:rsidRPr="007A589F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7A589F">
        <w:rPr>
          <w:rStyle w:val="FontStyle13"/>
          <w:noProof/>
          <w:sz w:val="24"/>
          <w:szCs w:val="24"/>
          <w:lang w:val="kk-KZ"/>
        </w:rPr>
        <w:t>қушыларының өзіндік жұмы</w:t>
      </w:r>
      <w:r w:rsidR="00675528" w:rsidRPr="007A589F">
        <w:rPr>
          <w:rStyle w:val="FontStyle13"/>
          <w:noProof/>
          <w:sz w:val="24"/>
          <w:szCs w:val="24"/>
          <w:lang w:val="kk-KZ"/>
        </w:rPr>
        <w:t xml:space="preserve">старының мақсаты мен міндеттері, өзіндік жұмыстың түрлері, </w:t>
      </w:r>
      <w:r w:rsidR="00675528" w:rsidRPr="007A589F">
        <w:rPr>
          <w:rStyle w:val="FontStyle15"/>
          <w:sz w:val="24"/>
          <w:szCs w:val="24"/>
          <w:lang w:val="kk-KZ"/>
        </w:rPr>
        <w:t>э</w:t>
      </w:r>
      <w:r w:rsidRPr="007A589F">
        <w:rPr>
          <w:rStyle w:val="FontStyle15"/>
          <w:sz w:val="24"/>
          <w:szCs w:val="24"/>
          <w:lang w:val="kk-KZ"/>
        </w:rPr>
        <w:t xml:space="preserve">кономика </w:t>
      </w:r>
      <w:r w:rsidRPr="007A589F">
        <w:rPr>
          <w:rStyle w:val="FontStyle15"/>
          <w:noProof/>
          <w:sz w:val="24"/>
          <w:szCs w:val="24"/>
          <w:lang w:val="kk-KZ"/>
        </w:rPr>
        <w:t xml:space="preserve">және құқық негіздері </w:t>
      </w:r>
      <w:r w:rsidRPr="007A589F">
        <w:rPr>
          <w:rStyle w:val="FontStyle15"/>
          <w:sz w:val="24"/>
          <w:szCs w:val="24"/>
          <w:lang w:val="kk-KZ"/>
        </w:rPr>
        <w:t xml:space="preserve">курсын </w:t>
      </w:r>
      <w:r w:rsidRPr="007A589F">
        <w:rPr>
          <w:rStyle w:val="FontStyle15"/>
          <w:noProof/>
          <w:sz w:val="24"/>
          <w:szCs w:val="24"/>
          <w:lang w:val="kk-KZ"/>
        </w:rPr>
        <w:t>оқытудағы көрнекілік құр</w:t>
      </w:r>
      <w:r w:rsidR="00675528" w:rsidRPr="007A589F">
        <w:rPr>
          <w:rStyle w:val="FontStyle15"/>
          <w:noProof/>
          <w:sz w:val="24"/>
          <w:szCs w:val="24"/>
          <w:lang w:val="kk-KZ"/>
        </w:rPr>
        <w:t>алдардың маңызы мен функциялары, к</w:t>
      </w:r>
      <w:r w:rsidRPr="007A589F">
        <w:rPr>
          <w:rStyle w:val="FontStyle15"/>
          <w:noProof/>
          <w:sz w:val="24"/>
          <w:szCs w:val="24"/>
          <w:lang w:val="kk-KZ"/>
        </w:rPr>
        <w:t>өрнекілік және техникалық құралдарды қолданудың дидактикалық негіздері</w:t>
      </w:r>
      <w:r w:rsidR="00675528" w:rsidRPr="007A589F">
        <w:rPr>
          <w:rStyle w:val="FontStyle15"/>
          <w:noProof/>
          <w:sz w:val="24"/>
          <w:szCs w:val="24"/>
          <w:lang w:val="kk-KZ"/>
        </w:rPr>
        <w:t>, олардың оқу үрдісіндегі  рөлі ескерілген.</w:t>
      </w:r>
    </w:p>
    <w:p w14:paraId="3067E92F" w14:textId="77777777" w:rsidR="00A457E5" w:rsidRPr="007A589F" w:rsidRDefault="00A457E5" w:rsidP="00A457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7A589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5.Тапсырманың орташа орындалу уақыты.</w:t>
      </w:r>
    </w:p>
    <w:p w14:paraId="1D696B92" w14:textId="77777777" w:rsidR="00A457E5" w:rsidRPr="007A589F" w:rsidRDefault="00A457E5" w:rsidP="00A457E5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A589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Бір тапсырманың орындалу уақыты – 2,5 минут. </w:t>
      </w:r>
    </w:p>
    <w:p w14:paraId="70507C0E" w14:textId="77777777" w:rsidR="00A457E5" w:rsidRPr="007A589F" w:rsidRDefault="00A457E5" w:rsidP="00A457E5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A589F">
        <w:rPr>
          <w:rFonts w:ascii="Times New Roman" w:eastAsia="Times New Roman" w:hAnsi="Times New Roman" w:cs="Times New Roman"/>
          <w:sz w:val="24"/>
          <w:szCs w:val="24"/>
          <w:lang w:val="kk-KZ"/>
        </w:rPr>
        <w:t>Тест орындалуының жалпы уақыты – 50 минут</w:t>
      </w:r>
    </w:p>
    <w:p w14:paraId="5AB411E1" w14:textId="77777777" w:rsidR="00A457E5" w:rsidRPr="007A589F" w:rsidRDefault="00A457E5" w:rsidP="00A457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7A589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6. Тестінің бір нұсқасындағы тапсырмалар саны.</w:t>
      </w:r>
    </w:p>
    <w:p w14:paraId="491EDB0D" w14:textId="77777777" w:rsidR="00A457E5" w:rsidRPr="007A589F" w:rsidRDefault="00A457E5" w:rsidP="00A457E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A589F">
        <w:rPr>
          <w:rFonts w:ascii="Times New Roman" w:eastAsia="Times New Roman" w:hAnsi="Times New Roman" w:cs="Times New Roman"/>
          <w:sz w:val="24"/>
          <w:szCs w:val="24"/>
          <w:lang w:val="kk-KZ"/>
        </w:rPr>
        <w:t>Тестінің бір нұсқасында – 20 тапсырма.</w:t>
      </w:r>
    </w:p>
    <w:p w14:paraId="3FC6544B" w14:textId="77777777" w:rsidR="00A457E5" w:rsidRPr="007A589F" w:rsidRDefault="00A457E5" w:rsidP="00A457E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A589F">
        <w:rPr>
          <w:rFonts w:ascii="Times New Roman" w:eastAsia="Times New Roman" w:hAnsi="Times New Roman" w:cs="Times New Roman"/>
          <w:sz w:val="24"/>
          <w:szCs w:val="24"/>
          <w:lang w:val="kk-KZ"/>
        </w:rPr>
        <w:t>Қиындық деңгейі бойынша тест тапсырмаларының бөлінуі:</w:t>
      </w:r>
    </w:p>
    <w:p w14:paraId="369CA188" w14:textId="77777777" w:rsidR="00A457E5" w:rsidRPr="007A589F" w:rsidRDefault="00A457E5" w:rsidP="00A457E5">
      <w:pPr>
        <w:numPr>
          <w:ilvl w:val="0"/>
          <w:numId w:val="13"/>
        </w:num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A589F">
        <w:rPr>
          <w:rFonts w:ascii="Times New Roman" w:eastAsia="Times New Roman" w:hAnsi="Times New Roman" w:cs="Times New Roman"/>
          <w:sz w:val="24"/>
          <w:szCs w:val="24"/>
          <w:lang w:val="kk-KZ"/>
        </w:rPr>
        <w:t>жеңіл (A) – 6 тапсырма (30%);</w:t>
      </w:r>
    </w:p>
    <w:p w14:paraId="31EDA18B" w14:textId="77777777" w:rsidR="00A457E5" w:rsidRPr="007A589F" w:rsidRDefault="00A457E5" w:rsidP="00A457E5">
      <w:pPr>
        <w:numPr>
          <w:ilvl w:val="0"/>
          <w:numId w:val="13"/>
        </w:num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A589F">
        <w:rPr>
          <w:rFonts w:ascii="Times New Roman" w:eastAsia="Times New Roman" w:hAnsi="Times New Roman" w:cs="Times New Roman"/>
          <w:sz w:val="24"/>
          <w:szCs w:val="24"/>
          <w:lang w:val="kk-KZ"/>
        </w:rPr>
        <w:t>орташа (B) – 8 тапсырма (40%);</w:t>
      </w:r>
    </w:p>
    <w:p w14:paraId="045B21C0" w14:textId="77777777" w:rsidR="00A457E5" w:rsidRPr="007A589F" w:rsidRDefault="00A457E5" w:rsidP="00A457E5">
      <w:pPr>
        <w:numPr>
          <w:ilvl w:val="0"/>
          <w:numId w:val="13"/>
        </w:num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A589F">
        <w:rPr>
          <w:rFonts w:ascii="Times New Roman" w:eastAsia="Times New Roman" w:hAnsi="Times New Roman" w:cs="Times New Roman"/>
          <w:sz w:val="24"/>
          <w:szCs w:val="24"/>
          <w:lang w:val="kk-KZ"/>
        </w:rPr>
        <w:t>қиын (C) – 6 тапсырма (30%).</w:t>
      </w:r>
    </w:p>
    <w:p w14:paraId="372A6478" w14:textId="77777777" w:rsidR="00A457E5" w:rsidRPr="007A589F" w:rsidRDefault="00A457E5" w:rsidP="00A457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7A589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7.Тапсырманың формасы.</w:t>
      </w:r>
    </w:p>
    <w:p w14:paraId="705D1F64" w14:textId="77777777" w:rsidR="00A457E5" w:rsidRPr="007A589F" w:rsidRDefault="00A457E5" w:rsidP="00A45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A589F">
        <w:rPr>
          <w:rFonts w:ascii="Times New Roman" w:eastAsia="Times New Roman" w:hAnsi="Times New Roman" w:cs="Times New Roman"/>
          <w:sz w:val="24"/>
          <w:szCs w:val="24"/>
          <w:lang w:val="kk-KZ"/>
        </w:rPr>
        <w:t>Тест тапсырмалары берілген жауаптар нұсқасының ішінен бір немесе бірнеше дұрыс жауапты таңдауды қажет ететін жабық формада ұсынылған.</w:t>
      </w:r>
    </w:p>
    <w:p w14:paraId="3F8A2A53" w14:textId="77777777" w:rsidR="00A457E5" w:rsidRPr="007A589F" w:rsidRDefault="00A457E5" w:rsidP="00A457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7A589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8. Тапсырманың орындалуын бағалау.</w:t>
      </w:r>
    </w:p>
    <w:p w14:paraId="32869AAE" w14:textId="77777777" w:rsidR="00A457E5" w:rsidRPr="007A589F" w:rsidRDefault="00A457E5" w:rsidP="00A457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A589F">
        <w:rPr>
          <w:rFonts w:ascii="Times New Roman" w:eastAsia="Times New Roman" w:hAnsi="Times New Roman" w:cs="Times New Roman"/>
          <w:sz w:val="24"/>
          <w:szCs w:val="24"/>
          <w:lang w:val="kk-KZ"/>
        </w:rPr>
        <w:t>Бағалау кезінде тестілеудің жиынтық балы есептелінеді. Барлық дұрыс жауаптар үшін - 2 балл, жіберілген бір қате үшін - 1 балл, екі және одан көп қате жауап үшін - 0 балл беріледі.</w:t>
      </w:r>
    </w:p>
    <w:p w14:paraId="70E8C798" w14:textId="77777777" w:rsidR="00675528" w:rsidRPr="007A589F" w:rsidRDefault="00675528" w:rsidP="0067552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7A589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9.</w:t>
      </w:r>
      <w:r w:rsidRPr="007A589F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Ұсынылған әдебиеттер тізімі:</w:t>
      </w:r>
    </w:p>
    <w:p w14:paraId="4D59E7CA" w14:textId="77777777" w:rsidR="009278CE" w:rsidRPr="007A589F" w:rsidRDefault="009278CE" w:rsidP="003D70F5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A589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1. Жаңартылған білім беру бағдарламасы бойынша оқу-тәрбие жұмыстарында қолданылатын әдіс-тәсілдер:әдістемелік құрал/ Б.Х.Жалмуханова  – Атырау,2018.-67 б  </w:t>
      </w:r>
    </w:p>
    <w:p w14:paraId="0D1E0248" w14:textId="6CAD8F2C" w:rsidR="009278CE" w:rsidRPr="007A589F" w:rsidRDefault="009278CE" w:rsidP="003D70F5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A589F">
        <w:rPr>
          <w:rFonts w:ascii="Times New Roman" w:eastAsia="Calibri" w:hAnsi="Times New Roman" w:cs="Times New Roman"/>
          <w:sz w:val="24"/>
          <w:szCs w:val="24"/>
          <w:lang w:val="kk-KZ"/>
        </w:rPr>
        <w:t>2.</w:t>
      </w:r>
      <w:r w:rsidR="00823E4A" w:rsidRPr="007A589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7A589F">
        <w:rPr>
          <w:rFonts w:ascii="Times New Roman" w:eastAsia="Calibri" w:hAnsi="Times New Roman" w:cs="Times New Roman"/>
          <w:sz w:val="24"/>
          <w:szCs w:val="24"/>
          <w:lang w:val="kk-KZ"/>
        </w:rPr>
        <w:t>Евплова Е.В. Методика преподавания экономических дисциплин: учебно-методическое пособие [Текст] / Е.В. Евплова, И.И. Тубер. – Челябинск, 2015. – 108 с.</w:t>
      </w:r>
    </w:p>
    <w:p w14:paraId="534A4C16" w14:textId="77777777" w:rsidR="009278CE" w:rsidRPr="007A589F" w:rsidRDefault="009278CE" w:rsidP="003D70F5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A589F">
        <w:rPr>
          <w:rFonts w:ascii="Times New Roman" w:eastAsia="Calibri" w:hAnsi="Times New Roman" w:cs="Times New Roman"/>
          <w:sz w:val="24"/>
          <w:szCs w:val="24"/>
          <w:lang w:val="kk-KZ"/>
        </w:rPr>
        <w:t>3. Колотов, А. Ф. Методика преподавания права: учебное пособие для студентов магистратуры, обучающихся по направлению 030900 «Юриспруденция» / А. Ф. Колотов, И. В. Скуратов. – Оренбург: ООО ИПК «Университет», 2014. – 288 с.</w:t>
      </w:r>
    </w:p>
    <w:p w14:paraId="6455D037" w14:textId="77777777" w:rsidR="009278CE" w:rsidRPr="007A589F" w:rsidRDefault="009278CE" w:rsidP="003D70F5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A589F">
        <w:rPr>
          <w:rFonts w:ascii="Times New Roman" w:eastAsia="Calibri" w:hAnsi="Times New Roman" w:cs="Times New Roman"/>
          <w:sz w:val="24"/>
          <w:szCs w:val="24"/>
          <w:lang w:val="kk-KZ"/>
        </w:rPr>
        <w:t>4. Е.В. Евплова, Е.В. Гнатышина, М.В. Чередникова. Методика преподавания правовых дисциплин : учеб.-метод. пособ./. – Челябинск : Цицеро, 2016. – 149 с.</w:t>
      </w:r>
    </w:p>
    <w:p w14:paraId="4B21C138" w14:textId="77777777" w:rsidR="009278CE" w:rsidRPr="007A589F" w:rsidRDefault="009278CE" w:rsidP="003D70F5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A589F">
        <w:rPr>
          <w:rFonts w:ascii="Times New Roman" w:eastAsia="Calibri" w:hAnsi="Times New Roman" w:cs="Times New Roman"/>
          <w:sz w:val="24"/>
          <w:szCs w:val="24"/>
          <w:lang w:val="kk-KZ"/>
        </w:rPr>
        <w:t>5. Алисов, Е. А., Л. С. Подымова. История развития образовательных моделей и технологий : учебник /— Москва ; Берлин : Директ-Медиа, 2021. — 352 с.</w:t>
      </w:r>
    </w:p>
    <w:p w14:paraId="68FE691E" w14:textId="77777777" w:rsidR="009278CE" w:rsidRPr="007A589F" w:rsidRDefault="009278CE" w:rsidP="003D70F5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A589F">
        <w:rPr>
          <w:rFonts w:ascii="Times New Roman" w:eastAsia="Calibri" w:hAnsi="Times New Roman" w:cs="Times New Roman"/>
          <w:sz w:val="24"/>
          <w:szCs w:val="24"/>
          <w:lang w:val="kk-KZ"/>
        </w:rPr>
        <w:t>6. Кох М. Н., Сурженко Л. В. Методика преподавания экономических дисциплин : учеб. пособие /– Краснодар : КубГАУ, 2017. – 173 с.</w:t>
      </w:r>
    </w:p>
    <w:p w14:paraId="031393B2" w14:textId="3F72AF0E" w:rsidR="009278CE" w:rsidRPr="007A589F" w:rsidRDefault="00447753" w:rsidP="003D70F5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7. Кудинов</w:t>
      </w:r>
      <w:r w:rsidR="009278CE" w:rsidRPr="007A589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С. И. Активные методы обучения : учебное пособие /– Москва : РУДН, 2017. – 172 с.</w:t>
      </w:r>
    </w:p>
    <w:p w14:paraId="2115C771" w14:textId="77777777" w:rsidR="009278CE" w:rsidRPr="007A589F" w:rsidRDefault="009278CE" w:rsidP="003D70F5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A589F">
        <w:rPr>
          <w:rFonts w:ascii="Times New Roman" w:eastAsia="Calibri" w:hAnsi="Times New Roman" w:cs="Times New Roman"/>
          <w:sz w:val="24"/>
          <w:szCs w:val="24"/>
          <w:lang w:val="kk-KZ"/>
        </w:rPr>
        <w:t>8. Искакова Г.Т. Газизова Н.С. Қазақстан Республикасындағы адам құқығы. Оқу құралы // 2017ж.-271б.</w:t>
      </w:r>
    </w:p>
    <w:p w14:paraId="5B91013C" w14:textId="77777777" w:rsidR="009278CE" w:rsidRPr="007A589F" w:rsidRDefault="009278CE" w:rsidP="003D70F5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A589F">
        <w:rPr>
          <w:rFonts w:ascii="Times New Roman" w:eastAsia="Calibri" w:hAnsi="Times New Roman" w:cs="Times New Roman"/>
          <w:sz w:val="24"/>
          <w:szCs w:val="24"/>
          <w:lang w:val="kk-KZ"/>
        </w:rPr>
        <w:t>9. Доғалов А.Н., Досмағамбетов Н.С. Экономикалық теория // Алматы 2014ж.</w:t>
      </w:r>
    </w:p>
    <w:p w14:paraId="6BE738EC" w14:textId="1B247E77" w:rsidR="008E06CF" w:rsidRPr="007A589F" w:rsidRDefault="009278CE" w:rsidP="003D70F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7A589F">
        <w:rPr>
          <w:rFonts w:ascii="Times New Roman" w:eastAsia="Calibri" w:hAnsi="Times New Roman" w:cs="Times New Roman"/>
          <w:sz w:val="24"/>
          <w:szCs w:val="24"/>
          <w:lang w:val="kk-KZ"/>
        </w:rPr>
        <w:t>10.</w:t>
      </w:r>
      <w:r w:rsidR="00C241C5" w:rsidRPr="007A589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7A589F">
        <w:rPr>
          <w:rFonts w:ascii="Times New Roman" w:eastAsia="Calibri" w:hAnsi="Times New Roman" w:cs="Times New Roman"/>
          <w:sz w:val="24"/>
          <w:szCs w:val="24"/>
          <w:lang w:val="kk-KZ"/>
        </w:rPr>
        <w:t>Булгакова</w:t>
      </w:r>
      <w:r w:rsidR="0044775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7A589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Д.А. Мемлекет жэне </w:t>
      </w:r>
      <w:r w:rsidR="007836ED" w:rsidRPr="007A589F">
        <w:rPr>
          <w:rFonts w:ascii="Times New Roman" w:eastAsia="Calibri" w:hAnsi="Times New Roman" w:cs="Times New Roman"/>
          <w:sz w:val="24"/>
          <w:szCs w:val="24"/>
          <w:lang w:val="kk-KZ"/>
        </w:rPr>
        <w:t>қ</w:t>
      </w:r>
      <w:r w:rsidRPr="007A589F">
        <w:rPr>
          <w:rFonts w:ascii="Times New Roman" w:eastAsia="Calibri" w:hAnsi="Times New Roman" w:cs="Times New Roman"/>
          <w:sz w:val="24"/>
          <w:szCs w:val="24"/>
          <w:lang w:val="kk-KZ"/>
        </w:rPr>
        <w:t>ұ</w:t>
      </w:r>
      <w:r w:rsidR="007836ED" w:rsidRPr="007A589F">
        <w:rPr>
          <w:rFonts w:ascii="Times New Roman" w:eastAsia="Calibri" w:hAnsi="Times New Roman" w:cs="Times New Roman"/>
          <w:sz w:val="24"/>
          <w:szCs w:val="24"/>
          <w:lang w:val="kk-KZ"/>
        </w:rPr>
        <w:t>қ</w:t>
      </w:r>
      <w:r w:rsidRPr="007A589F">
        <w:rPr>
          <w:rFonts w:ascii="Times New Roman" w:eastAsia="Calibri" w:hAnsi="Times New Roman" w:cs="Times New Roman"/>
          <w:sz w:val="24"/>
          <w:szCs w:val="24"/>
          <w:lang w:val="kk-KZ"/>
        </w:rPr>
        <w:t>ы</w:t>
      </w:r>
      <w:r w:rsidR="007836ED" w:rsidRPr="007A589F">
        <w:rPr>
          <w:rFonts w:ascii="Times New Roman" w:eastAsia="Calibri" w:hAnsi="Times New Roman" w:cs="Times New Roman"/>
          <w:sz w:val="24"/>
          <w:szCs w:val="24"/>
          <w:lang w:val="kk-KZ"/>
        </w:rPr>
        <w:t>қ</w:t>
      </w:r>
      <w:r w:rsidRPr="007A589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теориясы. Оқу құралы.— Алматы:</w:t>
      </w:r>
      <w:r w:rsidR="004A52E7" w:rsidRPr="007A589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7A589F">
        <w:rPr>
          <w:rFonts w:ascii="Times New Roman" w:eastAsia="Calibri" w:hAnsi="Times New Roman" w:cs="Times New Roman"/>
          <w:sz w:val="24"/>
          <w:szCs w:val="24"/>
          <w:lang w:val="kk-KZ"/>
        </w:rPr>
        <w:t>Заң әдебиеті, 2013.— 106 бет.</w:t>
      </w:r>
    </w:p>
    <w:sectPr w:rsidR="008E06CF" w:rsidRPr="007A589F" w:rsidSect="00D15B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Kaz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451"/>
    <w:multiLevelType w:val="multilevel"/>
    <w:tmpl w:val="9C028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263F30"/>
    <w:multiLevelType w:val="hybridMultilevel"/>
    <w:tmpl w:val="D2968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32FB9"/>
    <w:multiLevelType w:val="hybridMultilevel"/>
    <w:tmpl w:val="64EC3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A211C"/>
    <w:multiLevelType w:val="hybridMultilevel"/>
    <w:tmpl w:val="05E6B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C3C71"/>
    <w:multiLevelType w:val="hybridMultilevel"/>
    <w:tmpl w:val="64EC3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B59EB"/>
    <w:multiLevelType w:val="hybridMultilevel"/>
    <w:tmpl w:val="72A82B96"/>
    <w:lvl w:ilvl="0" w:tplc="8D8CD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F24C64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 w:tplc="F604BCD0">
      <w:numFmt w:val="none"/>
      <w:lvlText w:val=""/>
      <w:lvlJc w:val="left"/>
      <w:pPr>
        <w:tabs>
          <w:tab w:val="num" w:pos="360"/>
        </w:tabs>
      </w:pPr>
    </w:lvl>
    <w:lvl w:ilvl="3" w:tplc="18D4CFFA">
      <w:numFmt w:val="none"/>
      <w:lvlText w:val=""/>
      <w:lvlJc w:val="left"/>
      <w:pPr>
        <w:tabs>
          <w:tab w:val="num" w:pos="360"/>
        </w:tabs>
      </w:pPr>
    </w:lvl>
    <w:lvl w:ilvl="4" w:tplc="65166626">
      <w:numFmt w:val="none"/>
      <w:lvlText w:val=""/>
      <w:lvlJc w:val="left"/>
      <w:pPr>
        <w:tabs>
          <w:tab w:val="num" w:pos="360"/>
        </w:tabs>
      </w:pPr>
    </w:lvl>
    <w:lvl w:ilvl="5" w:tplc="38F8D306">
      <w:numFmt w:val="none"/>
      <w:lvlText w:val=""/>
      <w:lvlJc w:val="left"/>
      <w:pPr>
        <w:tabs>
          <w:tab w:val="num" w:pos="360"/>
        </w:tabs>
      </w:pPr>
    </w:lvl>
    <w:lvl w:ilvl="6" w:tplc="4E8E100E">
      <w:numFmt w:val="none"/>
      <w:lvlText w:val=""/>
      <w:lvlJc w:val="left"/>
      <w:pPr>
        <w:tabs>
          <w:tab w:val="num" w:pos="360"/>
        </w:tabs>
      </w:pPr>
    </w:lvl>
    <w:lvl w:ilvl="7" w:tplc="40A800A8">
      <w:numFmt w:val="none"/>
      <w:lvlText w:val=""/>
      <w:lvlJc w:val="left"/>
      <w:pPr>
        <w:tabs>
          <w:tab w:val="num" w:pos="360"/>
        </w:tabs>
      </w:pPr>
    </w:lvl>
    <w:lvl w:ilvl="8" w:tplc="90C8AA8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54E7843"/>
    <w:multiLevelType w:val="hybridMultilevel"/>
    <w:tmpl w:val="2280DBDC"/>
    <w:lvl w:ilvl="0" w:tplc="21DC50C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4A91553E"/>
    <w:multiLevelType w:val="multilevel"/>
    <w:tmpl w:val="975E9E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ABB07BB"/>
    <w:multiLevelType w:val="hybridMultilevel"/>
    <w:tmpl w:val="BE0C8B1A"/>
    <w:lvl w:ilvl="0" w:tplc="86C0F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FAE6A6A"/>
    <w:multiLevelType w:val="hybridMultilevel"/>
    <w:tmpl w:val="73AC0002"/>
    <w:lvl w:ilvl="0" w:tplc="B0B0EE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64081D4E">
      <w:numFmt w:val="none"/>
      <w:lvlText w:val=""/>
      <w:lvlJc w:val="left"/>
      <w:pPr>
        <w:tabs>
          <w:tab w:val="num" w:pos="360"/>
        </w:tabs>
      </w:pPr>
    </w:lvl>
    <w:lvl w:ilvl="2" w:tplc="BADCFD3A">
      <w:numFmt w:val="none"/>
      <w:lvlText w:val=""/>
      <w:lvlJc w:val="left"/>
      <w:pPr>
        <w:tabs>
          <w:tab w:val="num" w:pos="360"/>
        </w:tabs>
      </w:pPr>
    </w:lvl>
    <w:lvl w:ilvl="3" w:tplc="4B16F2FE">
      <w:numFmt w:val="none"/>
      <w:lvlText w:val=""/>
      <w:lvlJc w:val="left"/>
      <w:pPr>
        <w:tabs>
          <w:tab w:val="num" w:pos="360"/>
        </w:tabs>
      </w:pPr>
    </w:lvl>
    <w:lvl w:ilvl="4" w:tplc="92A44476">
      <w:numFmt w:val="none"/>
      <w:lvlText w:val=""/>
      <w:lvlJc w:val="left"/>
      <w:pPr>
        <w:tabs>
          <w:tab w:val="num" w:pos="360"/>
        </w:tabs>
      </w:pPr>
    </w:lvl>
    <w:lvl w:ilvl="5" w:tplc="EFD20316">
      <w:numFmt w:val="none"/>
      <w:lvlText w:val=""/>
      <w:lvlJc w:val="left"/>
      <w:pPr>
        <w:tabs>
          <w:tab w:val="num" w:pos="360"/>
        </w:tabs>
      </w:pPr>
    </w:lvl>
    <w:lvl w:ilvl="6" w:tplc="E0769268">
      <w:numFmt w:val="none"/>
      <w:lvlText w:val=""/>
      <w:lvlJc w:val="left"/>
      <w:pPr>
        <w:tabs>
          <w:tab w:val="num" w:pos="360"/>
        </w:tabs>
      </w:pPr>
    </w:lvl>
    <w:lvl w:ilvl="7" w:tplc="080644AC">
      <w:numFmt w:val="none"/>
      <w:lvlText w:val=""/>
      <w:lvlJc w:val="left"/>
      <w:pPr>
        <w:tabs>
          <w:tab w:val="num" w:pos="360"/>
        </w:tabs>
      </w:pPr>
    </w:lvl>
    <w:lvl w:ilvl="8" w:tplc="FB7C5256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C537BB5"/>
    <w:multiLevelType w:val="hybridMultilevel"/>
    <w:tmpl w:val="C4403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B96F27"/>
    <w:multiLevelType w:val="hybridMultilevel"/>
    <w:tmpl w:val="F4BEA66A"/>
    <w:lvl w:ilvl="0" w:tplc="A97C9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12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11"/>
  </w:num>
  <w:num w:numId="13">
    <w:abstractNumId w:val="13"/>
  </w:num>
  <w:num w:numId="14">
    <w:abstractNumId w:val="5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E3"/>
    <w:rsid w:val="00030E66"/>
    <w:rsid w:val="00043E41"/>
    <w:rsid w:val="00053740"/>
    <w:rsid w:val="00070E89"/>
    <w:rsid w:val="00092A85"/>
    <w:rsid w:val="000D54F9"/>
    <w:rsid w:val="00123EE5"/>
    <w:rsid w:val="0013599B"/>
    <w:rsid w:val="001412B1"/>
    <w:rsid w:val="00142621"/>
    <w:rsid w:val="00147F80"/>
    <w:rsid w:val="00174799"/>
    <w:rsid w:val="00184093"/>
    <w:rsid w:val="001A0075"/>
    <w:rsid w:val="001A694B"/>
    <w:rsid w:val="001C09AE"/>
    <w:rsid w:val="001C72AB"/>
    <w:rsid w:val="001E2A19"/>
    <w:rsid w:val="001E5A64"/>
    <w:rsid w:val="001F3216"/>
    <w:rsid w:val="00236594"/>
    <w:rsid w:val="0025208A"/>
    <w:rsid w:val="002565D6"/>
    <w:rsid w:val="00287CC4"/>
    <w:rsid w:val="002A2394"/>
    <w:rsid w:val="002A4D5F"/>
    <w:rsid w:val="002B234B"/>
    <w:rsid w:val="002D4963"/>
    <w:rsid w:val="002F27BA"/>
    <w:rsid w:val="002F7C21"/>
    <w:rsid w:val="00306E99"/>
    <w:rsid w:val="0031671D"/>
    <w:rsid w:val="00323982"/>
    <w:rsid w:val="00333AE4"/>
    <w:rsid w:val="003515DB"/>
    <w:rsid w:val="003555A1"/>
    <w:rsid w:val="00362792"/>
    <w:rsid w:val="003662A6"/>
    <w:rsid w:val="00376EEB"/>
    <w:rsid w:val="0039776F"/>
    <w:rsid w:val="003B4E83"/>
    <w:rsid w:val="003D70F5"/>
    <w:rsid w:val="003E1933"/>
    <w:rsid w:val="003F08D1"/>
    <w:rsid w:val="003F27A7"/>
    <w:rsid w:val="003F3155"/>
    <w:rsid w:val="00426B89"/>
    <w:rsid w:val="00447753"/>
    <w:rsid w:val="0045060B"/>
    <w:rsid w:val="00451BE8"/>
    <w:rsid w:val="004718EB"/>
    <w:rsid w:val="00481D8A"/>
    <w:rsid w:val="004A2F4C"/>
    <w:rsid w:val="004A52E7"/>
    <w:rsid w:val="004B7336"/>
    <w:rsid w:val="004B7599"/>
    <w:rsid w:val="004F2FAE"/>
    <w:rsid w:val="004F72D4"/>
    <w:rsid w:val="004F7458"/>
    <w:rsid w:val="005128D5"/>
    <w:rsid w:val="005362BB"/>
    <w:rsid w:val="00542507"/>
    <w:rsid w:val="0055715C"/>
    <w:rsid w:val="005724D8"/>
    <w:rsid w:val="005827D8"/>
    <w:rsid w:val="005B6059"/>
    <w:rsid w:val="005C1B1E"/>
    <w:rsid w:val="005C68A6"/>
    <w:rsid w:val="005E54C7"/>
    <w:rsid w:val="005F0FD0"/>
    <w:rsid w:val="005F1020"/>
    <w:rsid w:val="00616558"/>
    <w:rsid w:val="00622559"/>
    <w:rsid w:val="00622A7C"/>
    <w:rsid w:val="00623D73"/>
    <w:rsid w:val="00633549"/>
    <w:rsid w:val="00635C0F"/>
    <w:rsid w:val="00637D7C"/>
    <w:rsid w:val="00670B85"/>
    <w:rsid w:val="00672AEF"/>
    <w:rsid w:val="006734B7"/>
    <w:rsid w:val="00675528"/>
    <w:rsid w:val="00676F5E"/>
    <w:rsid w:val="00694FE8"/>
    <w:rsid w:val="006A71A5"/>
    <w:rsid w:val="006B3A4B"/>
    <w:rsid w:val="006B60A0"/>
    <w:rsid w:val="006C0EF6"/>
    <w:rsid w:val="006C3EC2"/>
    <w:rsid w:val="006E2A37"/>
    <w:rsid w:val="006E6627"/>
    <w:rsid w:val="006F5EBA"/>
    <w:rsid w:val="00700659"/>
    <w:rsid w:val="007368E7"/>
    <w:rsid w:val="007448F1"/>
    <w:rsid w:val="00753CE8"/>
    <w:rsid w:val="00753E53"/>
    <w:rsid w:val="00757C42"/>
    <w:rsid w:val="007651CF"/>
    <w:rsid w:val="007774A8"/>
    <w:rsid w:val="007836ED"/>
    <w:rsid w:val="0079064D"/>
    <w:rsid w:val="007A10E2"/>
    <w:rsid w:val="007A589F"/>
    <w:rsid w:val="007B6FD2"/>
    <w:rsid w:val="007D243B"/>
    <w:rsid w:val="007D3666"/>
    <w:rsid w:val="007D7C03"/>
    <w:rsid w:val="007E32A1"/>
    <w:rsid w:val="00807D47"/>
    <w:rsid w:val="00810B4C"/>
    <w:rsid w:val="00811CC8"/>
    <w:rsid w:val="00822B82"/>
    <w:rsid w:val="00823E4A"/>
    <w:rsid w:val="008275DB"/>
    <w:rsid w:val="00855087"/>
    <w:rsid w:val="0087743B"/>
    <w:rsid w:val="00880549"/>
    <w:rsid w:val="008828CD"/>
    <w:rsid w:val="00884084"/>
    <w:rsid w:val="008912D5"/>
    <w:rsid w:val="008C1AC0"/>
    <w:rsid w:val="008D6449"/>
    <w:rsid w:val="008D6874"/>
    <w:rsid w:val="008E06CF"/>
    <w:rsid w:val="008F72E2"/>
    <w:rsid w:val="00912F99"/>
    <w:rsid w:val="00914054"/>
    <w:rsid w:val="00914D33"/>
    <w:rsid w:val="009278CE"/>
    <w:rsid w:val="00931DB1"/>
    <w:rsid w:val="00940494"/>
    <w:rsid w:val="00956D93"/>
    <w:rsid w:val="00960366"/>
    <w:rsid w:val="00961AC7"/>
    <w:rsid w:val="00962E29"/>
    <w:rsid w:val="00966F03"/>
    <w:rsid w:val="009777A9"/>
    <w:rsid w:val="009E058C"/>
    <w:rsid w:val="00A02D23"/>
    <w:rsid w:val="00A049CA"/>
    <w:rsid w:val="00A07016"/>
    <w:rsid w:val="00A11037"/>
    <w:rsid w:val="00A11D38"/>
    <w:rsid w:val="00A15869"/>
    <w:rsid w:val="00A20046"/>
    <w:rsid w:val="00A201DA"/>
    <w:rsid w:val="00A2145E"/>
    <w:rsid w:val="00A229ED"/>
    <w:rsid w:val="00A42415"/>
    <w:rsid w:val="00A4327A"/>
    <w:rsid w:val="00A457E5"/>
    <w:rsid w:val="00A65C9E"/>
    <w:rsid w:val="00A7458B"/>
    <w:rsid w:val="00A862D2"/>
    <w:rsid w:val="00A878BF"/>
    <w:rsid w:val="00AA3307"/>
    <w:rsid w:val="00AE7CF9"/>
    <w:rsid w:val="00B10FF7"/>
    <w:rsid w:val="00B26054"/>
    <w:rsid w:val="00B35266"/>
    <w:rsid w:val="00B479F5"/>
    <w:rsid w:val="00B601A1"/>
    <w:rsid w:val="00B61AE0"/>
    <w:rsid w:val="00B64C70"/>
    <w:rsid w:val="00B67874"/>
    <w:rsid w:val="00B708AE"/>
    <w:rsid w:val="00B8630D"/>
    <w:rsid w:val="00BA3B6C"/>
    <w:rsid w:val="00BC524A"/>
    <w:rsid w:val="00BD7905"/>
    <w:rsid w:val="00C0547E"/>
    <w:rsid w:val="00C22013"/>
    <w:rsid w:val="00C22A47"/>
    <w:rsid w:val="00C22AE1"/>
    <w:rsid w:val="00C241C5"/>
    <w:rsid w:val="00C3159A"/>
    <w:rsid w:val="00C5320B"/>
    <w:rsid w:val="00C570C6"/>
    <w:rsid w:val="00C6128A"/>
    <w:rsid w:val="00C70751"/>
    <w:rsid w:val="00C77B3E"/>
    <w:rsid w:val="00C90681"/>
    <w:rsid w:val="00C94F84"/>
    <w:rsid w:val="00CA6762"/>
    <w:rsid w:val="00D15B53"/>
    <w:rsid w:val="00D4694B"/>
    <w:rsid w:val="00D60B10"/>
    <w:rsid w:val="00D66025"/>
    <w:rsid w:val="00D7312B"/>
    <w:rsid w:val="00D82D61"/>
    <w:rsid w:val="00D875B7"/>
    <w:rsid w:val="00D92D4A"/>
    <w:rsid w:val="00DA0996"/>
    <w:rsid w:val="00DA73C3"/>
    <w:rsid w:val="00DC0A3D"/>
    <w:rsid w:val="00DC2E2F"/>
    <w:rsid w:val="00DC396D"/>
    <w:rsid w:val="00DE5AAB"/>
    <w:rsid w:val="00E00496"/>
    <w:rsid w:val="00E11ACE"/>
    <w:rsid w:val="00E36360"/>
    <w:rsid w:val="00E36C0C"/>
    <w:rsid w:val="00E439F1"/>
    <w:rsid w:val="00E60BC4"/>
    <w:rsid w:val="00E75A48"/>
    <w:rsid w:val="00E75ADB"/>
    <w:rsid w:val="00EA3306"/>
    <w:rsid w:val="00ED57D9"/>
    <w:rsid w:val="00EE4695"/>
    <w:rsid w:val="00EF073E"/>
    <w:rsid w:val="00EF0ADE"/>
    <w:rsid w:val="00EF7E79"/>
    <w:rsid w:val="00F13AAE"/>
    <w:rsid w:val="00F54659"/>
    <w:rsid w:val="00F57BE3"/>
    <w:rsid w:val="00F61B39"/>
    <w:rsid w:val="00F97E64"/>
    <w:rsid w:val="00FA23C3"/>
    <w:rsid w:val="00FB074A"/>
    <w:rsid w:val="00FD0082"/>
    <w:rsid w:val="00FD75C8"/>
    <w:rsid w:val="00FE756E"/>
    <w:rsid w:val="00FF4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79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uiPriority w:val="99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D92D4A"/>
    <w:rPr>
      <w:rFonts w:ascii="Times New Roman" w:hAnsi="Times New Roman" w:cs="Times New Roman" w:hint="default"/>
      <w:sz w:val="16"/>
      <w:szCs w:val="16"/>
    </w:rPr>
  </w:style>
  <w:style w:type="character" w:customStyle="1" w:styleId="FontStyle12">
    <w:name w:val="Font Style12"/>
    <w:uiPriority w:val="99"/>
    <w:rsid w:val="003F27A7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1">
    <w:name w:val="Style1"/>
    <w:basedOn w:val="a"/>
    <w:uiPriority w:val="99"/>
    <w:rsid w:val="003F27A7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a0"/>
    <w:rsid w:val="003F27A7"/>
  </w:style>
  <w:style w:type="character" w:customStyle="1" w:styleId="FontStyle15">
    <w:name w:val="Font Style15"/>
    <w:uiPriority w:val="99"/>
    <w:rsid w:val="00A878BF"/>
    <w:rPr>
      <w:rFonts w:ascii="Times New Roman" w:hAnsi="Times New Roman" w:cs="Times New Roman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uiPriority w:val="99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D92D4A"/>
    <w:rPr>
      <w:rFonts w:ascii="Times New Roman" w:hAnsi="Times New Roman" w:cs="Times New Roman" w:hint="default"/>
      <w:sz w:val="16"/>
      <w:szCs w:val="16"/>
    </w:rPr>
  </w:style>
  <w:style w:type="character" w:customStyle="1" w:styleId="FontStyle12">
    <w:name w:val="Font Style12"/>
    <w:uiPriority w:val="99"/>
    <w:rsid w:val="003F27A7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1">
    <w:name w:val="Style1"/>
    <w:basedOn w:val="a"/>
    <w:uiPriority w:val="99"/>
    <w:rsid w:val="003F27A7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a0"/>
    <w:rsid w:val="003F27A7"/>
  </w:style>
  <w:style w:type="character" w:customStyle="1" w:styleId="FontStyle15">
    <w:name w:val="Font Style15"/>
    <w:uiPriority w:val="99"/>
    <w:rsid w:val="00A878BF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60F95-9BB9-4822-AC28-FAAB8680A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ATU</Company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Альмира Омарова</cp:lastModifiedBy>
  <cp:revision>20</cp:revision>
  <cp:lastPrinted>2020-01-29T09:11:00Z</cp:lastPrinted>
  <dcterms:created xsi:type="dcterms:W3CDTF">2024-02-13T05:19:00Z</dcterms:created>
  <dcterms:modified xsi:type="dcterms:W3CDTF">2024-05-31T11:13:00Z</dcterms:modified>
</cp:coreProperties>
</file>