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60" w:rsidRDefault="007B5060" w:rsidP="0061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157" w:rsidRPr="00D25C75" w:rsidRDefault="00D25C75" w:rsidP="0061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25C7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13F75" w:rsidRPr="00D25C75">
        <w:rPr>
          <w:rFonts w:ascii="Times New Roman" w:hAnsi="Times New Roman"/>
          <w:b/>
          <w:sz w:val="28"/>
          <w:szCs w:val="28"/>
          <w:lang w:val="kk-KZ"/>
        </w:rPr>
        <w:t>«</w:t>
      </w:r>
      <w:r w:rsidR="002B3B3A" w:rsidRPr="00D25C75">
        <w:rPr>
          <w:rFonts w:ascii="Times New Roman" w:hAnsi="Times New Roman"/>
          <w:b/>
          <w:sz w:val="28"/>
          <w:szCs w:val="28"/>
          <w:lang w:val="kk-KZ"/>
        </w:rPr>
        <w:t>Мұнай өңдірудің технологиясы мен техникасы</w:t>
      </w:r>
      <w:r w:rsidR="00613F75" w:rsidRPr="00D25C75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613F75" w:rsidRPr="00D25C75" w:rsidRDefault="00613F75" w:rsidP="00613F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25C7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пәні бойынша </w:t>
      </w:r>
      <w:r w:rsidRPr="00D25C7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магистратураға түсуге арналған кешенді тестілеудің </w:t>
      </w:r>
    </w:p>
    <w:p w:rsidR="00613F75" w:rsidRPr="00D25C75" w:rsidRDefault="00613F75" w:rsidP="00613F75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 w:eastAsia="en-US"/>
        </w:rPr>
      </w:pPr>
      <w:r w:rsidRPr="00D25C75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тест спецификациясы</w:t>
      </w:r>
    </w:p>
    <w:p w:rsidR="00613F75" w:rsidRPr="00D25C75" w:rsidRDefault="00CB71D2" w:rsidP="00613F75">
      <w:pPr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(2024</w:t>
      </w:r>
      <w:bookmarkStart w:id="0" w:name="_GoBack"/>
      <w:bookmarkEnd w:id="0"/>
      <w:r w:rsidR="00BD39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13F75" w:rsidRPr="00D25C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жылдан бастап қолдану үшін бекітілген)</w:t>
      </w:r>
    </w:p>
    <w:p w:rsidR="00613F75" w:rsidRPr="00D25C75" w:rsidRDefault="00613F75" w:rsidP="00613F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D25C7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1. Мақсаты: </w:t>
      </w:r>
      <w:r w:rsidRPr="00D25C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Қазақстан Республикасы жоғары оқу орнынан кейінгі білім беру ұйымдарында оқуды жалғастыра алу</w:t>
      </w:r>
      <w:r w:rsidRPr="00D25C75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қабілетін анықтау.</w:t>
      </w:r>
    </w:p>
    <w:p w:rsidR="00124238" w:rsidRPr="00D25C75" w:rsidRDefault="00613F75" w:rsidP="00613F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D25C7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2. Міндеті:</w:t>
      </w:r>
      <w:r w:rsidRPr="00D25C75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Келесі б</w:t>
      </w:r>
      <w:r w:rsidRPr="00D25C75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D25C75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үшін түсушінің білім деңгейін анықтау</w:t>
      </w:r>
      <w:r w:rsidR="00124238" w:rsidRPr="00D25C75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8200" w:type="dxa"/>
        <w:tblLayout w:type="fixed"/>
        <w:tblLook w:val="04A0" w:firstRow="1" w:lastRow="0" w:firstColumn="1" w:lastColumn="0" w:noHBand="0" w:noVBand="1"/>
      </w:tblPr>
      <w:tblGrid>
        <w:gridCol w:w="1964"/>
        <w:gridCol w:w="6236"/>
      </w:tblGrid>
      <w:tr w:rsidR="00613F75" w:rsidRPr="00D25C75" w:rsidTr="00F15591">
        <w:trPr>
          <w:cantSplit/>
          <w:trHeight w:val="161"/>
        </w:trPr>
        <w:tc>
          <w:tcPr>
            <w:tcW w:w="1964" w:type="dxa"/>
            <w:shd w:val="clear" w:color="auto" w:fill="auto"/>
            <w:noWrap/>
            <w:vAlign w:val="center"/>
          </w:tcPr>
          <w:p w:rsidR="00613F75" w:rsidRPr="00D25C75" w:rsidRDefault="00054BF9" w:rsidP="0061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 w:rsidRPr="00D25C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М115</w:t>
            </w:r>
          </w:p>
          <w:p w:rsidR="00613F75" w:rsidRPr="00D25C75" w:rsidRDefault="00613F75" w:rsidP="0061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D25C7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шифр</w:t>
            </w:r>
          </w:p>
        </w:tc>
        <w:tc>
          <w:tcPr>
            <w:tcW w:w="6236" w:type="dxa"/>
            <w:shd w:val="clear" w:color="auto" w:fill="auto"/>
          </w:tcPr>
          <w:p w:rsidR="00613F75" w:rsidRPr="00D25C75" w:rsidRDefault="00613F75" w:rsidP="00613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25C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Мұнай инженериясы</w:t>
            </w:r>
          </w:p>
          <w:p w:rsidR="00613F75" w:rsidRPr="00D25C75" w:rsidRDefault="00613F75" w:rsidP="00613F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D25C75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білім беру бағдармалар тобы</w:t>
            </w:r>
          </w:p>
        </w:tc>
      </w:tr>
    </w:tbl>
    <w:p w:rsidR="00124238" w:rsidRPr="00D25C75" w:rsidRDefault="00124238" w:rsidP="004833C0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D25C75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D25C75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D25C75">
        <w:rPr>
          <w:b/>
          <w:bCs/>
          <w:sz w:val="28"/>
          <w:szCs w:val="28"/>
          <w:lang w:val="kk-KZ"/>
        </w:rPr>
        <w:t>:</w:t>
      </w:r>
      <w:r w:rsidRPr="00D25C75">
        <w:rPr>
          <w:sz w:val="28"/>
          <w:szCs w:val="28"/>
          <w:lang w:val="kk-KZ"/>
        </w:rPr>
        <w:t xml:space="preserve"> Тестіге «</w:t>
      </w:r>
      <w:r w:rsidR="002B3B3A" w:rsidRPr="00D25C75">
        <w:rPr>
          <w:sz w:val="28"/>
          <w:szCs w:val="28"/>
          <w:lang w:val="kk-KZ"/>
        </w:rPr>
        <w:t>Мұнай өңдірудің технологиясы мен техникасы</w:t>
      </w:r>
      <w:r w:rsidRPr="00D25C75">
        <w:rPr>
          <w:sz w:val="28"/>
          <w:szCs w:val="28"/>
          <w:lang w:val="kk-KZ"/>
        </w:rPr>
        <w:t>» пәні бойынша типтік оқу жоспары негізіндегі оқу материалы келесі бөлімдер түрінде енгізілген. Тапсырмалар оқыту тілінде (қазақша) ұсынылған.</w:t>
      </w:r>
    </w:p>
    <w:p w:rsidR="003B0157" w:rsidRPr="00D25C75" w:rsidRDefault="003B0157" w:rsidP="004833C0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65"/>
        <w:gridCol w:w="1389"/>
        <w:gridCol w:w="1276"/>
      </w:tblGrid>
      <w:tr w:rsidR="00452B75" w:rsidRPr="00D25C75" w:rsidTr="00EC583B">
        <w:tc>
          <w:tcPr>
            <w:tcW w:w="500" w:type="dxa"/>
            <w:vAlign w:val="center"/>
          </w:tcPr>
          <w:p w:rsidR="00452B75" w:rsidRPr="00D25C75" w:rsidRDefault="00452B75" w:rsidP="00EC583B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5" w:type="dxa"/>
            <w:vAlign w:val="center"/>
          </w:tcPr>
          <w:p w:rsidR="00452B75" w:rsidRPr="00D25C75" w:rsidRDefault="00452B75" w:rsidP="00EC583B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 мазмұны</w:t>
            </w:r>
          </w:p>
          <w:p w:rsidR="00452B75" w:rsidRPr="00D25C75" w:rsidRDefault="00452B75" w:rsidP="00EC5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2B75" w:rsidRPr="00D25C75" w:rsidRDefault="00452B75" w:rsidP="00EC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452B75" w:rsidRPr="00D25C75" w:rsidRDefault="00452B75" w:rsidP="00EC5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</w:p>
          <w:p w:rsidR="00452B75" w:rsidRPr="00D25C75" w:rsidRDefault="00452B75" w:rsidP="003B01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</w:tc>
        <w:tc>
          <w:tcPr>
            <w:tcW w:w="1276" w:type="dxa"/>
            <w:vAlign w:val="center"/>
          </w:tcPr>
          <w:p w:rsidR="00452B75" w:rsidRPr="00D25C75" w:rsidRDefault="00452B75" w:rsidP="00EC583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  <w:p w:rsidR="00452B75" w:rsidRPr="00D25C75" w:rsidRDefault="00452B75" w:rsidP="00EC583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Ұңғыны аяқтау жұмыстары</w:t>
            </w: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sz w:val="28"/>
                <w:szCs w:val="28"/>
                <w:lang w:val="kk-KZ"/>
              </w:rPr>
            </w:pPr>
            <w:r w:rsidRPr="00D25C75">
              <w:rPr>
                <w:sz w:val="28"/>
                <w:szCs w:val="28"/>
                <w:lang w:val="kk-KZ"/>
              </w:rPr>
              <w:t>Қабатты гидродинамикалық зерттеу</w:t>
            </w:r>
            <w:r w:rsidR="002B3B3A" w:rsidRPr="00D25C75">
              <w:rPr>
                <w:sz w:val="28"/>
                <w:szCs w:val="28"/>
                <w:lang w:val="kk-KZ"/>
              </w:rPr>
              <w:t>.</w:t>
            </w:r>
          </w:p>
          <w:p w:rsidR="003B0157" w:rsidRPr="00D25C75" w:rsidRDefault="003B0157" w:rsidP="002B3B3A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  <w:r w:rsidRPr="00D25C75">
              <w:rPr>
                <w:sz w:val="28"/>
                <w:szCs w:val="28"/>
                <w:lang w:val="kk-KZ"/>
              </w:rPr>
              <w:t xml:space="preserve"> Дарси заңы және оның қолданылуы. Вогель қисықтарын салу және талдау.</w:t>
            </w:r>
            <w:r w:rsidR="002B3B3A" w:rsidRPr="00D25C75">
              <w:rPr>
                <w:iCs/>
                <w:sz w:val="28"/>
                <w:szCs w:val="28"/>
                <w:lang w:val="kk-KZ"/>
              </w:rPr>
              <w:t xml:space="preserve"> </w:t>
            </w:r>
          </w:p>
          <w:p w:rsidR="003B0157" w:rsidRPr="00D25C75" w:rsidRDefault="003B0157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sz w:val="28"/>
                <w:szCs w:val="28"/>
                <w:lang w:val="kk-KZ"/>
              </w:rPr>
            </w:pPr>
            <w:r w:rsidRPr="00D25C75">
              <w:rPr>
                <w:bCs/>
                <w:sz w:val="28"/>
                <w:szCs w:val="28"/>
              </w:rPr>
              <w:t xml:space="preserve">Материал баланс теңдеу. </w:t>
            </w:r>
            <w:r w:rsidRPr="00D25C75">
              <w:rPr>
                <w:bCs/>
                <w:sz w:val="28"/>
                <w:szCs w:val="28"/>
                <w:lang w:val="kk-KZ"/>
              </w:rPr>
              <w:t>Мұнай кен орындарына әсер ету техникасы және технологиясы</w:t>
            </w:r>
            <w:r w:rsidR="002B3B3A" w:rsidRPr="00D25C75">
              <w:rPr>
                <w:bCs/>
                <w:sz w:val="28"/>
                <w:szCs w:val="28"/>
                <w:lang w:val="kk-KZ"/>
              </w:rPr>
              <w:t>.</w:t>
            </w:r>
            <w:r w:rsidR="002B3B3A" w:rsidRPr="00D25C75">
              <w:rPr>
                <w:sz w:val="28"/>
                <w:szCs w:val="28"/>
                <w:lang w:val="kk-KZ"/>
              </w:rPr>
              <w:t xml:space="preserve"> </w:t>
            </w:r>
          </w:p>
          <w:p w:rsidR="003B0157" w:rsidRPr="00D25C75" w:rsidRDefault="003B0157" w:rsidP="002B3B3A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65" w:type="dxa"/>
          </w:tcPr>
          <w:p w:rsidR="00452B75" w:rsidRPr="00D25C75" w:rsidRDefault="00452B75" w:rsidP="00EC583B">
            <w:pPr>
              <w:pStyle w:val="1"/>
              <w:rPr>
                <w:sz w:val="28"/>
                <w:szCs w:val="28"/>
                <w:lang w:val="kk-KZ"/>
              </w:rPr>
            </w:pPr>
            <w:r w:rsidRPr="00D25C75">
              <w:rPr>
                <w:sz w:val="28"/>
                <w:szCs w:val="28"/>
                <w:lang w:val="kk-KZ"/>
              </w:rPr>
              <w:t>Тұрақталған, псевдо-тұрақталған, тұрақталмаған ағыс түрлері</w:t>
            </w:r>
            <w:r w:rsidR="002B3B3A" w:rsidRPr="00D25C75">
              <w:rPr>
                <w:sz w:val="28"/>
                <w:szCs w:val="28"/>
                <w:lang w:val="kk-KZ"/>
              </w:rPr>
              <w:t>.</w:t>
            </w:r>
            <w:r w:rsidRPr="00D25C75">
              <w:rPr>
                <w:sz w:val="28"/>
                <w:szCs w:val="28"/>
                <w:lang w:val="kk-KZ"/>
              </w:rPr>
              <w:t xml:space="preserve"> </w:t>
            </w:r>
          </w:p>
          <w:p w:rsidR="003B0157" w:rsidRPr="00D25C75" w:rsidRDefault="003B0157" w:rsidP="00EC583B">
            <w:pPr>
              <w:pStyle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  <w:r w:rsidRPr="00D25C75">
              <w:rPr>
                <w:iCs/>
                <w:sz w:val="28"/>
                <w:szCs w:val="28"/>
                <w:lang w:val="kk-KZ"/>
              </w:rPr>
              <w:t xml:space="preserve">Ұңғыны фонтанды пайдалану. </w:t>
            </w:r>
          </w:p>
          <w:p w:rsidR="003B0157" w:rsidRPr="00D25C75" w:rsidRDefault="003B0157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sz w:val="28"/>
                <w:szCs w:val="28"/>
                <w:lang w:val="kk-KZ"/>
              </w:rPr>
            </w:pPr>
            <w:r w:rsidRPr="00D25C75">
              <w:rPr>
                <w:sz w:val="28"/>
                <w:szCs w:val="28"/>
                <w:lang w:val="kk-KZ"/>
              </w:rPr>
              <w:t>Газлифтілі ұңғыны пайдалану</w:t>
            </w:r>
            <w:r w:rsidR="002B3B3A" w:rsidRPr="00D25C7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</w:t>
            </w:r>
          </w:p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  <w:r w:rsidRPr="00D25C75">
              <w:rPr>
                <w:iCs/>
                <w:sz w:val="28"/>
                <w:szCs w:val="28"/>
                <w:lang w:val="kk-KZ"/>
              </w:rPr>
              <w:t>Ұңғыны штангілі терең сораптармен пайдалану</w:t>
            </w:r>
            <w:r w:rsidR="002B3B3A" w:rsidRPr="00D25C75">
              <w:rPr>
                <w:iCs/>
                <w:sz w:val="28"/>
                <w:szCs w:val="28"/>
                <w:lang w:val="kk-KZ"/>
              </w:rPr>
              <w:t>.</w:t>
            </w:r>
          </w:p>
          <w:p w:rsidR="003B0157" w:rsidRPr="00D25C75" w:rsidRDefault="003B0157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  <w:r w:rsidRPr="00D25C75">
              <w:rPr>
                <w:iCs/>
                <w:sz w:val="28"/>
                <w:szCs w:val="28"/>
                <w:lang w:val="kk-KZ"/>
              </w:rPr>
              <w:t>Ұңғыны батырылмалы ортадан тепкіш электр сораптарымен пайдалану</w:t>
            </w:r>
            <w:r w:rsidR="002B3B3A" w:rsidRPr="00D25C75">
              <w:rPr>
                <w:iCs/>
                <w:sz w:val="28"/>
                <w:szCs w:val="28"/>
                <w:lang w:val="kk-KZ"/>
              </w:rPr>
              <w:t>.</w:t>
            </w:r>
          </w:p>
          <w:p w:rsidR="003B0157" w:rsidRPr="00D25C75" w:rsidRDefault="003B0157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  <w:r w:rsidRPr="00D25C75">
              <w:rPr>
                <w:iCs/>
                <w:sz w:val="28"/>
                <w:szCs w:val="28"/>
                <w:lang w:val="kk-KZ"/>
              </w:rPr>
              <w:t>Батырылмалы бұрандалы сораптар</w:t>
            </w:r>
            <w:r w:rsidR="002B3B3A" w:rsidRPr="00D25C75">
              <w:rPr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  <w:r w:rsidRPr="00D25C75">
              <w:rPr>
                <w:iCs/>
                <w:sz w:val="28"/>
                <w:szCs w:val="28"/>
                <w:lang w:val="kk-KZ"/>
              </w:rPr>
              <w:t>Ұңғыны пайдалану кезінде пайда болатын қиындықтармен күресу  жолдары</w:t>
            </w:r>
            <w:r w:rsidR="002B3B3A" w:rsidRPr="00D25C75">
              <w:rPr>
                <w:iCs/>
                <w:sz w:val="28"/>
                <w:szCs w:val="28"/>
                <w:lang w:val="kk-KZ"/>
              </w:rPr>
              <w:t>.</w:t>
            </w:r>
          </w:p>
          <w:p w:rsidR="003B0157" w:rsidRPr="00D25C75" w:rsidRDefault="003B0157" w:rsidP="002B3B3A">
            <w:pPr>
              <w:pStyle w:val="1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sz w:val="28"/>
                <w:szCs w:val="28"/>
                <w:lang w:val="kk-KZ"/>
              </w:rPr>
            </w:pPr>
            <w:r w:rsidRPr="00D25C75">
              <w:rPr>
                <w:sz w:val="28"/>
                <w:szCs w:val="28"/>
                <w:lang w:val="kk-KZ"/>
              </w:rPr>
              <w:t>Ұңғыны қышқылмен өңдеу. Қабатты гидрожару.</w:t>
            </w: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sz w:val="28"/>
                <w:szCs w:val="28"/>
              </w:rPr>
            </w:pPr>
            <w:r w:rsidRPr="00D25C75">
              <w:rPr>
                <w:sz w:val="28"/>
                <w:szCs w:val="28"/>
              </w:rPr>
              <w:t>Бакли-Леверет теориясы</w:t>
            </w:r>
            <w:r w:rsidR="002B3B3A" w:rsidRPr="00D25C75">
              <w:rPr>
                <w:sz w:val="28"/>
                <w:szCs w:val="28"/>
              </w:rPr>
              <w:t>.</w:t>
            </w: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D25C75" w:rsidTr="00EC583B">
        <w:tc>
          <w:tcPr>
            <w:tcW w:w="500" w:type="dxa"/>
          </w:tcPr>
          <w:p w:rsidR="00452B75" w:rsidRPr="00D25C75" w:rsidRDefault="00452B75" w:rsidP="00EC583B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65" w:type="dxa"/>
          </w:tcPr>
          <w:p w:rsidR="00452B75" w:rsidRPr="00D25C75" w:rsidRDefault="00452B75" w:rsidP="002B3B3A">
            <w:pPr>
              <w:pStyle w:val="1"/>
              <w:rPr>
                <w:sz w:val="28"/>
                <w:szCs w:val="28"/>
                <w:lang w:val="kk-KZ"/>
              </w:rPr>
            </w:pPr>
            <w:r w:rsidRPr="00D25C75">
              <w:rPr>
                <w:sz w:val="28"/>
                <w:szCs w:val="28"/>
                <w:lang w:val="kk-KZ"/>
              </w:rPr>
              <w:t>Ұңғыны жөндеу жұмыстары</w:t>
            </w:r>
            <w:r w:rsidR="002B3B3A" w:rsidRPr="00D25C7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389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452B75" w:rsidRPr="00D25C75" w:rsidRDefault="00452B75" w:rsidP="00EC583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25C7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452B75" w:rsidRPr="00D25C75" w:rsidTr="00EC583B">
        <w:tc>
          <w:tcPr>
            <w:tcW w:w="6765" w:type="dxa"/>
            <w:gridSpan w:val="2"/>
          </w:tcPr>
          <w:p w:rsidR="00452B75" w:rsidRPr="00D25C75" w:rsidRDefault="00452B75" w:rsidP="00EC583B">
            <w:pPr>
              <w:pStyle w:val="1"/>
              <w:rPr>
                <w:sz w:val="28"/>
                <w:szCs w:val="28"/>
                <w:lang w:val="kk-KZ"/>
              </w:rPr>
            </w:pPr>
            <w:r w:rsidRPr="00D25C75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65" w:type="dxa"/>
            <w:gridSpan w:val="2"/>
          </w:tcPr>
          <w:p w:rsidR="00452B75" w:rsidRPr="00D25C75" w:rsidRDefault="00452B75" w:rsidP="002B3B3A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5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452B75" w:rsidRPr="00D25C75" w:rsidRDefault="00452B75" w:rsidP="00452B75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452B75" w:rsidRPr="00D25C75" w:rsidRDefault="00452B75" w:rsidP="003B0157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b/>
          <w:sz w:val="28"/>
          <w:szCs w:val="28"/>
          <w:lang w:val="be-BY"/>
        </w:rPr>
        <w:t>Тапсырма мазмұнының сипаттамасы</w:t>
      </w:r>
      <w:r w:rsidRPr="00D25C7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Тест тапсырмалары құрылымы мен мазмұны курстың ғылыми және теориялық базаларын толығымен қамтиды  үміткердің білімді меңгеруін бағалауға мүмкіндік береді.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Тест тапсырмалары келесі ұғымдарды қамтиды: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-мұнай және газ кен орындарын игеру режимдері және негізгі заңдары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- ұңғыны аяқтау жұмыстары;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-ұңғының түп аймағының ластануы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-ұңғының түп аймағына әсер ету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 xml:space="preserve"> - ұңғыны эксплуатацияға дайындау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- ұңғыны пайдалану түрлері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- пайдалану кезіндегі қиындықтармен күрес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- сораптардың негізгі сипаттамалары;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 xml:space="preserve">  -ұңғымаларды гидродинамикалық зерттеу әдістері;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-гидрожару үрдісі</w:t>
      </w:r>
    </w:p>
    <w:p w:rsidR="004B332B" w:rsidRPr="00D25C75" w:rsidRDefault="004B332B" w:rsidP="003B015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>-ұңғыны жөндеу жұмыстары</w:t>
      </w:r>
    </w:p>
    <w:p w:rsidR="002B3B3A" w:rsidRPr="00D25C75" w:rsidRDefault="002B3B3A" w:rsidP="002B3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 w:rsidRPr="00D25C7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2B3B3A" w:rsidRPr="00D25C75" w:rsidRDefault="002B3B3A" w:rsidP="002B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eastAsia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2B3B3A" w:rsidRPr="00D25C75" w:rsidRDefault="002B3B3A" w:rsidP="002B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C75">
        <w:rPr>
          <w:rFonts w:ascii="Times New Roman" w:eastAsia="Times New Roman" w:hAnsi="Times New Roman" w:cs="Times New Roman"/>
          <w:sz w:val="28"/>
          <w:szCs w:val="28"/>
        </w:rPr>
        <w:t>Тест орындалуының жалпы уақыты – 50 минут.</w:t>
      </w:r>
    </w:p>
    <w:p w:rsidR="002B3B3A" w:rsidRPr="00D25C75" w:rsidRDefault="002B3B3A" w:rsidP="002B3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C75">
        <w:rPr>
          <w:rFonts w:ascii="Times New Roman" w:eastAsia="Times New Roman" w:hAnsi="Times New Roman" w:cs="Times New Roman"/>
          <w:b/>
          <w:sz w:val="28"/>
          <w:szCs w:val="28"/>
        </w:rPr>
        <w:t>6. Тестiнiң бiр нұсқасындағы тапсырмалар саны:</w:t>
      </w:r>
    </w:p>
    <w:p w:rsidR="002B3B3A" w:rsidRPr="00D25C75" w:rsidRDefault="002B3B3A" w:rsidP="002B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C75">
        <w:rPr>
          <w:rFonts w:ascii="Times New Roman" w:eastAsia="Times New Roman" w:hAnsi="Times New Roman" w:cs="Times New Roman"/>
          <w:sz w:val="28"/>
          <w:szCs w:val="28"/>
        </w:rPr>
        <w:t>Тестінің бір нұсқасында – 20 тапсырма.</w:t>
      </w:r>
    </w:p>
    <w:p w:rsidR="002B3B3A" w:rsidRPr="00D25C75" w:rsidRDefault="002B3B3A" w:rsidP="002B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C75">
        <w:rPr>
          <w:rFonts w:ascii="Times New Roman" w:eastAsia="Times New Roman" w:hAnsi="Times New Roman" w:cs="Times New Roman"/>
          <w:sz w:val="28"/>
          <w:szCs w:val="28"/>
        </w:rPr>
        <w:t>Қиындық деңгейі бойынша тест тапсырмаларының бөлінуі:</w:t>
      </w:r>
    </w:p>
    <w:p w:rsidR="002B3B3A" w:rsidRPr="00D25C75" w:rsidRDefault="002B3B3A" w:rsidP="003B015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D25C75">
        <w:rPr>
          <w:rFonts w:ascii="Times New Roman" w:eastAsia="Times New Roman" w:hAnsi="Times New Roman" w:cs="Times New Roman"/>
          <w:sz w:val="28"/>
          <w:szCs w:val="28"/>
        </w:rPr>
        <w:t>жеңіл (A) – 6 тапсырма (30%);</w:t>
      </w:r>
    </w:p>
    <w:p w:rsidR="002B3B3A" w:rsidRPr="00D25C75" w:rsidRDefault="002B3B3A" w:rsidP="003B015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D25C75">
        <w:rPr>
          <w:rFonts w:ascii="Times New Roman" w:eastAsia="Times New Roman" w:hAnsi="Times New Roman" w:cs="Times New Roman"/>
          <w:sz w:val="28"/>
          <w:szCs w:val="28"/>
        </w:rPr>
        <w:t>орташа (B) – 8 тапсырма (40%);</w:t>
      </w:r>
    </w:p>
    <w:p w:rsidR="002B3B3A" w:rsidRPr="00D25C75" w:rsidRDefault="002B3B3A" w:rsidP="003B015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D25C75">
        <w:rPr>
          <w:rFonts w:ascii="Times New Roman" w:eastAsia="Times New Roman" w:hAnsi="Times New Roman" w:cs="Times New Roman"/>
          <w:sz w:val="28"/>
          <w:szCs w:val="28"/>
        </w:rPr>
        <w:t>қиын (C) – 6 тапсырма (30%).</w:t>
      </w:r>
    </w:p>
    <w:p w:rsidR="002B3B3A" w:rsidRPr="00D25C75" w:rsidRDefault="002B3B3A" w:rsidP="002B3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C75">
        <w:rPr>
          <w:rFonts w:ascii="Times New Roman" w:eastAsia="Times New Roman" w:hAnsi="Times New Roman" w:cs="Times New Roman"/>
          <w:b/>
          <w:sz w:val="28"/>
          <w:szCs w:val="28"/>
        </w:rPr>
        <w:t>7. Тапсырма формасы:</w:t>
      </w:r>
    </w:p>
    <w:p w:rsidR="002B3B3A" w:rsidRPr="00D25C75" w:rsidRDefault="002B3B3A" w:rsidP="002B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C75">
        <w:rPr>
          <w:rFonts w:ascii="Times New Roman" w:eastAsia="Times New Roman" w:hAnsi="Times New Roman" w:cs="Times New Roman"/>
          <w:sz w:val="28"/>
          <w:szCs w:val="28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2B3B3A" w:rsidRPr="00D25C75" w:rsidRDefault="002B3B3A" w:rsidP="002B3B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5C75">
        <w:rPr>
          <w:rFonts w:ascii="Times New Roman" w:eastAsia="Calibri" w:hAnsi="Times New Roman" w:cs="Times New Roman"/>
          <w:b/>
          <w:sz w:val="28"/>
          <w:szCs w:val="28"/>
        </w:rPr>
        <w:t>8. Тапсырманың орындалуын бағалау:</w:t>
      </w:r>
    </w:p>
    <w:p w:rsidR="002B3B3A" w:rsidRPr="00D25C75" w:rsidRDefault="002B3B3A" w:rsidP="002B3B3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C7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D25C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үсуші</w:t>
      </w:r>
      <w:r w:rsidRPr="00D25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тест тапсырмаларында берілген жауап ңұсқаларынан дұрыс жауаптың барлығын белгілеп, толық жауап беруі керек. Толық жауапты таңдаған жағдайда </w:t>
      </w:r>
      <w:r w:rsidRPr="00D25C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түсуші</w:t>
      </w:r>
      <w:r w:rsidRPr="00D25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балл жинайды. Жіберілген бір қате үшін 1 балл, екі немесе одан көп қате жауап үшін </w:t>
      </w:r>
      <w:r w:rsidRPr="00D25C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түсушіге</w:t>
      </w:r>
      <w:r w:rsidRPr="00D25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 балл беріледі. </w:t>
      </w:r>
      <w:r w:rsidRPr="00D25C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Түсуші </w:t>
      </w:r>
      <w:r w:rsidRPr="00D25C75">
        <w:rPr>
          <w:rFonts w:ascii="Times New Roman" w:eastAsia="Calibri" w:hAnsi="Times New Roman" w:cs="Times New Roman"/>
          <w:sz w:val="28"/>
          <w:szCs w:val="28"/>
          <w:lang w:eastAsia="en-US"/>
        </w:rPr>
        <w:t>дұрыс емес жауапты таңдаса немесе дұрыс жауапты таңдамаса қате болып есептеледі.</w:t>
      </w:r>
    </w:p>
    <w:p w:rsidR="00452B75" w:rsidRPr="00D25C75" w:rsidRDefault="00452B75" w:rsidP="003B015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5C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9.</w:t>
      </w:r>
      <w:r w:rsidRPr="00D25C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Ұсынылатын әдебиеттер тізімі:</w:t>
      </w:r>
    </w:p>
    <w:p w:rsidR="00452B75" w:rsidRPr="00D25C75" w:rsidRDefault="00452B75" w:rsidP="003B0157">
      <w:pPr>
        <w:numPr>
          <w:ilvl w:val="0"/>
          <w:numId w:val="16"/>
        </w:numPr>
        <w:tabs>
          <w:tab w:val="clear" w:pos="126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Мищенко И.Т. Скважинная добыча нефти. Учебное пособие для вузов. –М.: ФГУП Изд-во «Нефть и газ» РГУ нефти и газа им. И.М.Губкина,2003.-816 б.</w:t>
      </w:r>
    </w:p>
    <w:p w:rsidR="00452B75" w:rsidRPr="00D25C75" w:rsidRDefault="00452B75" w:rsidP="003B0157">
      <w:pPr>
        <w:numPr>
          <w:ilvl w:val="0"/>
          <w:numId w:val="16"/>
        </w:numPr>
        <w:tabs>
          <w:tab w:val="clear" w:pos="126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5C75">
        <w:rPr>
          <w:rFonts w:ascii="Times New Roman" w:eastAsia="Times New Roman" w:hAnsi="Times New Roman" w:cs="Times New Roman"/>
          <w:sz w:val="28"/>
          <w:szCs w:val="28"/>
          <w:lang w:val="kk-KZ"/>
        </w:rPr>
        <w:t>Economides. M, Hill</w:t>
      </w:r>
      <w:r w:rsidRPr="00D25C7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D. and Economides. </w:t>
      </w:r>
      <w:r w:rsidRPr="00D25C75">
        <w:rPr>
          <w:rFonts w:ascii="Times New Roman" w:eastAsia="Times New Roman" w:hAnsi="Times New Roman" w:cs="Times New Roman"/>
          <w:sz w:val="28"/>
          <w:szCs w:val="28"/>
          <w:lang w:val="kk-KZ"/>
        </w:rPr>
        <w:t>Petroleum Production Systems</w:t>
      </w:r>
      <w:r w:rsidRPr="00D25C75">
        <w:rPr>
          <w:rFonts w:ascii="Times New Roman" w:eastAsia="Times New Roman" w:hAnsi="Times New Roman" w:cs="Times New Roman"/>
          <w:sz w:val="28"/>
          <w:szCs w:val="28"/>
          <w:lang w:val="en-US"/>
        </w:rPr>
        <w:t>, 1993</w:t>
      </w:r>
    </w:p>
    <w:p w:rsidR="00452B75" w:rsidRPr="00D25C75" w:rsidRDefault="00452B75" w:rsidP="003B0157">
      <w:pPr>
        <w:numPr>
          <w:ilvl w:val="0"/>
          <w:numId w:val="16"/>
        </w:numPr>
        <w:tabs>
          <w:tab w:val="clear" w:pos="126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C75">
        <w:rPr>
          <w:rFonts w:ascii="Times New Roman" w:hAnsi="Times New Roman" w:cs="Times New Roman"/>
          <w:sz w:val="28"/>
          <w:szCs w:val="28"/>
          <w:lang w:val="en-US"/>
        </w:rPr>
        <w:t>Reservoir Engineering handbook, Ahmaed Tarek, 2001</w:t>
      </w:r>
    </w:p>
    <w:p w:rsidR="00452B75" w:rsidRPr="00D25C75" w:rsidRDefault="00452B75" w:rsidP="003B0157">
      <w:pPr>
        <w:numPr>
          <w:ilvl w:val="0"/>
          <w:numId w:val="16"/>
        </w:numPr>
        <w:tabs>
          <w:tab w:val="clear" w:pos="126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75">
        <w:rPr>
          <w:rFonts w:ascii="Times New Roman" w:hAnsi="Times New Roman" w:cs="Times New Roman"/>
          <w:sz w:val="28"/>
          <w:szCs w:val="28"/>
          <w:lang w:val="kk-KZ"/>
        </w:rPr>
        <w:t xml:space="preserve">Шуров В.И. Технология и техника добычи нефти. М.: </w:t>
      </w:r>
      <w:r w:rsidRPr="00D25C75">
        <w:rPr>
          <w:rFonts w:ascii="Times New Roman" w:hAnsi="Times New Roman" w:cs="Times New Roman"/>
          <w:sz w:val="28"/>
          <w:szCs w:val="28"/>
        </w:rPr>
        <w:t>Недра,</w:t>
      </w:r>
      <w:r w:rsidRPr="00D25C75">
        <w:rPr>
          <w:rFonts w:ascii="Times New Roman" w:hAnsi="Times New Roman" w:cs="Times New Roman"/>
          <w:sz w:val="28"/>
          <w:szCs w:val="28"/>
          <w:lang w:val="kk-KZ"/>
        </w:rPr>
        <w:t xml:space="preserve"> 200</w:t>
      </w:r>
      <w:r w:rsidRPr="00D25C75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3B0157" w:rsidRDefault="003B0157" w:rsidP="002B3B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sectPr w:rsidR="003B0157" w:rsidSect="003B0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B426AF"/>
    <w:multiLevelType w:val="hybridMultilevel"/>
    <w:tmpl w:val="806C3A06"/>
    <w:lvl w:ilvl="0" w:tplc="256A9C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9C842CF"/>
    <w:multiLevelType w:val="hybridMultilevel"/>
    <w:tmpl w:val="930823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05332"/>
    <w:multiLevelType w:val="hybridMultilevel"/>
    <w:tmpl w:val="6B8A20FE"/>
    <w:lvl w:ilvl="0" w:tplc="9EC43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58B6"/>
    <w:rsid w:val="00030E66"/>
    <w:rsid w:val="00053740"/>
    <w:rsid w:val="00054BF9"/>
    <w:rsid w:val="00070E89"/>
    <w:rsid w:val="00086F0E"/>
    <w:rsid w:val="00092A85"/>
    <w:rsid w:val="000D54F9"/>
    <w:rsid w:val="00115A67"/>
    <w:rsid w:val="00123EE5"/>
    <w:rsid w:val="00124238"/>
    <w:rsid w:val="001412B1"/>
    <w:rsid w:val="00142621"/>
    <w:rsid w:val="00147F80"/>
    <w:rsid w:val="00174799"/>
    <w:rsid w:val="001A0075"/>
    <w:rsid w:val="001C09AE"/>
    <w:rsid w:val="001C72AB"/>
    <w:rsid w:val="001E2A19"/>
    <w:rsid w:val="001F3216"/>
    <w:rsid w:val="001F4CAE"/>
    <w:rsid w:val="00211249"/>
    <w:rsid w:val="00236594"/>
    <w:rsid w:val="002565D6"/>
    <w:rsid w:val="00257E25"/>
    <w:rsid w:val="002A4D5F"/>
    <w:rsid w:val="002B234B"/>
    <w:rsid w:val="002B3B3A"/>
    <w:rsid w:val="002F7C21"/>
    <w:rsid w:val="00306E99"/>
    <w:rsid w:val="0031671D"/>
    <w:rsid w:val="00333AE4"/>
    <w:rsid w:val="003515DB"/>
    <w:rsid w:val="003555A1"/>
    <w:rsid w:val="00362792"/>
    <w:rsid w:val="003662A6"/>
    <w:rsid w:val="00376EEB"/>
    <w:rsid w:val="003B0157"/>
    <w:rsid w:val="003B4E83"/>
    <w:rsid w:val="003E1933"/>
    <w:rsid w:val="003F08D1"/>
    <w:rsid w:val="003F3155"/>
    <w:rsid w:val="0045060B"/>
    <w:rsid w:val="00451BE8"/>
    <w:rsid w:val="00452B75"/>
    <w:rsid w:val="004718EB"/>
    <w:rsid w:val="00481D8A"/>
    <w:rsid w:val="004833C0"/>
    <w:rsid w:val="004A2F4C"/>
    <w:rsid w:val="004B332B"/>
    <w:rsid w:val="004B7336"/>
    <w:rsid w:val="004D1942"/>
    <w:rsid w:val="004D40EC"/>
    <w:rsid w:val="004F2FAE"/>
    <w:rsid w:val="004F72D4"/>
    <w:rsid w:val="004F7458"/>
    <w:rsid w:val="005362BB"/>
    <w:rsid w:val="00542507"/>
    <w:rsid w:val="0055715C"/>
    <w:rsid w:val="005827D8"/>
    <w:rsid w:val="005B027F"/>
    <w:rsid w:val="005C1B1E"/>
    <w:rsid w:val="005C68A6"/>
    <w:rsid w:val="005E54C7"/>
    <w:rsid w:val="005F1020"/>
    <w:rsid w:val="00613F75"/>
    <w:rsid w:val="0061513E"/>
    <w:rsid w:val="00616558"/>
    <w:rsid w:val="00622559"/>
    <w:rsid w:val="00622A7C"/>
    <w:rsid w:val="00633549"/>
    <w:rsid w:val="00635C0F"/>
    <w:rsid w:val="00637D7C"/>
    <w:rsid w:val="00643629"/>
    <w:rsid w:val="00672AEF"/>
    <w:rsid w:val="006734B7"/>
    <w:rsid w:val="00676F5E"/>
    <w:rsid w:val="006B0721"/>
    <w:rsid w:val="006B3A4B"/>
    <w:rsid w:val="006C0EF6"/>
    <w:rsid w:val="006E2A37"/>
    <w:rsid w:val="006E6627"/>
    <w:rsid w:val="006F5EBA"/>
    <w:rsid w:val="007412F4"/>
    <w:rsid w:val="00742DC2"/>
    <w:rsid w:val="00743709"/>
    <w:rsid w:val="00753E53"/>
    <w:rsid w:val="00757C42"/>
    <w:rsid w:val="00764D90"/>
    <w:rsid w:val="007774A8"/>
    <w:rsid w:val="007B5060"/>
    <w:rsid w:val="007D3666"/>
    <w:rsid w:val="007E32A1"/>
    <w:rsid w:val="00810B4C"/>
    <w:rsid w:val="00811CC8"/>
    <w:rsid w:val="0082103D"/>
    <w:rsid w:val="008275DB"/>
    <w:rsid w:val="00855087"/>
    <w:rsid w:val="0087743B"/>
    <w:rsid w:val="00880549"/>
    <w:rsid w:val="008C1AC0"/>
    <w:rsid w:val="008D6449"/>
    <w:rsid w:val="008D6874"/>
    <w:rsid w:val="008F72E2"/>
    <w:rsid w:val="00914054"/>
    <w:rsid w:val="00914D33"/>
    <w:rsid w:val="00931DB1"/>
    <w:rsid w:val="00940494"/>
    <w:rsid w:val="00952103"/>
    <w:rsid w:val="00953041"/>
    <w:rsid w:val="00956D93"/>
    <w:rsid w:val="00962E29"/>
    <w:rsid w:val="00966FC2"/>
    <w:rsid w:val="00975EB8"/>
    <w:rsid w:val="009777A9"/>
    <w:rsid w:val="009C32EB"/>
    <w:rsid w:val="00A02D23"/>
    <w:rsid w:val="00A049CA"/>
    <w:rsid w:val="00A07016"/>
    <w:rsid w:val="00A11D38"/>
    <w:rsid w:val="00A17F03"/>
    <w:rsid w:val="00A201DA"/>
    <w:rsid w:val="00A2145E"/>
    <w:rsid w:val="00A272BD"/>
    <w:rsid w:val="00A42415"/>
    <w:rsid w:val="00A4327A"/>
    <w:rsid w:val="00A862D2"/>
    <w:rsid w:val="00AA3307"/>
    <w:rsid w:val="00AB45CC"/>
    <w:rsid w:val="00AE066B"/>
    <w:rsid w:val="00B10FF7"/>
    <w:rsid w:val="00B26054"/>
    <w:rsid w:val="00B479F5"/>
    <w:rsid w:val="00B61AE0"/>
    <w:rsid w:val="00B64C70"/>
    <w:rsid w:val="00B65253"/>
    <w:rsid w:val="00B8630D"/>
    <w:rsid w:val="00BA3B6C"/>
    <w:rsid w:val="00BD3930"/>
    <w:rsid w:val="00BD7905"/>
    <w:rsid w:val="00BE4CB9"/>
    <w:rsid w:val="00C22013"/>
    <w:rsid w:val="00C22A47"/>
    <w:rsid w:val="00C22AE1"/>
    <w:rsid w:val="00C3159A"/>
    <w:rsid w:val="00C570C6"/>
    <w:rsid w:val="00C6128A"/>
    <w:rsid w:val="00C77B3E"/>
    <w:rsid w:val="00C90681"/>
    <w:rsid w:val="00C92D79"/>
    <w:rsid w:val="00C94F84"/>
    <w:rsid w:val="00CA347B"/>
    <w:rsid w:val="00CA6762"/>
    <w:rsid w:val="00CB71D2"/>
    <w:rsid w:val="00CD4544"/>
    <w:rsid w:val="00D15B53"/>
    <w:rsid w:val="00D25C75"/>
    <w:rsid w:val="00D4694B"/>
    <w:rsid w:val="00D60B10"/>
    <w:rsid w:val="00D66025"/>
    <w:rsid w:val="00D7312B"/>
    <w:rsid w:val="00D82D61"/>
    <w:rsid w:val="00DC2E2F"/>
    <w:rsid w:val="00DE5AAB"/>
    <w:rsid w:val="00E00496"/>
    <w:rsid w:val="00E225EC"/>
    <w:rsid w:val="00E36C0C"/>
    <w:rsid w:val="00E439F1"/>
    <w:rsid w:val="00E60BC4"/>
    <w:rsid w:val="00E75A48"/>
    <w:rsid w:val="00E75ADB"/>
    <w:rsid w:val="00EA3306"/>
    <w:rsid w:val="00ED57D9"/>
    <w:rsid w:val="00EF073E"/>
    <w:rsid w:val="00EF0ADE"/>
    <w:rsid w:val="00EF7E79"/>
    <w:rsid w:val="00F13AAE"/>
    <w:rsid w:val="00F143F7"/>
    <w:rsid w:val="00F57BE3"/>
    <w:rsid w:val="00F61B39"/>
    <w:rsid w:val="00F8287D"/>
    <w:rsid w:val="00F97E64"/>
    <w:rsid w:val="00FA23C3"/>
    <w:rsid w:val="00FB074A"/>
    <w:rsid w:val="00FC1887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BCF0-5D8E-40C0-8A93-B90B0C2E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Ақнұр Құмаева</cp:lastModifiedBy>
  <cp:revision>23</cp:revision>
  <cp:lastPrinted>2019-07-01T08:30:00Z</cp:lastPrinted>
  <dcterms:created xsi:type="dcterms:W3CDTF">2018-11-27T03:15:00Z</dcterms:created>
  <dcterms:modified xsi:type="dcterms:W3CDTF">2024-05-31T04:21:00Z</dcterms:modified>
</cp:coreProperties>
</file>