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43EB" w14:textId="77777777" w:rsidR="004E4BD7" w:rsidRPr="00FA33EF" w:rsidRDefault="004E4BD7" w:rsidP="00FA33EF">
      <w:pPr>
        <w:pStyle w:val="a5"/>
        <w:jc w:val="center"/>
        <w:rPr>
          <w:rFonts w:ascii="Times New Roman" w:hAnsi="Times New Roman"/>
          <w:b/>
          <w:sz w:val="28"/>
          <w:szCs w:val="28"/>
          <w:lang w:val="kk-KZ"/>
        </w:rPr>
      </w:pPr>
      <w:r w:rsidRPr="00FA33EF">
        <w:rPr>
          <w:rFonts w:ascii="Times New Roman" w:hAnsi="Times New Roman"/>
          <w:b/>
          <w:sz w:val="28"/>
          <w:szCs w:val="28"/>
          <w:lang w:val="kk-KZ"/>
        </w:rPr>
        <w:t>«</w:t>
      </w:r>
      <w:r w:rsidR="00C222F2" w:rsidRPr="00FA33EF">
        <w:rPr>
          <w:rFonts w:ascii="Times New Roman" w:hAnsi="Times New Roman"/>
          <w:b/>
          <w:sz w:val="28"/>
          <w:szCs w:val="28"/>
          <w:lang w:val="uk-UA"/>
        </w:rPr>
        <w:t>Электр техниканың теориялық негіздері</w:t>
      </w:r>
      <w:r w:rsidRPr="00FA33EF">
        <w:rPr>
          <w:rFonts w:ascii="Times New Roman" w:hAnsi="Times New Roman"/>
          <w:b/>
          <w:sz w:val="28"/>
          <w:szCs w:val="28"/>
          <w:lang w:val="kk-KZ"/>
        </w:rPr>
        <w:t xml:space="preserve">» </w:t>
      </w:r>
    </w:p>
    <w:p w14:paraId="58205AA6" w14:textId="18B00241" w:rsidR="004E4BD7" w:rsidRPr="00FA33EF" w:rsidRDefault="00FA33EF" w:rsidP="00FA33EF">
      <w:pPr>
        <w:pStyle w:val="a5"/>
        <w:jc w:val="center"/>
        <w:rPr>
          <w:rFonts w:ascii="Times New Roman" w:hAnsi="Times New Roman"/>
          <w:bCs/>
          <w:sz w:val="20"/>
          <w:szCs w:val="20"/>
          <w:lang w:val="kk-KZ"/>
        </w:rPr>
      </w:pPr>
      <w:r w:rsidRPr="00FA33EF">
        <w:rPr>
          <w:rFonts w:ascii="Times New Roman" w:hAnsi="Times New Roman"/>
          <w:bCs/>
          <w:sz w:val="20"/>
          <w:szCs w:val="20"/>
          <w:lang w:val="kk-KZ"/>
        </w:rPr>
        <w:t>(дисциплинаның атауы)</w:t>
      </w:r>
    </w:p>
    <w:p w14:paraId="6C4268B2" w14:textId="77777777" w:rsidR="004E4BD7" w:rsidRPr="00FA33EF" w:rsidRDefault="004E4BD7" w:rsidP="00FA33EF">
      <w:pPr>
        <w:spacing w:after="0" w:line="240" w:lineRule="auto"/>
        <w:jc w:val="center"/>
        <w:rPr>
          <w:rFonts w:ascii="Times New Roman" w:hAnsi="Times New Roman"/>
          <w:b/>
          <w:sz w:val="28"/>
          <w:szCs w:val="28"/>
          <w:lang w:val="kk-KZ"/>
        </w:rPr>
      </w:pPr>
      <w:r w:rsidRPr="00FA33EF">
        <w:rPr>
          <w:rFonts w:ascii="Times New Roman" w:hAnsi="Times New Roman"/>
          <w:b/>
          <w:bCs/>
          <w:sz w:val="28"/>
          <w:szCs w:val="28"/>
          <w:lang w:val="kk-KZ"/>
        </w:rPr>
        <w:t xml:space="preserve">пәні бойынша </w:t>
      </w:r>
      <w:r w:rsidRPr="00FA33EF">
        <w:rPr>
          <w:rFonts w:ascii="Times New Roman" w:hAnsi="Times New Roman"/>
          <w:b/>
          <w:sz w:val="28"/>
          <w:szCs w:val="28"/>
          <w:lang w:val="kk-KZ"/>
        </w:rPr>
        <w:t xml:space="preserve">магистратураға түсуге арналған кешенді тестілеудің </w:t>
      </w:r>
    </w:p>
    <w:p w14:paraId="4AB75F10" w14:textId="77777777" w:rsidR="004E4BD7" w:rsidRPr="00FA33EF" w:rsidRDefault="004E4BD7" w:rsidP="00FA33EF">
      <w:pPr>
        <w:spacing w:after="0" w:line="240" w:lineRule="auto"/>
        <w:jc w:val="center"/>
        <w:rPr>
          <w:rFonts w:ascii="Times New Roman" w:hAnsi="Times New Roman"/>
          <w:b/>
          <w:bCs/>
          <w:sz w:val="28"/>
          <w:szCs w:val="28"/>
          <w:lang w:val="kk-KZ"/>
        </w:rPr>
      </w:pPr>
      <w:r w:rsidRPr="00FA33EF">
        <w:rPr>
          <w:rFonts w:ascii="Times New Roman" w:hAnsi="Times New Roman"/>
          <w:b/>
          <w:sz w:val="28"/>
          <w:szCs w:val="28"/>
          <w:lang w:val="kk-KZ"/>
        </w:rPr>
        <w:t>тест спецификациясы</w:t>
      </w:r>
    </w:p>
    <w:p w14:paraId="77C6BFF3" w14:textId="0085525A" w:rsidR="004E4BD7" w:rsidRPr="00FA33EF" w:rsidRDefault="004E4BD7" w:rsidP="00FA33EF">
      <w:pPr>
        <w:spacing w:after="0" w:line="240" w:lineRule="auto"/>
        <w:jc w:val="center"/>
        <w:rPr>
          <w:rFonts w:ascii="Times New Roman" w:hAnsi="Times New Roman"/>
          <w:sz w:val="28"/>
          <w:szCs w:val="28"/>
          <w:lang w:val="kk-KZ"/>
        </w:rPr>
      </w:pPr>
      <w:r w:rsidRPr="00FA33EF">
        <w:rPr>
          <w:rFonts w:ascii="Times New Roman" w:hAnsi="Times New Roman"/>
          <w:sz w:val="28"/>
          <w:szCs w:val="28"/>
          <w:lang w:val="kk-KZ"/>
        </w:rPr>
        <w:t>(20</w:t>
      </w:r>
      <w:r w:rsidR="002D2725" w:rsidRPr="00FA33EF">
        <w:rPr>
          <w:rFonts w:ascii="Times New Roman" w:hAnsi="Times New Roman"/>
          <w:sz w:val="28"/>
          <w:szCs w:val="28"/>
          <w:lang w:val="kk-KZ"/>
        </w:rPr>
        <w:t>2</w:t>
      </w:r>
      <w:r w:rsidR="00A15333">
        <w:rPr>
          <w:rFonts w:ascii="Times New Roman" w:hAnsi="Times New Roman"/>
          <w:sz w:val="28"/>
          <w:szCs w:val="28"/>
          <w:lang w:val="kk-KZ"/>
        </w:rPr>
        <w:t>4</w:t>
      </w:r>
      <w:r w:rsidRPr="00FA33EF">
        <w:rPr>
          <w:rFonts w:ascii="Times New Roman" w:hAnsi="Times New Roman"/>
          <w:sz w:val="28"/>
          <w:szCs w:val="28"/>
          <w:lang w:val="kk-KZ"/>
        </w:rPr>
        <w:t xml:space="preserve"> жылдан бастап қолдану үшін бекітілген)</w:t>
      </w:r>
    </w:p>
    <w:p w14:paraId="1EBED6FF" w14:textId="77777777" w:rsidR="007F53FB" w:rsidRPr="00FA33EF" w:rsidRDefault="007F53FB" w:rsidP="00FA33EF">
      <w:pPr>
        <w:spacing w:after="0" w:line="240" w:lineRule="auto"/>
        <w:jc w:val="center"/>
        <w:rPr>
          <w:rFonts w:ascii="Times New Roman" w:hAnsi="Times New Roman"/>
          <w:sz w:val="28"/>
          <w:szCs w:val="28"/>
          <w:lang w:val="kk-KZ"/>
        </w:rPr>
      </w:pPr>
    </w:p>
    <w:p w14:paraId="1A4AC915" w14:textId="77777777" w:rsidR="004E4BD7" w:rsidRPr="00FA33EF" w:rsidRDefault="004E4BD7" w:rsidP="00FA33EF">
      <w:pPr>
        <w:tabs>
          <w:tab w:val="left" w:pos="284"/>
        </w:tabs>
        <w:spacing w:after="0" w:line="240" w:lineRule="auto"/>
        <w:ind w:firstLine="567"/>
        <w:jc w:val="both"/>
        <w:rPr>
          <w:rFonts w:ascii="Times New Roman" w:hAnsi="Times New Roman"/>
          <w:bCs/>
          <w:sz w:val="28"/>
          <w:szCs w:val="28"/>
          <w:lang w:val="kk-KZ"/>
        </w:rPr>
      </w:pPr>
      <w:r w:rsidRPr="00FA33EF">
        <w:rPr>
          <w:rFonts w:ascii="Times New Roman" w:hAnsi="Times New Roman"/>
          <w:b/>
          <w:bCs/>
          <w:sz w:val="28"/>
          <w:szCs w:val="28"/>
          <w:lang w:val="kk-KZ"/>
        </w:rPr>
        <w:t xml:space="preserve">1. Мақсаты: </w:t>
      </w:r>
      <w:r w:rsidRPr="00FA33EF">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FA33EF">
        <w:rPr>
          <w:rFonts w:ascii="Times New Roman" w:hAnsi="Times New Roman"/>
          <w:bCs/>
          <w:sz w:val="28"/>
          <w:szCs w:val="28"/>
          <w:lang w:val="kk-KZ"/>
        </w:rPr>
        <w:t xml:space="preserve"> қабілетін анықтау.</w:t>
      </w:r>
    </w:p>
    <w:p w14:paraId="4210F94E" w14:textId="77777777" w:rsidR="004E4BD7" w:rsidRPr="00FA33EF" w:rsidRDefault="004E4BD7" w:rsidP="00FA33EF">
      <w:pPr>
        <w:tabs>
          <w:tab w:val="left" w:pos="284"/>
        </w:tabs>
        <w:spacing w:after="0" w:line="240" w:lineRule="auto"/>
        <w:ind w:firstLine="567"/>
        <w:jc w:val="both"/>
        <w:rPr>
          <w:rFonts w:ascii="Times New Roman" w:hAnsi="Times New Roman"/>
          <w:b/>
          <w:bCs/>
          <w:sz w:val="28"/>
          <w:szCs w:val="28"/>
          <w:lang w:val="kk-KZ"/>
        </w:rPr>
      </w:pPr>
    </w:p>
    <w:p w14:paraId="2038F48A" w14:textId="18FCCD0C" w:rsidR="004E4BD7" w:rsidRPr="00FA33EF" w:rsidRDefault="004E4BD7" w:rsidP="00DC55BC">
      <w:pPr>
        <w:tabs>
          <w:tab w:val="left" w:pos="284"/>
          <w:tab w:val="left" w:pos="3969"/>
        </w:tabs>
        <w:spacing w:after="0" w:line="240" w:lineRule="auto"/>
        <w:ind w:firstLine="567"/>
        <w:jc w:val="both"/>
        <w:rPr>
          <w:rFonts w:ascii="Times New Roman" w:hAnsi="Times New Roman"/>
          <w:sz w:val="28"/>
          <w:szCs w:val="28"/>
          <w:lang w:val="kk-KZ" w:eastAsia="ko-KR"/>
        </w:rPr>
      </w:pPr>
      <w:r w:rsidRPr="00FA33EF">
        <w:rPr>
          <w:rFonts w:ascii="Times New Roman" w:hAnsi="Times New Roman"/>
          <w:b/>
          <w:bCs/>
          <w:sz w:val="28"/>
          <w:szCs w:val="28"/>
          <w:lang w:val="kk-KZ"/>
        </w:rPr>
        <w:t>2. Міндеті:</w:t>
      </w:r>
      <w:r w:rsidRPr="00FA33EF">
        <w:rPr>
          <w:rFonts w:ascii="Times New Roman" w:hAnsi="Times New Roman"/>
          <w:bCs/>
          <w:sz w:val="28"/>
          <w:szCs w:val="28"/>
          <w:lang w:val="kk-KZ"/>
        </w:rPr>
        <w:t xml:space="preserve"> Келесі б</w:t>
      </w:r>
      <w:r w:rsidRPr="00FA33EF">
        <w:rPr>
          <w:rFonts w:ascii="Times New Roman" w:hAnsi="Times New Roman"/>
          <w:sz w:val="28"/>
          <w:szCs w:val="28"/>
          <w:lang w:val="kk-KZ" w:eastAsia="ko-KR"/>
        </w:rPr>
        <w:t>ілім беру бағдарламалары тобы</w:t>
      </w:r>
      <w:r w:rsidRPr="00FA33EF">
        <w:rPr>
          <w:rFonts w:ascii="Times New Roman" w:hAnsi="Times New Roman"/>
          <w:bCs/>
          <w:sz w:val="28"/>
          <w:szCs w:val="28"/>
          <w:lang w:val="kk-KZ"/>
        </w:rPr>
        <w:t xml:space="preserve"> үшін түсушінің білім деңгейін анықтау</w:t>
      </w:r>
      <w:r w:rsidRPr="00FA33EF">
        <w:rPr>
          <w:rFonts w:ascii="Times New Roman" w:hAnsi="Times New Roman"/>
          <w:sz w:val="28"/>
          <w:szCs w:val="28"/>
          <w:lang w:val="kk-KZ" w:eastAsia="ko-KR"/>
        </w:rPr>
        <w:t>:</w:t>
      </w:r>
      <w:r w:rsidR="000C1035">
        <w:rPr>
          <w:rFonts w:ascii="Times New Roman" w:eastAsia="Times New Roman" w:hAnsi="Times New Roman"/>
          <w:color w:val="000000"/>
          <w:sz w:val="28"/>
          <w:szCs w:val="28"/>
          <w:lang w:val="kk-KZ" w:eastAsia="ru-RU"/>
        </w:rPr>
        <w:t xml:space="preserve"> </w:t>
      </w:r>
      <w:r w:rsidR="00DC55BC" w:rsidRPr="00BD184F">
        <w:rPr>
          <w:rFonts w:ascii="Times New Roman" w:eastAsia="Times New Roman" w:hAnsi="Times New Roman"/>
          <w:b/>
          <w:color w:val="000000"/>
          <w:sz w:val="28"/>
          <w:szCs w:val="28"/>
          <w:lang w:val="kk-KZ" w:eastAsia="ru-RU"/>
        </w:rPr>
        <w:t>М</w:t>
      </w:r>
      <w:r w:rsidR="00DC55BC">
        <w:rPr>
          <w:rFonts w:ascii="Times New Roman" w:eastAsia="Times New Roman" w:hAnsi="Times New Roman"/>
          <w:b/>
          <w:color w:val="000000"/>
          <w:sz w:val="28"/>
          <w:szCs w:val="28"/>
          <w:lang w:val="kk-KZ" w:eastAsia="ru-RU"/>
        </w:rPr>
        <w:t>10</w:t>
      </w:r>
      <w:r w:rsidR="00604F7F">
        <w:rPr>
          <w:rFonts w:ascii="Times New Roman" w:eastAsia="Times New Roman" w:hAnsi="Times New Roman"/>
          <w:b/>
          <w:color w:val="000000"/>
          <w:sz w:val="28"/>
          <w:szCs w:val="28"/>
          <w:lang w:val="kk-KZ" w:eastAsia="ru-RU"/>
        </w:rPr>
        <w:t>0</w:t>
      </w:r>
      <w:r w:rsidR="00DC55BC">
        <w:rPr>
          <w:rFonts w:ascii="Times New Roman" w:eastAsia="Times New Roman" w:hAnsi="Times New Roman"/>
          <w:b/>
          <w:color w:val="000000"/>
          <w:sz w:val="28"/>
          <w:szCs w:val="28"/>
          <w:lang w:val="kk-KZ" w:eastAsia="ru-RU"/>
        </w:rPr>
        <w:t xml:space="preserve"> </w:t>
      </w:r>
      <w:r w:rsidR="00DC55BC" w:rsidRPr="006162F4">
        <w:rPr>
          <w:rFonts w:ascii="Times New Roman" w:eastAsia="Times New Roman" w:hAnsi="Times New Roman"/>
          <w:b/>
          <w:color w:val="000000"/>
          <w:sz w:val="28"/>
          <w:szCs w:val="28"/>
          <w:lang w:val="kk-KZ" w:eastAsia="ru-RU"/>
        </w:rPr>
        <w:t>–</w:t>
      </w:r>
      <w:r w:rsidR="00DC55BC">
        <w:rPr>
          <w:rFonts w:ascii="Times New Roman" w:eastAsia="Times New Roman" w:hAnsi="Times New Roman"/>
          <w:b/>
          <w:color w:val="000000"/>
          <w:sz w:val="28"/>
          <w:szCs w:val="28"/>
          <w:lang w:val="kk-KZ" w:eastAsia="ru-RU"/>
        </w:rPr>
        <w:tab/>
      </w:r>
      <w:r w:rsidR="00DC55BC" w:rsidRPr="00BD184F">
        <w:rPr>
          <w:rFonts w:ascii="Times New Roman" w:eastAsia="Times New Roman" w:hAnsi="Times New Roman"/>
          <w:b/>
          <w:color w:val="000000"/>
          <w:sz w:val="28"/>
          <w:szCs w:val="28"/>
          <w:lang w:val="kk-KZ" w:eastAsia="ru-RU"/>
        </w:rPr>
        <w:t>Автоматтандыру және басқару</w:t>
      </w:r>
    </w:p>
    <w:p w14:paraId="64704709" w14:textId="77777777" w:rsidR="00C222F2" w:rsidRPr="00FA33EF" w:rsidRDefault="00C222F2" w:rsidP="00FA33EF">
      <w:pPr>
        <w:tabs>
          <w:tab w:val="left" w:pos="990"/>
        </w:tabs>
        <w:spacing w:after="0" w:line="240" w:lineRule="auto"/>
        <w:ind w:firstLine="567"/>
        <w:rPr>
          <w:rFonts w:ascii="Times New Roman" w:hAnsi="Times New Roman"/>
          <w:color w:val="000000"/>
          <w:sz w:val="28"/>
          <w:szCs w:val="28"/>
          <w:u w:val="single"/>
          <w:lang w:val="kk-KZ"/>
        </w:rPr>
      </w:pPr>
    </w:p>
    <w:p w14:paraId="426220F3" w14:textId="77777777" w:rsidR="004E4BD7" w:rsidRPr="00FA33EF" w:rsidRDefault="004E4BD7" w:rsidP="00FA33EF">
      <w:pPr>
        <w:pStyle w:val="21"/>
        <w:spacing w:after="0" w:line="240" w:lineRule="auto"/>
        <w:ind w:left="0" w:firstLine="567"/>
        <w:jc w:val="both"/>
        <w:rPr>
          <w:rFonts w:ascii="Times New Roman" w:hAnsi="Times New Roman"/>
          <w:sz w:val="28"/>
          <w:szCs w:val="28"/>
          <w:lang w:val="kk-KZ"/>
        </w:rPr>
      </w:pPr>
      <w:r w:rsidRPr="00FA33EF">
        <w:rPr>
          <w:rFonts w:ascii="Times New Roman" w:hAnsi="Times New Roman"/>
          <w:b/>
          <w:bCs/>
          <w:sz w:val="28"/>
          <w:szCs w:val="28"/>
          <w:lang w:val="kk-KZ" w:eastAsia="ko-KR"/>
        </w:rPr>
        <w:t>3. Тест мазмұны</w:t>
      </w:r>
      <w:r w:rsidRPr="00FA33EF">
        <w:rPr>
          <w:rFonts w:ascii="Times New Roman" w:hAnsi="Times New Roman"/>
          <w:b/>
          <w:bCs/>
          <w:sz w:val="28"/>
          <w:szCs w:val="28"/>
          <w:lang w:val="kk-KZ"/>
        </w:rPr>
        <w:t>:</w:t>
      </w:r>
      <w:r w:rsidRPr="00FA33EF">
        <w:rPr>
          <w:rFonts w:ascii="Times New Roman" w:hAnsi="Times New Roman"/>
          <w:sz w:val="28"/>
          <w:szCs w:val="28"/>
          <w:lang w:val="kk-KZ"/>
        </w:rPr>
        <w:t xml:space="preserve"> </w:t>
      </w: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811"/>
        <w:gridCol w:w="1560"/>
        <w:gridCol w:w="1559"/>
      </w:tblGrid>
      <w:tr w:rsidR="004E4BD7" w:rsidRPr="00FA33EF" w14:paraId="2B18A0CE" w14:textId="77777777" w:rsidTr="00C222F2">
        <w:tc>
          <w:tcPr>
            <w:tcW w:w="500" w:type="dxa"/>
            <w:vAlign w:val="center"/>
          </w:tcPr>
          <w:p w14:paraId="4996EDB5" w14:textId="77777777" w:rsidR="004E4BD7" w:rsidRPr="00FA33EF" w:rsidRDefault="004E4BD7" w:rsidP="00FA33EF">
            <w:pPr>
              <w:widowControl w:val="0"/>
              <w:tabs>
                <w:tab w:val="left" w:pos="709"/>
              </w:tabs>
              <w:spacing w:after="0" w:line="240" w:lineRule="auto"/>
              <w:ind w:right="-8"/>
              <w:jc w:val="center"/>
              <w:rPr>
                <w:rFonts w:ascii="Times New Roman" w:hAnsi="Times New Roman"/>
                <w:b/>
                <w:sz w:val="28"/>
                <w:szCs w:val="28"/>
                <w:lang w:val="kk-KZ"/>
              </w:rPr>
            </w:pPr>
            <w:r w:rsidRPr="00FA33EF">
              <w:rPr>
                <w:rFonts w:ascii="Times New Roman" w:hAnsi="Times New Roman"/>
                <w:b/>
                <w:sz w:val="28"/>
                <w:szCs w:val="28"/>
                <w:lang w:val="kk-KZ"/>
              </w:rPr>
              <w:t>№</w:t>
            </w:r>
          </w:p>
        </w:tc>
        <w:tc>
          <w:tcPr>
            <w:tcW w:w="5811" w:type="dxa"/>
            <w:vAlign w:val="center"/>
          </w:tcPr>
          <w:p w14:paraId="3E2A1404" w14:textId="77777777" w:rsidR="004E4BD7" w:rsidRPr="00FA33EF" w:rsidRDefault="004E4BD7" w:rsidP="00FA33EF">
            <w:pPr>
              <w:spacing w:after="0" w:line="240" w:lineRule="auto"/>
              <w:ind w:left="175" w:hanging="175"/>
              <w:jc w:val="center"/>
              <w:rPr>
                <w:rFonts w:ascii="Times New Roman" w:hAnsi="Times New Roman"/>
                <w:b/>
                <w:bCs/>
                <w:sz w:val="28"/>
                <w:szCs w:val="28"/>
                <w:lang w:val="kk-KZ"/>
              </w:rPr>
            </w:pPr>
            <w:r w:rsidRPr="00FA33EF">
              <w:rPr>
                <w:rFonts w:ascii="Times New Roman" w:hAnsi="Times New Roman"/>
                <w:b/>
                <w:bCs/>
                <w:sz w:val="28"/>
                <w:szCs w:val="28"/>
                <w:lang w:val="kk-KZ"/>
              </w:rPr>
              <w:t>Тақырыптың мазмұны</w:t>
            </w:r>
          </w:p>
        </w:tc>
        <w:tc>
          <w:tcPr>
            <w:tcW w:w="1560" w:type="dxa"/>
            <w:vAlign w:val="center"/>
          </w:tcPr>
          <w:p w14:paraId="6F4EC06E" w14:textId="77777777" w:rsidR="004E4BD7" w:rsidRPr="00FA33EF" w:rsidRDefault="004E4BD7" w:rsidP="00FA33EF">
            <w:pPr>
              <w:shd w:val="clear" w:color="auto" w:fill="FFFFFF"/>
              <w:spacing w:after="0" w:line="240" w:lineRule="auto"/>
              <w:ind w:left="5" w:right="29"/>
              <w:jc w:val="center"/>
              <w:rPr>
                <w:rFonts w:ascii="Times New Roman" w:hAnsi="Times New Roman"/>
                <w:b/>
                <w:sz w:val="28"/>
                <w:szCs w:val="28"/>
                <w:lang w:val="kk-KZ"/>
              </w:rPr>
            </w:pPr>
            <w:r w:rsidRPr="00FA33EF">
              <w:rPr>
                <w:rFonts w:ascii="Times New Roman" w:hAnsi="Times New Roman"/>
                <w:b/>
                <w:sz w:val="28"/>
                <w:szCs w:val="28"/>
                <w:lang w:val="kk-KZ"/>
              </w:rPr>
              <w:t>Қиындық деңгейі</w:t>
            </w:r>
          </w:p>
        </w:tc>
        <w:tc>
          <w:tcPr>
            <w:tcW w:w="1559" w:type="dxa"/>
          </w:tcPr>
          <w:p w14:paraId="3B393A24" w14:textId="77777777" w:rsidR="004E4BD7" w:rsidRPr="00FA33EF" w:rsidRDefault="004E4BD7" w:rsidP="00FA33EF">
            <w:pPr>
              <w:spacing w:after="0" w:line="240" w:lineRule="auto"/>
              <w:jc w:val="center"/>
              <w:rPr>
                <w:rFonts w:ascii="Times New Roman" w:hAnsi="Times New Roman"/>
                <w:b/>
                <w:bCs/>
                <w:sz w:val="28"/>
                <w:szCs w:val="28"/>
                <w:lang w:val="kk-KZ"/>
              </w:rPr>
            </w:pPr>
            <w:r w:rsidRPr="00FA33EF">
              <w:rPr>
                <w:rFonts w:ascii="Times New Roman" w:hAnsi="Times New Roman"/>
                <w:b/>
                <w:bCs/>
                <w:sz w:val="28"/>
                <w:szCs w:val="28"/>
                <w:lang w:val="kk-KZ"/>
              </w:rPr>
              <w:t>Тапсыр</w:t>
            </w:r>
          </w:p>
          <w:p w14:paraId="1D784C6D" w14:textId="77777777" w:rsidR="004E4BD7" w:rsidRPr="00FA33EF" w:rsidRDefault="004E4BD7" w:rsidP="00FA33EF">
            <w:pPr>
              <w:spacing w:after="0" w:line="240" w:lineRule="auto"/>
              <w:jc w:val="center"/>
              <w:rPr>
                <w:rFonts w:ascii="Times New Roman" w:hAnsi="Times New Roman"/>
                <w:b/>
                <w:bCs/>
                <w:sz w:val="28"/>
                <w:szCs w:val="28"/>
                <w:lang w:val="kk-KZ"/>
              </w:rPr>
            </w:pPr>
            <w:r w:rsidRPr="00FA33EF">
              <w:rPr>
                <w:rFonts w:ascii="Times New Roman" w:hAnsi="Times New Roman"/>
                <w:b/>
                <w:bCs/>
                <w:sz w:val="28"/>
                <w:szCs w:val="28"/>
                <w:lang w:val="kk-KZ"/>
              </w:rPr>
              <w:t>малар саны</w:t>
            </w:r>
          </w:p>
        </w:tc>
      </w:tr>
      <w:tr w:rsidR="00C73DEC" w:rsidRPr="00FA33EF" w14:paraId="438BD5ED" w14:textId="77777777" w:rsidTr="00C222F2">
        <w:trPr>
          <w:trHeight w:val="303"/>
        </w:trPr>
        <w:tc>
          <w:tcPr>
            <w:tcW w:w="500" w:type="dxa"/>
          </w:tcPr>
          <w:p w14:paraId="6ADDC2F2"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1</w:t>
            </w:r>
          </w:p>
        </w:tc>
        <w:tc>
          <w:tcPr>
            <w:tcW w:w="5811" w:type="dxa"/>
          </w:tcPr>
          <w:p w14:paraId="588C9C06" w14:textId="77777777" w:rsidR="00C73DEC" w:rsidRPr="00FA33EF" w:rsidRDefault="00C73DEC" w:rsidP="00FA33EF">
            <w:pPr>
              <w:spacing w:after="0" w:line="240" w:lineRule="auto"/>
              <w:rPr>
                <w:rFonts w:ascii="Times New Roman" w:hAnsi="Times New Roman"/>
                <w:sz w:val="28"/>
                <w:szCs w:val="28"/>
              </w:rPr>
            </w:pPr>
            <w:r w:rsidRPr="00FA33EF">
              <w:rPr>
                <w:rFonts w:ascii="Times New Roman" w:hAnsi="Times New Roman"/>
                <w:sz w:val="28"/>
                <w:szCs w:val="28"/>
                <w:lang w:val="kk-KZ"/>
              </w:rPr>
              <w:t>Тұрақты токтың сызықты электр тізібегі</w:t>
            </w:r>
            <w:r w:rsidRPr="00FA33EF">
              <w:rPr>
                <w:rFonts w:ascii="Times New Roman" w:hAnsi="Times New Roman"/>
                <w:sz w:val="28"/>
                <w:szCs w:val="28"/>
              </w:rPr>
              <w:t xml:space="preserve">  </w:t>
            </w:r>
          </w:p>
        </w:tc>
        <w:tc>
          <w:tcPr>
            <w:tcW w:w="1560" w:type="dxa"/>
          </w:tcPr>
          <w:p w14:paraId="254A716A"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3-А; 2-В</w:t>
            </w:r>
          </w:p>
        </w:tc>
        <w:tc>
          <w:tcPr>
            <w:tcW w:w="1559" w:type="dxa"/>
          </w:tcPr>
          <w:p w14:paraId="33EDC42E"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5</w:t>
            </w:r>
          </w:p>
        </w:tc>
      </w:tr>
      <w:tr w:rsidR="00C73DEC" w:rsidRPr="00FA33EF" w14:paraId="4C493747" w14:textId="77777777" w:rsidTr="00C222F2">
        <w:trPr>
          <w:trHeight w:val="309"/>
        </w:trPr>
        <w:tc>
          <w:tcPr>
            <w:tcW w:w="500" w:type="dxa"/>
          </w:tcPr>
          <w:p w14:paraId="669ACE4C"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2</w:t>
            </w:r>
          </w:p>
        </w:tc>
        <w:tc>
          <w:tcPr>
            <w:tcW w:w="5811" w:type="dxa"/>
          </w:tcPr>
          <w:p w14:paraId="5BE91459" w14:textId="77777777" w:rsidR="00C73DEC" w:rsidRPr="00FA33EF" w:rsidRDefault="00C73DEC" w:rsidP="00FA33EF">
            <w:pPr>
              <w:pStyle w:val="210"/>
              <w:ind w:left="0"/>
              <w:jc w:val="left"/>
              <w:rPr>
                <w:szCs w:val="28"/>
              </w:rPr>
            </w:pPr>
            <w:r w:rsidRPr="00FA33EF">
              <w:rPr>
                <w:szCs w:val="28"/>
                <w:lang w:val="kk-KZ"/>
              </w:rPr>
              <w:t xml:space="preserve">Бірфазалы синуоидалы токтың электр тізбегі </w:t>
            </w:r>
          </w:p>
        </w:tc>
        <w:tc>
          <w:tcPr>
            <w:tcW w:w="1560" w:type="dxa"/>
          </w:tcPr>
          <w:p w14:paraId="17BE72E6"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2-А; 3-В</w:t>
            </w:r>
          </w:p>
        </w:tc>
        <w:tc>
          <w:tcPr>
            <w:tcW w:w="1559" w:type="dxa"/>
          </w:tcPr>
          <w:p w14:paraId="004AAFDC"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5</w:t>
            </w:r>
          </w:p>
        </w:tc>
      </w:tr>
      <w:tr w:rsidR="00C73DEC" w:rsidRPr="00FA33EF" w14:paraId="0EDFA246" w14:textId="77777777" w:rsidTr="00C222F2">
        <w:trPr>
          <w:trHeight w:val="272"/>
        </w:trPr>
        <w:tc>
          <w:tcPr>
            <w:tcW w:w="500" w:type="dxa"/>
          </w:tcPr>
          <w:p w14:paraId="2FDA8D04"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3</w:t>
            </w:r>
          </w:p>
        </w:tc>
        <w:tc>
          <w:tcPr>
            <w:tcW w:w="5811" w:type="dxa"/>
          </w:tcPr>
          <w:p w14:paraId="6E609BBB" w14:textId="77777777" w:rsidR="00C73DEC" w:rsidRPr="00FA33EF" w:rsidRDefault="00C73DEC" w:rsidP="00FA33EF">
            <w:pPr>
              <w:pStyle w:val="11"/>
              <w:rPr>
                <w:sz w:val="28"/>
                <w:szCs w:val="28"/>
                <w:lang w:val="kk-KZ"/>
              </w:rPr>
            </w:pPr>
            <w:r w:rsidRPr="00FA33EF">
              <w:rPr>
                <w:sz w:val="28"/>
                <w:szCs w:val="28"/>
                <w:lang w:val="kk-KZ"/>
              </w:rPr>
              <w:t>Үшфазалы тізбектер</w:t>
            </w:r>
          </w:p>
        </w:tc>
        <w:tc>
          <w:tcPr>
            <w:tcW w:w="1560" w:type="dxa"/>
          </w:tcPr>
          <w:p w14:paraId="0B434781"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2-А; 1-В;</w:t>
            </w:r>
          </w:p>
          <w:p w14:paraId="2F1AC900" w14:textId="77777777" w:rsidR="00C73DEC" w:rsidRPr="00FA33EF" w:rsidRDefault="00C73DEC" w:rsidP="00FA33EF">
            <w:pPr>
              <w:tabs>
                <w:tab w:val="left" w:pos="274"/>
              </w:tabs>
              <w:spacing w:after="0" w:line="240" w:lineRule="auto"/>
              <w:rPr>
                <w:rFonts w:ascii="Times New Roman" w:hAnsi="Times New Roman"/>
                <w:sz w:val="28"/>
                <w:szCs w:val="28"/>
                <w:lang w:val="en-US"/>
              </w:rPr>
            </w:pPr>
            <w:r w:rsidRPr="00FA33EF">
              <w:rPr>
                <w:rFonts w:ascii="Times New Roman" w:hAnsi="Times New Roman"/>
                <w:sz w:val="28"/>
                <w:szCs w:val="28"/>
              </w:rPr>
              <w:t>2-С</w:t>
            </w:r>
          </w:p>
        </w:tc>
        <w:tc>
          <w:tcPr>
            <w:tcW w:w="1559" w:type="dxa"/>
          </w:tcPr>
          <w:p w14:paraId="319DD420"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5</w:t>
            </w:r>
          </w:p>
        </w:tc>
      </w:tr>
      <w:tr w:rsidR="00C73DEC" w:rsidRPr="00FA33EF" w14:paraId="22682528" w14:textId="77777777" w:rsidTr="00C222F2">
        <w:trPr>
          <w:trHeight w:val="277"/>
        </w:trPr>
        <w:tc>
          <w:tcPr>
            <w:tcW w:w="500" w:type="dxa"/>
          </w:tcPr>
          <w:p w14:paraId="34611852"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4</w:t>
            </w:r>
          </w:p>
        </w:tc>
        <w:tc>
          <w:tcPr>
            <w:tcW w:w="5811" w:type="dxa"/>
          </w:tcPr>
          <w:p w14:paraId="0BEEC0CF" w14:textId="77777777" w:rsidR="00C73DEC" w:rsidRPr="00FA33EF" w:rsidRDefault="00C73DEC" w:rsidP="00FA33EF">
            <w:pPr>
              <w:spacing w:after="0" w:line="240" w:lineRule="auto"/>
              <w:rPr>
                <w:rFonts w:ascii="Times New Roman" w:hAnsi="Times New Roman"/>
                <w:sz w:val="28"/>
                <w:szCs w:val="28"/>
              </w:rPr>
            </w:pPr>
            <w:r w:rsidRPr="00FA33EF">
              <w:rPr>
                <w:rFonts w:ascii="Times New Roman" w:hAnsi="Times New Roman"/>
                <w:sz w:val="28"/>
                <w:szCs w:val="28"/>
                <w:lang w:val="kk-KZ"/>
              </w:rPr>
              <w:t xml:space="preserve">Сызықты электр тізбегіндегі өтпелі кезеңдер </w:t>
            </w:r>
          </w:p>
        </w:tc>
        <w:tc>
          <w:tcPr>
            <w:tcW w:w="1560" w:type="dxa"/>
          </w:tcPr>
          <w:p w14:paraId="61676F75" w14:textId="77777777" w:rsidR="00C73DEC" w:rsidRPr="00FA33EF" w:rsidRDefault="00C73DEC" w:rsidP="00FA33EF">
            <w:pPr>
              <w:tabs>
                <w:tab w:val="left" w:pos="274"/>
              </w:tabs>
              <w:spacing w:after="0" w:line="240" w:lineRule="auto"/>
              <w:rPr>
                <w:rFonts w:ascii="Times New Roman" w:hAnsi="Times New Roman"/>
                <w:sz w:val="28"/>
                <w:szCs w:val="28"/>
                <w:lang w:val="en-US"/>
              </w:rPr>
            </w:pPr>
            <w:r w:rsidRPr="00FA33EF">
              <w:rPr>
                <w:rFonts w:ascii="Times New Roman" w:hAnsi="Times New Roman"/>
                <w:sz w:val="28"/>
                <w:szCs w:val="28"/>
              </w:rPr>
              <w:t>2-А; 3- С</w:t>
            </w:r>
          </w:p>
        </w:tc>
        <w:tc>
          <w:tcPr>
            <w:tcW w:w="1559" w:type="dxa"/>
          </w:tcPr>
          <w:p w14:paraId="582BC66D"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5</w:t>
            </w:r>
          </w:p>
        </w:tc>
      </w:tr>
      <w:tr w:rsidR="00C73DEC" w:rsidRPr="00FA33EF" w14:paraId="40A2610E" w14:textId="77777777" w:rsidTr="00C222F2">
        <w:trPr>
          <w:trHeight w:val="236"/>
        </w:trPr>
        <w:tc>
          <w:tcPr>
            <w:tcW w:w="500" w:type="dxa"/>
          </w:tcPr>
          <w:p w14:paraId="1066360B"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5</w:t>
            </w:r>
          </w:p>
        </w:tc>
        <w:tc>
          <w:tcPr>
            <w:tcW w:w="5811" w:type="dxa"/>
          </w:tcPr>
          <w:p w14:paraId="3C33F48D" w14:textId="77777777" w:rsidR="00C73DEC" w:rsidRPr="00FA33EF" w:rsidRDefault="00C73DEC" w:rsidP="00FA33EF">
            <w:pPr>
              <w:spacing w:after="0" w:line="240" w:lineRule="auto"/>
              <w:rPr>
                <w:rFonts w:ascii="Times New Roman" w:hAnsi="Times New Roman"/>
                <w:sz w:val="28"/>
                <w:szCs w:val="28"/>
                <w:lang w:val="en-US"/>
              </w:rPr>
            </w:pPr>
            <w:r w:rsidRPr="00FA33EF">
              <w:rPr>
                <w:rFonts w:ascii="Times New Roman" w:hAnsi="Times New Roman"/>
                <w:sz w:val="28"/>
                <w:szCs w:val="28"/>
                <w:lang w:val="kk-KZ"/>
              </w:rPr>
              <w:t xml:space="preserve">Таратылған көрсеткіштері бар тізбектер </w:t>
            </w:r>
          </w:p>
        </w:tc>
        <w:tc>
          <w:tcPr>
            <w:tcW w:w="1560" w:type="dxa"/>
          </w:tcPr>
          <w:p w14:paraId="303993AD" w14:textId="77777777" w:rsidR="00C73DEC" w:rsidRPr="00FA33EF" w:rsidRDefault="00C73DEC" w:rsidP="00FA33EF">
            <w:pPr>
              <w:tabs>
                <w:tab w:val="left" w:pos="274"/>
              </w:tabs>
              <w:spacing w:after="0" w:line="240" w:lineRule="auto"/>
              <w:rPr>
                <w:rFonts w:ascii="Times New Roman" w:hAnsi="Times New Roman"/>
                <w:sz w:val="28"/>
                <w:szCs w:val="28"/>
                <w:lang w:val="en-US"/>
              </w:rPr>
            </w:pPr>
            <w:r w:rsidRPr="00FA33EF">
              <w:rPr>
                <w:rFonts w:ascii="Times New Roman" w:hAnsi="Times New Roman"/>
                <w:sz w:val="28"/>
                <w:szCs w:val="28"/>
              </w:rPr>
              <w:t>3-В; 2-С</w:t>
            </w:r>
          </w:p>
        </w:tc>
        <w:tc>
          <w:tcPr>
            <w:tcW w:w="1559" w:type="dxa"/>
          </w:tcPr>
          <w:p w14:paraId="2BE30E25"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5</w:t>
            </w:r>
          </w:p>
        </w:tc>
      </w:tr>
      <w:tr w:rsidR="00C73DEC" w:rsidRPr="00FA33EF" w14:paraId="1D717D69" w14:textId="77777777" w:rsidTr="00C222F2">
        <w:trPr>
          <w:trHeight w:val="269"/>
        </w:trPr>
        <w:tc>
          <w:tcPr>
            <w:tcW w:w="500" w:type="dxa"/>
          </w:tcPr>
          <w:p w14:paraId="30723818"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6</w:t>
            </w:r>
          </w:p>
        </w:tc>
        <w:tc>
          <w:tcPr>
            <w:tcW w:w="5811" w:type="dxa"/>
          </w:tcPr>
          <w:p w14:paraId="28DEBAAD" w14:textId="77777777" w:rsidR="00C73DEC" w:rsidRPr="00FA33EF" w:rsidRDefault="00C73DEC" w:rsidP="00FA33EF">
            <w:pPr>
              <w:spacing w:after="0" w:line="240" w:lineRule="auto"/>
              <w:rPr>
                <w:rFonts w:ascii="Times New Roman" w:hAnsi="Times New Roman"/>
                <w:sz w:val="28"/>
                <w:szCs w:val="28"/>
              </w:rPr>
            </w:pPr>
            <w:r w:rsidRPr="00FA33EF">
              <w:rPr>
                <w:rFonts w:ascii="Times New Roman" w:hAnsi="Times New Roman"/>
                <w:sz w:val="28"/>
                <w:szCs w:val="28"/>
                <w:lang w:val="kk-KZ"/>
              </w:rPr>
              <w:t>Сызықты емес тізбектер</w:t>
            </w:r>
          </w:p>
        </w:tc>
        <w:tc>
          <w:tcPr>
            <w:tcW w:w="1560" w:type="dxa"/>
          </w:tcPr>
          <w:p w14:paraId="03AC3D0B" w14:textId="77777777" w:rsidR="00C73DEC" w:rsidRPr="00FA33EF" w:rsidRDefault="00C73DEC" w:rsidP="00FA33EF">
            <w:pPr>
              <w:tabs>
                <w:tab w:val="left" w:pos="274"/>
              </w:tabs>
              <w:spacing w:after="0" w:line="240" w:lineRule="auto"/>
              <w:rPr>
                <w:rFonts w:ascii="Times New Roman" w:hAnsi="Times New Roman"/>
                <w:sz w:val="28"/>
                <w:szCs w:val="28"/>
                <w:lang w:val="en-US"/>
              </w:rPr>
            </w:pPr>
            <w:r w:rsidRPr="00FA33EF">
              <w:rPr>
                <w:rFonts w:ascii="Times New Roman" w:hAnsi="Times New Roman"/>
                <w:sz w:val="28"/>
                <w:szCs w:val="28"/>
              </w:rPr>
              <w:t>1-В; 1-С</w:t>
            </w:r>
          </w:p>
        </w:tc>
        <w:tc>
          <w:tcPr>
            <w:tcW w:w="1559" w:type="dxa"/>
          </w:tcPr>
          <w:p w14:paraId="01AE7956"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2</w:t>
            </w:r>
          </w:p>
        </w:tc>
      </w:tr>
      <w:tr w:rsidR="00C73DEC" w:rsidRPr="00FA33EF" w14:paraId="215DB18B" w14:textId="77777777" w:rsidTr="00C222F2">
        <w:trPr>
          <w:trHeight w:val="230"/>
        </w:trPr>
        <w:tc>
          <w:tcPr>
            <w:tcW w:w="500" w:type="dxa"/>
          </w:tcPr>
          <w:p w14:paraId="25E4DC39" w14:textId="77777777" w:rsidR="00C73DEC" w:rsidRPr="00FA33EF" w:rsidRDefault="00C73DEC" w:rsidP="00FA33EF">
            <w:pPr>
              <w:tabs>
                <w:tab w:val="left" w:pos="274"/>
              </w:tabs>
              <w:spacing w:after="0" w:line="240" w:lineRule="auto"/>
              <w:rPr>
                <w:rFonts w:ascii="Times New Roman" w:hAnsi="Times New Roman"/>
                <w:sz w:val="28"/>
                <w:szCs w:val="28"/>
              </w:rPr>
            </w:pPr>
            <w:r w:rsidRPr="00FA33EF">
              <w:rPr>
                <w:rFonts w:ascii="Times New Roman" w:hAnsi="Times New Roman"/>
                <w:sz w:val="28"/>
                <w:szCs w:val="28"/>
              </w:rPr>
              <w:t>7</w:t>
            </w:r>
          </w:p>
        </w:tc>
        <w:tc>
          <w:tcPr>
            <w:tcW w:w="5811" w:type="dxa"/>
          </w:tcPr>
          <w:p w14:paraId="57E12E3A" w14:textId="77777777" w:rsidR="00C73DEC" w:rsidRPr="00FA33EF" w:rsidRDefault="00C73DEC" w:rsidP="00FA33EF">
            <w:pPr>
              <w:spacing w:after="0" w:line="240" w:lineRule="auto"/>
              <w:rPr>
                <w:rFonts w:ascii="Times New Roman" w:hAnsi="Times New Roman"/>
                <w:sz w:val="28"/>
                <w:szCs w:val="28"/>
              </w:rPr>
            </w:pPr>
            <w:r w:rsidRPr="00FA33EF">
              <w:rPr>
                <w:rFonts w:ascii="Times New Roman" w:hAnsi="Times New Roman"/>
                <w:sz w:val="28"/>
                <w:szCs w:val="28"/>
                <w:lang w:val="kk-KZ"/>
              </w:rPr>
              <w:t>Электромагнитті өріс теориясы</w:t>
            </w:r>
          </w:p>
        </w:tc>
        <w:tc>
          <w:tcPr>
            <w:tcW w:w="1560" w:type="dxa"/>
          </w:tcPr>
          <w:p w14:paraId="74B757C2" w14:textId="77777777" w:rsidR="00C73DEC" w:rsidRPr="00FA33EF" w:rsidRDefault="00C73DEC" w:rsidP="00FA33EF">
            <w:pPr>
              <w:tabs>
                <w:tab w:val="left" w:pos="274"/>
              </w:tabs>
              <w:spacing w:after="0" w:line="240" w:lineRule="auto"/>
              <w:rPr>
                <w:rFonts w:ascii="Times New Roman" w:hAnsi="Times New Roman"/>
                <w:sz w:val="28"/>
                <w:szCs w:val="28"/>
                <w:lang w:val="en-US"/>
              </w:rPr>
            </w:pPr>
            <w:r w:rsidRPr="00FA33EF">
              <w:rPr>
                <w:rFonts w:ascii="Times New Roman" w:hAnsi="Times New Roman"/>
                <w:sz w:val="28"/>
                <w:szCs w:val="28"/>
              </w:rPr>
              <w:t>2-В; 1-С</w:t>
            </w:r>
          </w:p>
        </w:tc>
        <w:tc>
          <w:tcPr>
            <w:tcW w:w="1559" w:type="dxa"/>
          </w:tcPr>
          <w:p w14:paraId="38AEB4DF" w14:textId="77777777" w:rsidR="00C73DEC" w:rsidRPr="00FA33EF" w:rsidRDefault="00C73DEC" w:rsidP="00FA33EF">
            <w:pPr>
              <w:tabs>
                <w:tab w:val="left" w:pos="274"/>
              </w:tabs>
              <w:spacing w:after="0" w:line="240" w:lineRule="auto"/>
              <w:jc w:val="center"/>
              <w:rPr>
                <w:rFonts w:ascii="Times New Roman" w:hAnsi="Times New Roman"/>
                <w:sz w:val="28"/>
                <w:szCs w:val="28"/>
                <w:lang w:val="en-US"/>
              </w:rPr>
            </w:pPr>
            <w:r w:rsidRPr="00FA33EF">
              <w:rPr>
                <w:rFonts w:ascii="Times New Roman" w:hAnsi="Times New Roman"/>
                <w:sz w:val="28"/>
                <w:szCs w:val="28"/>
                <w:lang w:val="en-US"/>
              </w:rPr>
              <w:t>3</w:t>
            </w:r>
          </w:p>
        </w:tc>
      </w:tr>
      <w:tr w:rsidR="00C222F2" w:rsidRPr="00FA33EF" w14:paraId="0B2E2F62" w14:textId="77777777" w:rsidTr="00C222F2">
        <w:tc>
          <w:tcPr>
            <w:tcW w:w="6311" w:type="dxa"/>
            <w:gridSpan w:val="2"/>
          </w:tcPr>
          <w:p w14:paraId="2270F5DE" w14:textId="77777777" w:rsidR="00C222F2" w:rsidRPr="00FA33EF" w:rsidRDefault="00C222F2" w:rsidP="00FA33EF">
            <w:pPr>
              <w:pStyle w:val="11"/>
              <w:rPr>
                <w:sz w:val="28"/>
                <w:szCs w:val="28"/>
              </w:rPr>
            </w:pPr>
            <w:r w:rsidRPr="00FA33EF">
              <w:rPr>
                <w:bCs/>
                <w:sz w:val="28"/>
                <w:szCs w:val="28"/>
                <w:lang w:val="kk-KZ"/>
              </w:rPr>
              <w:t>Тестінің бір нұсқасындағы тапсырмалар саны</w:t>
            </w:r>
          </w:p>
        </w:tc>
        <w:tc>
          <w:tcPr>
            <w:tcW w:w="3119" w:type="dxa"/>
            <w:gridSpan w:val="2"/>
          </w:tcPr>
          <w:p w14:paraId="62950D5A" w14:textId="77777777" w:rsidR="00C222F2" w:rsidRPr="00FA33EF" w:rsidRDefault="00C222F2" w:rsidP="00FA33EF">
            <w:pPr>
              <w:tabs>
                <w:tab w:val="left" w:pos="274"/>
              </w:tabs>
              <w:spacing w:after="0" w:line="240" w:lineRule="auto"/>
              <w:jc w:val="right"/>
              <w:rPr>
                <w:rFonts w:ascii="Times New Roman" w:hAnsi="Times New Roman"/>
                <w:sz w:val="28"/>
                <w:szCs w:val="28"/>
              </w:rPr>
            </w:pPr>
            <w:r w:rsidRPr="00FA33EF">
              <w:rPr>
                <w:rFonts w:ascii="Times New Roman" w:hAnsi="Times New Roman"/>
                <w:sz w:val="28"/>
                <w:szCs w:val="28"/>
              </w:rPr>
              <w:t>30</w:t>
            </w:r>
          </w:p>
        </w:tc>
      </w:tr>
    </w:tbl>
    <w:p w14:paraId="05DC757B" w14:textId="77777777" w:rsidR="004E4BD7" w:rsidRPr="00FA33EF" w:rsidRDefault="004E4BD7" w:rsidP="00FA33EF">
      <w:pPr>
        <w:pStyle w:val="aa"/>
        <w:jc w:val="both"/>
      </w:pPr>
    </w:p>
    <w:p w14:paraId="7593AFF8" w14:textId="77777777" w:rsidR="004E4BD7" w:rsidRPr="00FA33EF" w:rsidRDefault="004E4BD7" w:rsidP="00FA33EF">
      <w:pPr>
        <w:spacing w:after="0" w:line="240" w:lineRule="auto"/>
        <w:ind w:firstLine="567"/>
        <w:contextualSpacing/>
        <w:jc w:val="both"/>
        <w:rPr>
          <w:rFonts w:ascii="Times New Roman" w:hAnsi="Times New Roman"/>
          <w:b/>
          <w:sz w:val="28"/>
          <w:szCs w:val="28"/>
          <w:lang w:val="en-US"/>
        </w:rPr>
      </w:pPr>
      <w:r w:rsidRPr="00FA33EF">
        <w:rPr>
          <w:rFonts w:ascii="Times New Roman" w:hAnsi="Times New Roman"/>
          <w:b/>
          <w:sz w:val="28"/>
          <w:szCs w:val="28"/>
          <w:lang w:val="be-BY"/>
        </w:rPr>
        <w:t>4. Тапсырма мазмұнының сипаттамасы</w:t>
      </w:r>
      <w:r w:rsidRPr="00FA33EF">
        <w:rPr>
          <w:rFonts w:ascii="Times New Roman" w:hAnsi="Times New Roman"/>
          <w:b/>
          <w:sz w:val="28"/>
          <w:szCs w:val="28"/>
          <w:lang w:val="kk-KZ"/>
        </w:rPr>
        <w:t>:</w:t>
      </w:r>
    </w:p>
    <w:p w14:paraId="3DD2B774" w14:textId="77777777" w:rsidR="00C222F2" w:rsidRPr="00FA33EF" w:rsidRDefault="00C222F2" w:rsidP="00FA33EF">
      <w:pPr>
        <w:spacing w:after="0" w:line="240" w:lineRule="auto"/>
        <w:ind w:firstLine="567"/>
        <w:jc w:val="both"/>
        <w:rPr>
          <w:rFonts w:ascii="Times New Roman" w:hAnsi="Times New Roman"/>
          <w:b/>
          <w:sz w:val="28"/>
          <w:szCs w:val="28"/>
        </w:rPr>
      </w:pPr>
      <w:r w:rsidRPr="00FA33EF">
        <w:rPr>
          <w:rFonts w:ascii="Times New Roman" w:hAnsi="Times New Roman"/>
          <w:b/>
          <w:sz w:val="28"/>
          <w:szCs w:val="28"/>
          <w:lang w:val="kk-KZ"/>
        </w:rPr>
        <w:t>Тұрақты токтың сызықты электр тізібегі</w:t>
      </w:r>
      <w:r w:rsidR="00D66E06" w:rsidRPr="00FA33EF">
        <w:rPr>
          <w:rFonts w:ascii="Times New Roman" w:hAnsi="Times New Roman"/>
          <w:b/>
          <w:sz w:val="28"/>
          <w:szCs w:val="28"/>
          <w:lang w:val="en-US"/>
        </w:rPr>
        <w:t xml:space="preserve"> </w:t>
      </w:r>
    </w:p>
    <w:p w14:paraId="57D4A871" w14:textId="77777777" w:rsidR="00C222F2" w:rsidRPr="00FA33EF" w:rsidRDefault="00C222F2" w:rsidP="00FA33EF">
      <w:pPr>
        <w:spacing w:after="0" w:line="240" w:lineRule="auto"/>
        <w:ind w:firstLine="567"/>
        <w:jc w:val="both"/>
        <w:rPr>
          <w:rFonts w:ascii="Times New Roman" w:hAnsi="Times New Roman"/>
          <w:sz w:val="28"/>
          <w:szCs w:val="28"/>
          <w:lang w:val="uk-UA"/>
        </w:rPr>
      </w:pPr>
      <w:r w:rsidRPr="00FA33EF">
        <w:rPr>
          <w:rFonts w:ascii="Times New Roman" w:hAnsi="Times New Roman"/>
          <w:sz w:val="28"/>
          <w:szCs w:val="28"/>
          <w:lang w:val="kk-KZ"/>
        </w:rPr>
        <w:t xml:space="preserve">Электр тізбегінің элементтері.   Электр энергия көзінің балама сұлбасы.  ЭҚК-і бар тізбек бөлігі үшін Ом </w:t>
      </w:r>
      <w:r w:rsidRPr="00FA33EF">
        <w:rPr>
          <w:rFonts w:ascii="Times New Roman" w:hAnsi="Times New Roman"/>
          <w:sz w:val="28"/>
          <w:szCs w:val="28"/>
          <w:lang w:val="uk-UA"/>
        </w:rPr>
        <w:t>заңы. Қуаттар тепе-теңдігі.  Контурлық токтар әдісі.Түйіндік потенциалдар әдісі. Беттесу принципі, өзаралық қасиеті, тармақтардың кіру және өзара өткізгіштігі. Активті екіұштылар туралы жалпы мағлұмат.  Активті екіұштылар теоремасы және оның тармақталған тізбекті есептеуде қолданылуы. Активті екіұштыдан пассивтіге энергияның берілу. Сызықтық электр сұлбаларының түрленуі.</w:t>
      </w:r>
    </w:p>
    <w:p w14:paraId="144EE5F3" w14:textId="77777777" w:rsidR="00C222F2" w:rsidRPr="00FA33EF" w:rsidRDefault="00C222F2" w:rsidP="00FA33EF">
      <w:pPr>
        <w:spacing w:after="0" w:line="240" w:lineRule="auto"/>
        <w:ind w:firstLine="567"/>
        <w:jc w:val="both"/>
        <w:rPr>
          <w:rFonts w:ascii="Times New Roman" w:hAnsi="Times New Roman"/>
          <w:b/>
          <w:sz w:val="28"/>
          <w:szCs w:val="28"/>
          <w:lang w:val="uk-UA"/>
        </w:rPr>
      </w:pPr>
      <w:r w:rsidRPr="00FA33EF">
        <w:rPr>
          <w:rFonts w:ascii="Times New Roman" w:hAnsi="Times New Roman"/>
          <w:b/>
          <w:sz w:val="28"/>
          <w:szCs w:val="28"/>
          <w:lang w:val="kk-KZ"/>
        </w:rPr>
        <w:t>Бірфазалы синуоидалы токтың электр тізбегі</w:t>
      </w:r>
    </w:p>
    <w:p w14:paraId="31D84829" w14:textId="77777777" w:rsidR="00C222F2" w:rsidRPr="00FA33EF" w:rsidRDefault="00C222F2" w:rsidP="00FA33EF">
      <w:pPr>
        <w:spacing w:after="0" w:line="240" w:lineRule="auto"/>
        <w:ind w:firstLine="567"/>
        <w:jc w:val="both"/>
        <w:rPr>
          <w:rFonts w:ascii="Times New Roman" w:hAnsi="Times New Roman"/>
          <w:sz w:val="28"/>
          <w:szCs w:val="28"/>
          <w:lang w:val="uk-UA"/>
        </w:rPr>
      </w:pPr>
      <w:r w:rsidRPr="00FA33EF">
        <w:rPr>
          <w:rFonts w:ascii="Times New Roman" w:hAnsi="Times New Roman"/>
          <w:sz w:val="28"/>
          <w:szCs w:val="28"/>
          <w:lang w:val="kk-KZ"/>
        </w:rPr>
        <w:t xml:space="preserve">Бірфазалы синусоидалы токтардың негізгі түсініктемелері. ЭҚК, кернеу және токтардың орташа және әсерлік мәндері. Кедергідегі, индуктивтіліктегі және сыйымдылықтағы синусоидалы ток. Айналыс векторындағы проекция түрінде синусоидалы қызметтердің ұсынысы. Кедергі, индуктивтілік, сыйымдылықтың  тізбектей қосылу. Кедергі, индуктивтілік, сыйымдылықтың   параллель қосылу. Кешенді түрдегі Ом және Кирхгоф заңдары. Векторлы және топографиялық диаграмма. Синусоидалы ток тізбектеріндегі қуаттар.  Қуаттар тепе-теңдігі.  Синусоидалы ток кезіндегі тармақталған тізбектердің есептелуі.  Электр тізбектеріндегі резонанстық </w:t>
      </w:r>
      <w:r w:rsidRPr="00FA33EF">
        <w:rPr>
          <w:rFonts w:ascii="Times New Roman" w:hAnsi="Times New Roman"/>
          <w:sz w:val="28"/>
          <w:szCs w:val="28"/>
          <w:lang w:val="kk-KZ"/>
        </w:rPr>
        <w:lastRenderedPageBreak/>
        <w:t>құбылыс. Кернеу резонансы. Жиіліктік сипаттамалар. Ток резонансы</w:t>
      </w:r>
      <w:r w:rsidRPr="00FA33EF">
        <w:rPr>
          <w:rFonts w:ascii="Times New Roman" w:hAnsi="Times New Roman"/>
          <w:sz w:val="28"/>
          <w:szCs w:val="28"/>
          <w:lang w:val="uk-UA"/>
        </w:rPr>
        <w:t>.</w:t>
      </w:r>
      <w:r w:rsidRPr="00FA33EF">
        <w:rPr>
          <w:rFonts w:ascii="Times New Roman" w:hAnsi="Times New Roman"/>
          <w:sz w:val="28"/>
          <w:szCs w:val="28"/>
          <w:lang w:val="kk-KZ"/>
        </w:rPr>
        <w:t xml:space="preserve"> Индуктивті байланысқан элементтер. Өзаралық индуктивтіліктің Э.Қ.К і. Индуктивті байланысқан элементтердің тізбектей жалғануы.  Индуктивті байланысқан элементтердің параллель жалғануы. Индуктивті байланыстарды эквивалентті орын ауыстыруы.</w:t>
      </w:r>
      <w:r w:rsidRPr="00FA33EF">
        <w:rPr>
          <w:rFonts w:ascii="Times New Roman" w:hAnsi="Times New Roman"/>
          <w:sz w:val="28"/>
          <w:szCs w:val="28"/>
          <w:lang w:val="uk-UA"/>
        </w:rPr>
        <w:t xml:space="preserve"> Индуктивті байланыс кезіндегі тармақталған тізбекті есептеу.</w:t>
      </w:r>
    </w:p>
    <w:p w14:paraId="51551F2A" w14:textId="77777777" w:rsidR="00C222F2" w:rsidRPr="00FA33EF" w:rsidRDefault="00C222F2" w:rsidP="00FA33EF">
      <w:pPr>
        <w:spacing w:after="0" w:line="240" w:lineRule="auto"/>
        <w:ind w:firstLine="567"/>
        <w:jc w:val="both"/>
        <w:rPr>
          <w:rFonts w:ascii="Times New Roman" w:hAnsi="Times New Roman"/>
          <w:b/>
          <w:sz w:val="28"/>
          <w:szCs w:val="28"/>
          <w:lang w:val="uk-UA"/>
        </w:rPr>
      </w:pPr>
      <w:r w:rsidRPr="00FA33EF">
        <w:rPr>
          <w:rFonts w:ascii="Times New Roman" w:hAnsi="Times New Roman"/>
          <w:b/>
          <w:sz w:val="28"/>
          <w:szCs w:val="28"/>
          <w:lang w:val="kk-KZ"/>
        </w:rPr>
        <w:t>Үшфазалы тізбектер</w:t>
      </w:r>
    </w:p>
    <w:p w14:paraId="49997908" w14:textId="77777777" w:rsidR="00C222F2" w:rsidRPr="00FA33EF" w:rsidRDefault="00C222F2"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 xml:space="preserve">Көпфазалы көректендіру көзі және көпфазалы тізбектер туралы ұғым.   Жұлдызша және ұшбұрышты қосу. Үшфазалы тізбектегі симметриялық режімі. Үш фазалы тізбектің, әртүрлі сұлбаларын қосылғандағы кейбір қасиеттері. Статикалық жүктемесі бар үшфазалы тізбекті есептеу әдістері. Үшфазалы тізбектің балама сұлбалары. Үшфазалы тізбектердегі қуатты өлшеу. Айналмалы магнит өрісі. </w:t>
      </w:r>
    </w:p>
    <w:p w14:paraId="1FC4FB87" w14:textId="77777777" w:rsidR="00C222F2" w:rsidRPr="00FA33EF" w:rsidRDefault="00C222F2" w:rsidP="00FA33EF">
      <w:pPr>
        <w:spacing w:after="0" w:line="240" w:lineRule="auto"/>
        <w:ind w:firstLine="567"/>
        <w:rPr>
          <w:rFonts w:ascii="Times New Roman" w:hAnsi="Times New Roman"/>
          <w:b/>
          <w:sz w:val="28"/>
          <w:szCs w:val="28"/>
          <w:lang w:val="kk-KZ"/>
        </w:rPr>
      </w:pPr>
      <w:r w:rsidRPr="00FA33EF">
        <w:rPr>
          <w:rFonts w:ascii="Times New Roman" w:hAnsi="Times New Roman"/>
          <w:b/>
          <w:sz w:val="28"/>
          <w:szCs w:val="28"/>
          <w:lang w:val="kk-KZ"/>
        </w:rPr>
        <w:t xml:space="preserve">Сызықты электр тізбегіндегі өтпелі кезеңдер </w:t>
      </w:r>
    </w:p>
    <w:p w14:paraId="62F238CA" w14:textId="77777777" w:rsidR="00C222F2" w:rsidRPr="00FA33EF" w:rsidRDefault="00C222F2"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 xml:space="preserve">Өтпелі </w:t>
      </w:r>
      <w:r w:rsidRPr="00FA33EF">
        <w:rPr>
          <w:rFonts w:ascii="Times New Roman" w:hAnsi="Times New Roman"/>
          <w:sz w:val="28"/>
          <w:szCs w:val="28"/>
          <w:lang w:val="uk-UA"/>
        </w:rPr>
        <w:t>кезеңд</w:t>
      </w:r>
      <w:r w:rsidRPr="00FA33EF">
        <w:rPr>
          <w:rFonts w:ascii="Times New Roman" w:hAnsi="Times New Roman"/>
          <w:sz w:val="28"/>
          <w:szCs w:val="28"/>
          <w:lang w:val="kk-KZ"/>
        </w:rPr>
        <w:t xml:space="preserve">ердің пайда болуы және коммутация заңдары. Өтпелі, еріксіз және ерікті </w:t>
      </w:r>
      <w:r w:rsidRPr="00FA33EF">
        <w:rPr>
          <w:rFonts w:ascii="Times New Roman" w:hAnsi="Times New Roman"/>
          <w:sz w:val="28"/>
          <w:szCs w:val="28"/>
          <w:lang w:val="uk-UA"/>
        </w:rPr>
        <w:t>кезеңд</w:t>
      </w:r>
      <w:r w:rsidRPr="00FA33EF">
        <w:rPr>
          <w:rFonts w:ascii="Times New Roman" w:hAnsi="Times New Roman"/>
          <w:sz w:val="28"/>
          <w:szCs w:val="28"/>
          <w:lang w:val="kk-KZ"/>
        </w:rPr>
        <w:t>ер. R,L тізбектеріндегі қысқа тұйықталулар. R,L тізбектерінің тұрақты кернеуге қосылуы. R,L тізбектерінің тұрақты  және синусоидалы кернеуге қосылуы.</w:t>
      </w:r>
      <w:r w:rsidRPr="00FA33EF">
        <w:rPr>
          <w:rFonts w:ascii="Times New Roman" w:hAnsi="Times New Roman"/>
          <w:sz w:val="28"/>
          <w:szCs w:val="28"/>
          <w:lang w:val="kk-KZ"/>
        </w:rPr>
        <w:tab/>
        <w:t xml:space="preserve"> R,С тізбектеріндегі қысқа тұйықталулар. R,С тізбектерінің тұрақты  және синусоидалы кернеуге қосылуы.</w:t>
      </w:r>
      <w:r w:rsidRPr="00FA33EF">
        <w:rPr>
          <w:rFonts w:ascii="Times New Roman" w:hAnsi="Times New Roman"/>
          <w:sz w:val="28"/>
          <w:szCs w:val="28"/>
          <w:lang w:val="kk-KZ"/>
        </w:rPr>
        <w:tab/>
        <w:t xml:space="preserve">  R,L,C тармақталмаған тізбектердегі өтпелі </w:t>
      </w:r>
      <w:r w:rsidRPr="00FA33EF">
        <w:rPr>
          <w:rFonts w:ascii="Times New Roman" w:hAnsi="Times New Roman"/>
          <w:sz w:val="28"/>
          <w:szCs w:val="28"/>
          <w:lang w:val="uk-UA"/>
        </w:rPr>
        <w:t>кезеңд</w:t>
      </w:r>
      <w:r w:rsidRPr="00FA33EF">
        <w:rPr>
          <w:rFonts w:ascii="Times New Roman" w:hAnsi="Times New Roman"/>
          <w:sz w:val="28"/>
          <w:szCs w:val="28"/>
          <w:lang w:val="kk-KZ"/>
        </w:rPr>
        <w:t>ер. Конденсатордың апериодтық разряды. Конденсатордың апериодтық разрядының шектік жағдайы</w:t>
      </w:r>
      <w:r w:rsidRPr="00FA33EF">
        <w:rPr>
          <w:rFonts w:ascii="Times New Roman" w:hAnsi="Times New Roman"/>
          <w:b/>
          <w:i/>
          <w:sz w:val="28"/>
          <w:szCs w:val="28"/>
          <w:lang w:val="kk-KZ"/>
        </w:rPr>
        <w:t>.</w:t>
      </w:r>
      <w:r w:rsidRPr="00FA33EF">
        <w:rPr>
          <w:rFonts w:ascii="Times New Roman" w:hAnsi="Times New Roman"/>
          <w:sz w:val="28"/>
          <w:szCs w:val="28"/>
          <w:lang w:val="kk-KZ"/>
        </w:rPr>
        <w:t xml:space="preserve"> Конденсатордың периодтық (тербелістік) разряды.  R,L,C тізбектерін тұрақты кернеуге қосу. Классикалық әдіспен өтпелі </w:t>
      </w:r>
      <w:r w:rsidRPr="00FA33EF">
        <w:rPr>
          <w:rFonts w:ascii="Times New Roman" w:hAnsi="Times New Roman"/>
          <w:sz w:val="28"/>
          <w:szCs w:val="28"/>
          <w:lang w:val="uk-UA"/>
        </w:rPr>
        <w:t>кезеңд</w:t>
      </w:r>
      <w:r w:rsidRPr="00FA33EF">
        <w:rPr>
          <w:rFonts w:ascii="Times New Roman" w:hAnsi="Times New Roman"/>
          <w:sz w:val="28"/>
          <w:szCs w:val="28"/>
          <w:lang w:val="kk-KZ"/>
        </w:rPr>
        <w:t xml:space="preserve">ерді есептеудің жалпы жағдайы.  Пассивті екіұштылықты әртүрлі формадағы кернеуге қосу. Өтпелі </w:t>
      </w:r>
      <w:r w:rsidRPr="00FA33EF">
        <w:rPr>
          <w:rFonts w:ascii="Times New Roman" w:hAnsi="Times New Roman"/>
          <w:sz w:val="28"/>
          <w:szCs w:val="28"/>
          <w:lang w:val="uk-UA"/>
        </w:rPr>
        <w:t>кезеңд</w:t>
      </w:r>
      <w:r w:rsidRPr="00FA33EF">
        <w:rPr>
          <w:rFonts w:ascii="Times New Roman" w:hAnsi="Times New Roman"/>
          <w:sz w:val="28"/>
          <w:szCs w:val="28"/>
          <w:lang w:val="kk-KZ"/>
        </w:rPr>
        <w:t xml:space="preserve">ерді есептеуге Лаплас түрленуін қолдану. Операторлық формадағы Ом және Кирхгоф заңдары. Балама операторлық сұлбалар .Өтпелі кезендерді операторлық есептеу. </w:t>
      </w:r>
    </w:p>
    <w:p w14:paraId="017999EB" w14:textId="77777777" w:rsidR="00C222F2" w:rsidRPr="00FA33EF" w:rsidRDefault="00C222F2" w:rsidP="00FA33EF">
      <w:pPr>
        <w:spacing w:after="0" w:line="240" w:lineRule="auto"/>
        <w:ind w:firstLine="567"/>
        <w:rPr>
          <w:rFonts w:ascii="Times New Roman" w:hAnsi="Times New Roman"/>
          <w:b/>
          <w:sz w:val="28"/>
          <w:szCs w:val="28"/>
          <w:lang w:val="kk-KZ"/>
        </w:rPr>
      </w:pPr>
      <w:r w:rsidRPr="00FA33EF">
        <w:rPr>
          <w:rFonts w:ascii="Times New Roman" w:hAnsi="Times New Roman"/>
          <w:b/>
          <w:sz w:val="28"/>
          <w:szCs w:val="28"/>
          <w:lang w:val="kk-KZ"/>
        </w:rPr>
        <w:t>Таратылған  көрсеткіштері бар тізбектер</w:t>
      </w:r>
    </w:p>
    <w:p w14:paraId="31127B81" w14:textId="77777777" w:rsidR="00C222F2" w:rsidRPr="00FA33EF" w:rsidRDefault="00C222F2"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 xml:space="preserve">Ұзын желідегі тоқтар мен кернеулер. Біртекті сызықтық теңдеу. Біртекті сызықта орнықты режім. Біртекті желінің сипаттамасы. Желінің кіріс кедергісі. Гиперболалы фукнциясы бар  біртекті желінің теңдеуі. Толқынның шағылу коэффициенті. Желідегі келісілген жүктемесі. Шығынсыз желі. Бос жүріс, қысқа тұйықталу және шығынсыз желілердің жүктемелік режимі.  Желі төртұштық түрінде. </w:t>
      </w:r>
    </w:p>
    <w:p w14:paraId="2D18C102" w14:textId="7DB961C2" w:rsidR="00C222F2" w:rsidRPr="00FA33EF" w:rsidRDefault="00C222F2" w:rsidP="00FA33EF">
      <w:pPr>
        <w:spacing w:after="0" w:line="240" w:lineRule="auto"/>
        <w:ind w:firstLine="567"/>
        <w:jc w:val="both"/>
        <w:rPr>
          <w:rFonts w:ascii="Times New Roman" w:hAnsi="Times New Roman"/>
          <w:b/>
          <w:sz w:val="28"/>
          <w:szCs w:val="28"/>
          <w:lang w:val="kk-KZ"/>
        </w:rPr>
      </w:pPr>
      <w:r w:rsidRPr="00FA33EF">
        <w:rPr>
          <w:rFonts w:ascii="Times New Roman" w:hAnsi="Times New Roman"/>
          <w:b/>
          <w:sz w:val="28"/>
          <w:szCs w:val="28"/>
          <w:lang w:val="kk-KZ"/>
        </w:rPr>
        <w:t>Сызықты емес тізбектер</w:t>
      </w:r>
    </w:p>
    <w:p w14:paraId="29B13119" w14:textId="4BE842A4" w:rsidR="00C222F2" w:rsidRPr="00FA33EF" w:rsidRDefault="00C222F2"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 xml:space="preserve">Қарапайым сызықсыз тізбектердің элементтері және балама сұлбалары. Сызықсыз элементті тармақталмаған тізбектерді есептеудің графикалық әдістері. Сызықсыз элементтердің параллель байланысындағы есептеудің графикалық әдістері. Сызықсыз элементтердің аралас байланысындағы есептеудің графикалық әдістер. Сызықты және сызықты емес элементтердің активті екіұшты теориясындағы қолданылуы. Айнымалы токтағы сызықты емес тізбектердің пайда болуы. Айнымалы токтағы сызықты емес тізбектерді есептеу әдістері. Қарапайым түзеткіштер. Кернеу феррорезонансы. Ток феррорезонансы.  </w:t>
      </w:r>
    </w:p>
    <w:p w14:paraId="0DB5533B" w14:textId="77777777" w:rsidR="00C222F2" w:rsidRPr="00FA33EF" w:rsidRDefault="00C222F2" w:rsidP="00FA33EF">
      <w:pPr>
        <w:spacing w:after="0" w:line="240" w:lineRule="auto"/>
        <w:ind w:firstLine="567"/>
        <w:jc w:val="both"/>
        <w:rPr>
          <w:rFonts w:ascii="Times New Roman" w:hAnsi="Times New Roman"/>
          <w:b/>
          <w:sz w:val="28"/>
          <w:szCs w:val="28"/>
          <w:lang w:val="kk-KZ"/>
        </w:rPr>
      </w:pPr>
      <w:r w:rsidRPr="00FA33EF">
        <w:rPr>
          <w:rFonts w:ascii="Times New Roman" w:hAnsi="Times New Roman"/>
          <w:b/>
          <w:sz w:val="28"/>
          <w:szCs w:val="28"/>
          <w:lang w:val="kk-KZ"/>
        </w:rPr>
        <w:t>Электромагнитті өріс теориясы</w:t>
      </w:r>
    </w:p>
    <w:p w14:paraId="0046B0AD" w14:textId="77777777" w:rsidR="00C222F2" w:rsidRPr="00FA33EF" w:rsidRDefault="00C222F2" w:rsidP="00FA33EF">
      <w:pPr>
        <w:pStyle w:val="ab"/>
        <w:ind w:firstLine="567"/>
        <w:jc w:val="both"/>
        <w:rPr>
          <w:b w:val="0"/>
          <w:szCs w:val="28"/>
          <w:lang w:val="kk-KZ"/>
        </w:rPr>
      </w:pPr>
      <w:r w:rsidRPr="00FA33EF">
        <w:rPr>
          <w:b w:val="0"/>
          <w:szCs w:val="28"/>
          <w:lang w:val="kk-KZ"/>
        </w:rPr>
        <w:lastRenderedPageBreak/>
        <w:t>Электрстатикалық өріс. Өрісті сипаттайтын шамалар және олардың арасындағы байланыс. Күштік және эквипотенциалды сызықтар. Бос және байланысқан зарядтар. Полярлану, ығысу векторы және полярлану. Гаусс теоремасы. Электрстатиканың негізгі теңдеуі. Электростатикалық өрісті есептеудің жалпы сипаттамасы. Айна кескін әдісі. Оқталған денедегі өріс жүйесі. Максвелл формуласының үш тобы. Потенциалды, сыйымдылықты коэффициенттер, бөлікті сыйымдылықтар. Өрісті есептеу үшін электрстатика теңдеуін қолдану. Тұрақты токтың электрлік өрісі. Өрісті сипаттайтын шамалар. Ток және ток тығыздығы. Дифференциал формадағы Ом, Кирхгоф және Джоуль-Ленц заңдары. Лаплас теңдеуі. Тұрақты токтың электр өрісі үшін шекаралық шарт. Электрлік өріс және диэлектрліктегі өріс арасындағы тәріздестік.  Тұрақты токтың магнит өрісі. Өрісті сипаттайтын негізгі шамалар. Дифференциал формадағы магнит өрісінің теңдеуі. Векторлық және скаляр потенциал. Шекаралық шарт. Айнымалы электрмагниттік өріс. Толық электрлік ток.  Максвелл теңдеуі. Умов-Пойнтинг теоремасы.</w:t>
      </w:r>
    </w:p>
    <w:p w14:paraId="32F49B74" w14:textId="77777777" w:rsidR="004E4BD7" w:rsidRPr="00FA33EF" w:rsidRDefault="004E4BD7" w:rsidP="00FA33EF">
      <w:pPr>
        <w:spacing w:after="0" w:line="240" w:lineRule="auto"/>
        <w:ind w:firstLine="567"/>
        <w:jc w:val="both"/>
        <w:rPr>
          <w:rFonts w:ascii="Times New Roman" w:hAnsi="Times New Roman"/>
          <w:b/>
          <w:bCs/>
          <w:sz w:val="28"/>
          <w:szCs w:val="28"/>
          <w:lang w:val="kk-KZ"/>
        </w:rPr>
      </w:pPr>
    </w:p>
    <w:p w14:paraId="6CFC6E9E" w14:textId="77777777" w:rsidR="004E4BD7" w:rsidRPr="00FA33EF" w:rsidRDefault="004E4BD7" w:rsidP="00FA33EF">
      <w:pPr>
        <w:spacing w:after="0" w:line="240" w:lineRule="auto"/>
        <w:ind w:firstLine="567"/>
        <w:jc w:val="both"/>
        <w:rPr>
          <w:rFonts w:ascii="Times New Roman" w:hAnsi="Times New Roman"/>
          <w:b/>
          <w:bCs/>
          <w:sz w:val="28"/>
          <w:szCs w:val="28"/>
          <w:lang w:val="kk-KZ" w:eastAsia="ko-KR"/>
        </w:rPr>
      </w:pPr>
      <w:r w:rsidRPr="00FA33EF">
        <w:rPr>
          <w:rFonts w:ascii="Times New Roman" w:hAnsi="Times New Roman"/>
          <w:b/>
          <w:bCs/>
          <w:sz w:val="28"/>
          <w:szCs w:val="28"/>
          <w:lang w:val="kk-KZ"/>
        </w:rPr>
        <w:t xml:space="preserve">5. Тапсырмалар орындалуының орташа уақыты: </w:t>
      </w:r>
    </w:p>
    <w:p w14:paraId="2B2CA031" w14:textId="77777777" w:rsidR="007F53FB" w:rsidRPr="00FA33EF" w:rsidRDefault="004E4BD7" w:rsidP="00FA33EF">
      <w:pPr>
        <w:spacing w:after="0" w:line="240" w:lineRule="auto"/>
        <w:ind w:firstLine="567"/>
        <w:rPr>
          <w:rFonts w:ascii="Times New Roman" w:hAnsi="Times New Roman"/>
          <w:sz w:val="28"/>
          <w:szCs w:val="28"/>
          <w:lang w:val="kk-KZ"/>
        </w:rPr>
      </w:pPr>
      <w:r w:rsidRPr="00FA33EF">
        <w:rPr>
          <w:rFonts w:ascii="Times New Roman" w:hAnsi="Times New Roman"/>
          <w:sz w:val="28"/>
          <w:szCs w:val="28"/>
          <w:lang w:val="kk-KZ"/>
        </w:rPr>
        <w:t>Бір тапс</w:t>
      </w:r>
      <w:r w:rsidR="007F53FB" w:rsidRPr="00FA33EF">
        <w:rPr>
          <w:rFonts w:ascii="Times New Roman" w:hAnsi="Times New Roman"/>
          <w:sz w:val="28"/>
          <w:szCs w:val="28"/>
          <w:lang w:val="kk-KZ"/>
        </w:rPr>
        <w:t>ырманы орындау уақыты – 2 минут</w:t>
      </w:r>
    </w:p>
    <w:p w14:paraId="6A0A5289" w14:textId="77777777" w:rsidR="004E4BD7" w:rsidRPr="00FA33EF" w:rsidRDefault="004E4BD7" w:rsidP="00FA33EF">
      <w:pPr>
        <w:spacing w:after="0" w:line="240" w:lineRule="auto"/>
        <w:ind w:firstLine="567"/>
        <w:rPr>
          <w:rFonts w:ascii="Times New Roman" w:hAnsi="Times New Roman"/>
          <w:sz w:val="28"/>
          <w:szCs w:val="28"/>
          <w:lang w:val="kk-KZ"/>
        </w:rPr>
      </w:pPr>
      <w:r w:rsidRPr="00FA33EF">
        <w:rPr>
          <w:rFonts w:ascii="Times New Roman" w:hAnsi="Times New Roman"/>
          <w:sz w:val="28"/>
          <w:szCs w:val="28"/>
          <w:lang w:val="kk-KZ"/>
        </w:rPr>
        <w:t>Тест орындалуының жалпы уақыты – 60 минут</w:t>
      </w:r>
    </w:p>
    <w:p w14:paraId="290D50B3" w14:textId="77777777" w:rsidR="004E4BD7" w:rsidRPr="00FA33EF" w:rsidRDefault="004E4BD7" w:rsidP="00FA33EF">
      <w:pPr>
        <w:spacing w:after="0" w:line="240" w:lineRule="auto"/>
        <w:ind w:firstLine="567"/>
        <w:rPr>
          <w:rFonts w:ascii="Times New Roman" w:hAnsi="Times New Roman"/>
          <w:b/>
          <w:sz w:val="28"/>
          <w:szCs w:val="28"/>
          <w:lang w:val="kk-KZ"/>
        </w:rPr>
      </w:pPr>
    </w:p>
    <w:p w14:paraId="7EDDB153" w14:textId="77777777" w:rsidR="004E4BD7" w:rsidRPr="00FA33EF" w:rsidRDefault="004E4BD7" w:rsidP="00FA33EF">
      <w:pPr>
        <w:spacing w:after="0" w:line="240" w:lineRule="auto"/>
        <w:ind w:firstLine="567"/>
        <w:rPr>
          <w:rFonts w:ascii="Times New Roman" w:hAnsi="Times New Roman"/>
          <w:b/>
          <w:sz w:val="28"/>
          <w:szCs w:val="28"/>
          <w:lang w:val="kk-KZ"/>
        </w:rPr>
      </w:pPr>
      <w:r w:rsidRPr="00FA33EF">
        <w:rPr>
          <w:rFonts w:ascii="Times New Roman" w:hAnsi="Times New Roman"/>
          <w:b/>
          <w:sz w:val="28"/>
          <w:szCs w:val="28"/>
          <w:lang w:val="kk-KZ"/>
        </w:rPr>
        <w:t>6. Тестiнiң бiр нұсқасындағы тапсырмалар саны:</w:t>
      </w:r>
    </w:p>
    <w:p w14:paraId="19E8B63D" w14:textId="77777777" w:rsidR="004E4BD7" w:rsidRPr="00FA33EF" w:rsidRDefault="004E4BD7"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Тестінің бір нұсқасында – 30 тапсырма.</w:t>
      </w:r>
    </w:p>
    <w:p w14:paraId="0FA40A05" w14:textId="77777777" w:rsidR="004E4BD7" w:rsidRPr="00FA33EF" w:rsidRDefault="004E4BD7" w:rsidP="00FA33EF">
      <w:pPr>
        <w:spacing w:after="0" w:line="240" w:lineRule="auto"/>
        <w:ind w:firstLine="567"/>
        <w:jc w:val="both"/>
        <w:rPr>
          <w:rFonts w:ascii="Times New Roman" w:hAnsi="Times New Roman"/>
          <w:sz w:val="28"/>
          <w:szCs w:val="28"/>
          <w:lang w:val="kk-KZ"/>
        </w:rPr>
      </w:pPr>
      <w:r w:rsidRPr="00FA33EF">
        <w:rPr>
          <w:rFonts w:ascii="Times New Roman" w:hAnsi="Times New Roman"/>
          <w:sz w:val="28"/>
          <w:szCs w:val="28"/>
          <w:lang w:val="kk-KZ"/>
        </w:rPr>
        <w:t>Қиындық деңгейі бойынша тест тапсырмаларыныңбөлінуі:</w:t>
      </w:r>
    </w:p>
    <w:p w14:paraId="23211CB6" w14:textId="77777777" w:rsidR="004E4BD7" w:rsidRPr="00FA33EF" w:rsidRDefault="004E4BD7" w:rsidP="00FA33EF">
      <w:pPr>
        <w:numPr>
          <w:ilvl w:val="0"/>
          <w:numId w:val="1"/>
        </w:numPr>
        <w:spacing w:after="0" w:line="240" w:lineRule="auto"/>
        <w:ind w:left="0" w:firstLine="567"/>
        <w:rPr>
          <w:rFonts w:ascii="Times New Roman" w:hAnsi="Times New Roman"/>
          <w:sz w:val="28"/>
          <w:szCs w:val="28"/>
        </w:rPr>
      </w:pPr>
      <w:r w:rsidRPr="00FA33EF">
        <w:rPr>
          <w:rFonts w:ascii="Times New Roman" w:hAnsi="Times New Roman"/>
          <w:sz w:val="28"/>
          <w:szCs w:val="28"/>
        </w:rPr>
        <w:t xml:space="preserve">жеңіл (A) – </w:t>
      </w:r>
      <w:r w:rsidRPr="00FA33EF">
        <w:rPr>
          <w:rFonts w:ascii="Times New Roman" w:hAnsi="Times New Roman"/>
          <w:sz w:val="28"/>
          <w:szCs w:val="28"/>
          <w:lang w:val="en-US"/>
        </w:rPr>
        <w:t>9</w:t>
      </w:r>
      <w:r w:rsidRPr="00FA33EF">
        <w:rPr>
          <w:rFonts w:ascii="Times New Roman" w:hAnsi="Times New Roman"/>
          <w:sz w:val="28"/>
          <w:szCs w:val="28"/>
        </w:rPr>
        <w:t>тапсырма (30%);</w:t>
      </w:r>
    </w:p>
    <w:p w14:paraId="4857431D" w14:textId="77777777" w:rsidR="004E4BD7" w:rsidRPr="00FA33EF" w:rsidRDefault="004E4BD7" w:rsidP="00FA33EF">
      <w:pPr>
        <w:numPr>
          <w:ilvl w:val="0"/>
          <w:numId w:val="1"/>
        </w:numPr>
        <w:spacing w:after="0" w:line="240" w:lineRule="auto"/>
        <w:ind w:left="0" w:firstLine="567"/>
        <w:rPr>
          <w:rFonts w:ascii="Times New Roman" w:hAnsi="Times New Roman"/>
          <w:sz w:val="28"/>
          <w:szCs w:val="28"/>
        </w:rPr>
      </w:pPr>
      <w:r w:rsidRPr="00FA33EF">
        <w:rPr>
          <w:rFonts w:ascii="Times New Roman" w:hAnsi="Times New Roman"/>
          <w:sz w:val="28"/>
          <w:szCs w:val="28"/>
        </w:rPr>
        <w:t>орташа (B) – 12 тапсырма (40%);</w:t>
      </w:r>
    </w:p>
    <w:p w14:paraId="56B696EF" w14:textId="77777777" w:rsidR="004E4BD7" w:rsidRPr="00FA33EF" w:rsidRDefault="004E4BD7" w:rsidP="00FA33EF">
      <w:pPr>
        <w:numPr>
          <w:ilvl w:val="0"/>
          <w:numId w:val="1"/>
        </w:numPr>
        <w:spacing w:after="0" w:line="240" w:lineRule="auto"/>
        <w:ind w:left="0" w:firstLine="567"/>
        <w:rPr>
          <w:rFonts w:ascii="Times New Roman" w:hAnsi="Times New Roman"/>
          <w:sz w:val="28"/>
          <w:szCs w:val="28"/>
        </w:rPr>
      </w:pPr>
      <w:r w:rsidRPr="00FA33EF">
        <w:rPr>
          <w:rFonts w:ascii="Times New Roman" w:hAnsi="Times New Roman"/>
          <w:sz w:val="28"/>
          <w:szCs w:val="28"/>
        </w:rPr>
        <w:t>қиын (C) – 9 тапсырма (30%).</w:t>
      </w:r>
    </w:p>
    <w:p w14:paraId="35C94224" w14:textId="77777777" w:rsidR="004E4BD7" w:rsidRPr="00FA33EF" w:rsidRDefault="004E4BD7" w:rsidP="00FA33EF">
      <w:pPr>
        <w:spacing w:after="0" w:line="240" w:lineRule="auto"/>
        <w:ind w:firstLine="567"/>
        <w:rPr>
          <w:rFonts w:ascii="Times New Roman" w:hAnsi="Times New Roman"/>
          <w:b/>
          <w:sz w:val="28"/>
          <w:szCs w:val="28"/>
        </w:rPr>
      </w:pPr>
    </w:p>
    <w:p w14:paraId="04FB2776" w14:textId="77777777" w:rsidR="004E4BD7" w:rsidRPr="00FA33EF" w:rsidRDefault="004E4BD7" w:rsidP="00FA33EF">
      <w:pPr>
        <w:spacing w:after="0" w:line="240" w:lineRule="auto"/>
        <w:ind w:firstLine="567"/>
        <w:rPr>
          <w:rFonts w:ascii="Times New Roman" w:hAnsi="Times New Roman"/>
          <w:b/>
          <w:sz w:val="28"/>
          <w:szCs w:val="28"/>
        </w:rPr>
      </w:pPr>
      <w:r w:rsidRPr="00FA33EF">
        <w:rPr>
          <w:rFonts w:ascii="Times New Roman" w:hAnsi="Times New Roman"/>
          <w:b/>
          <w:sz w:val="28"/>
          <w:szCs w:val="28"/>
        </w:rPr>
        <w:t>7. Тапсырмаформасы:</w:t>
      </w:r>
    </w:p>
    <w:p w14:paraId="32259F2D" w14:textId="77777777" w:rsidR="004E4BD7" w:rsidRPr="00FA33EF" w:rsidRDefault="004E4BD7" w:rsidP="00FA33EF">
      <w:pPr>
        <w:spacing w:after="0" w:line="240" w:lineRule="auto"/>
        <w:ind w:firstLine="567"/>
        <w:jc w:val="both"/>
        <w:rPr>
          <w:rFonts w:ascii="Times New Roman" w:hAnsi="Times New Roman"/>
          <w:sz w:val="28"/>
          <w:szCs w:val="28"/>
        </w:rPr>
      </w:pPr>
      <w:r w:rsidRPr="00FA33EF">
        <w:rPr>
          <w:rFonts w:ascii="Times New Roman" w:hAnsi="Times New Roman"/>
          <w:sz w:val="28"/>
          <w:szCs w:val="28"/>
        </w:rPr>
        <w:t>Тест тапсырмалары жабық формада беріледі. Ұсынылған бес жауап нұсқасынан бір жауапты таңдау керек.</w:t>
      </w:r>
    </w:p>
    <w:p w14:paraId="68585BDC" w14:textId="77777777" w:rsidR="004E4BD7" w:rsidRPr="00FA33EF" w:rsidRDefault="004E4BD7" w:rsidP="00FA33EF">
      <w:pPr>
        <w:spacing w:after="0" w:line="240" w:lineRule="auto"/>
        <w:ind w:firstLine="567"/>
        <w:jc w:val="both"/>
        <w:rPr>
          <w:rFonts w:ascii="Times New Roman" w:hAnsi="Times New Roman"/>
          <w:b/>
          <w:bCs/>
          <w:sz w:val="28"/>
          <w:szCs w:val="28"/>
          <w:lang w:eastAsia="ko-KR"/>
        </w:rPr>
      </w:pPr>
    </w:p>
    <w:p w14:paraId="20C8F0F3" w14:textId="77777777" w:rsidR="004E4BD7" w:rsidRPr="00FA33EF" w:rsidRDefault="004E4BD7" w:rsidP="00FA33EF">
      <w:pPr>
        <w:spacing w:after="0" w:line="240" w:lineRule="auto"/>
        <w:ind w:firstLine="567"/>
        <w:jc w:val="both"/>
        <w:rPr>
          <w:rFonts w:ascii="Times New Roman" w:hAnsi="Times New Roman"/>
          <w:b/>
          <w:bCs/>
          <w:sz w:val="28"/>
          <w:szCs w:val="28"/>
        </w:rPr>
      </w:pPr>
      <w:r w:rsidRPr="00FA33EF">
        <w:rPr>
          <w:rFonts w:ascii="Times New Roman" w:hAnsi="Times New Roman"/>
          <w:b/>
          <w:bCs/>
          <w:sz w:val="28"/>
          <w:szCs w:val="28"/>
          <w:lang w:eastAsia="ko-KR"/>
        </w:rPr>
        <w:t>8. Тапсырманың орындалуын бағалау</w:t>
      </w:r>
      <w:r w:rsidRPr="00FA33EF">
        <w:rPr>
          <w:rFonts w:ascii="Times New Roman" w:hAnsi="Times New Roman"/>
          <w:b/>
          <w:bCs/>
          <w:sz w:val="28"/>
          <w:szCs w:val="28"/>
        </w:rPr>
        <w:t xml:space="preserve">: </w:t>
      </w:r>
    </w:p>
    <w:p w14:paraId="57D04E93" w14:textId="2E858F9C" w:rsidR="004E4BD7" w:rsidRPr="00FA33EF" w:rsidRDefault="004E4BD7" w:rsidP="00FA33EF">
      <w:pPr>
        <w:spacing w:after="0" w:line="240" w:lineRule="auto"/>
        <w:ind w:firstLine="567"/>
        <w:jc w:val="both"/>
        <w:rPr>
          <w:rFonts w:ascii="Times New Roman" w:hAnsi="Times New Roman"/>
          <w:sz w:val="28"/>
          <w:szCs w:val="28"/>
        </w:rPr>
      </w:pPr>
      <w:r w:rsidRPr="00FA33EF">
        <w:rPr>
          <w:rFonts w:ascii="Times New Roman" w:hAnsi="Times New Roman"/>
          <w:sz w:val="28"/>
          <w:szCs w:val="28"/>
          <w:lang w:eastAsia="ko-KR"/>
        </w:rPr>
        <w:t>Дұрыс орынд</w:t>
      </w:r>
      <w:r w:rsidR="0065166D">
        <w:rPr>
          <w:rFonts w:ascii="Times New Roman" w:hAnsi="Times New Roman"/>
          <w:sz w:val="28"/>
          <w:szCs w:val="28"/>
          <w:lang w:eastAsia="ko-KR"/>
        </w:rPr>
        <w:t xml:space="preserve">алған әр тапсырма үшін </w:t>
      </w:r>
      <w:r w:rsidR="0065166D">
        <w:rPr>
          <w:rFonts w:ascii="Times New Roman" w:hAnsi="Times New Roman"/>
          <w:sz w:val="28"/>
          <w:szCs w:val="28"/>
          <w:lang w:val="kk-KZ" w:eastAsia="ko-KR"/>
        </w:rPr>
        <w:t>үміткерге</w:t>
      </w:r>
      <w:r w:rsidRPr="00FA33EF">
        <w:rPr>
          <w:rFonts w:ascii="Times New Roman" w:hAnsi="Times New Roman"/>
          <w:sz w:val="28"/>
          <w:szCs w:val="28"/>
          <w:lang w:eastAsia="ko-KR"/>
        </w:rPr>
        <w:t xml:space="preserve"> 1 балл береді</w:t>
      </w:r>
      <w:r w:rsidRPr="00FA33EF">
        <w:rPr>
          <w:rFonts w:ascii="Times New Roman" w:hAnsi="Times New Roman"/>
          <w:sz w:val="28"/>
          <w:szCs w:val="28"/>
        </w:rPr>
        <w:t xml:space="preserve">, одан басқа </w:t>
      </w:r>
      <w:r w:rsidRPr="00FA33EF">
        <w:rPr>
          <w:rFonts w:ascii="Times New Roman" w:hAnsi="Times New Roman"/>
          <w:sz w:val="28"/>
          <w:szCs w:val="28"/>
          <w:lang w:eastAsia="ko-KR"/>
        </w:rPr>
        <w:t xml:space="preserve">жағдайда - 0 балл беріледі. </w:t>
      </w:r>
    </w:p>
    <w:p w14:paraId="6D63555C" w14:textId="77777777" w:rsidR="002C38DD" w:rsidRPr="00FA33EF" w:rsidRDefault="002C38DD" w:rsidP="00FA33EF">
      <w:pPr>
        <w:spacing w:after="0" w:line="240" w:lineRule="auto"/>
        <w:ind w:firstLine="567"/>
        <w:jc w:val="both"/>
        <w:rPr>
          <w:rFonts w:ascii="Times New Roman" w:hAnsi="Times New Roman"/>
          <w:b/>
          <w:bCs/>
          <w:sz w:val="28"/>
          <w:szCs w:val="28"/>
        </w:rPr>
      </w:pPr>
    </w:p>
    <w:p w14:paraId="16CEA336" w14:textId="77777777" w:rsidR="004E4BD7" w:rsidRPr="00FA33EF" w:rsidRDefault="004E4BD7" w:rsidP="00FA33EF">
      <w:pPr>
        <w:spacing w:after="0" w:line="240" w:lineRule="auto"/>
        <w:ind w:firstLine="567"/>
        <w:jc w:val="both"/>
        <w:rPr>
          <w:rFonts w:ascii="Times New Roman" w:hAnsi="Times New Roman"/>
          <w:b/>
          <w:sz w:val="28"/>
          <w:szCs w:val="28"/>
        </w:rPr>
      </w:pPr>
      <w:r w:rsidRPr="00FA33EF">
        <w:rPr>
          <w:rFonts w:ascii="Times New Roman" w:hAnsi="Times New Roman"/>
          <w:b/>
          <w:bCs/>
          <w:sz w:val="28"/>
          <w:szCs w:val="28"/>
        </w:rPr>
        <w:t>9.</w:t>
      </w:r>
      <w:r w:rsidRPr="00FA33EF">
        <w:rPr>
          <w:rFonts w:ascii="Times New Roman" w:hAnsi="Times New Roman"/>
          <w:b/>
          <w:sz w:val="28"/>
          <w:szCs w:val="28"/>
        </w:rPr>
        <w:t xml:space="preserve"> Ұсынылатын әдебиеттер тізімі:</w:t>
      </w:r>
    </w:p>
    <w:p w14:paraId="1057FA9A" w14:textId="77777777" w:rsidR="00C222F2" w:rsidRPr="00FA33EF" w:rsidRDefault="00C222F2" w:rsidP="00FA33EF">
      <w:pPr>
        <w:spacing w:after="0" w:line="240" w:lineRule="auto"/>
        <w:ind w:firstLine="567"/>
        <w:jc w:val="both"/>
        <w:rPr>
          <w:rFonts w:ascii="Times New Roman" w:hAnsi="Times New Roman"/>
          <w:b/>
          <w:sz w:val="28"/>
          <w:szCs w:val="28"/>
          <w:lang w:val="uk-UA"/>
        </w:rPr>
      </w:pPr>
      <w:r w:rsidRPr="00FA33EF">
        <w:rPr>
          <w:rFonts w:ascii="Times New Roman" w:hAnsi="Times New Roman"/>
          <w:b/>
          <w:sz w:val="28"/>
          <w:szCs w:val="28"/>
          <w:lang w:val="uk-UA"/>
        </w:rPr>
        <w:t>Негізгі әдебиеттер:</w:t>
      </w:r>
    </w:p>
    <w:p w14:paraId="1A35B153" w14:textId="6BD2940A" w:rsidR="00BF5BFB" w:rsidRPr="00FA33EF" w:rsidRDefault="00BF5BFB" w:rsidP="00FA33EF">
      <w:pPr>
        <w:pStyle w:val="21"/>
        <w:tabs>
          <w:tab w:val="left" w:pos="-284"/>
        </w:tabs>
        <w:spacing w:after="0" w:line="240" w:lineRule="auto"/>
        <w:ind w:left="0" w:firstLine="567"/>
        <w:jc w:val="both"/>
        <w:rPr>
          <w:rFonts w:ascii="Times New Roman" w:hAnsi="Times New Roman"/>
          <w:sz w:val="28"/>
          <w:szCs w:val="28"/>
          <w:lang w:val="kk-KZ"/>
        </w:rPr>
      </w:pPr>
      <w:r w:rsidRPr="00FA33EF">
        <w:rPr>
          <w:rFonts w:ascii="Times New Roman" w:hAnsi="Times New Roman"/>
          <w:sz w:val="28"/>
          <w:szCs w:val="28"/>
          <w:lang w:val="kk-KZ"/>
        </w:rPr>
        <w:t>1. Атабеков Г.И. ТОЭ. Линейные электрические цепи.</w:t>
      </w:r>
      <w:r w:rsidR="00FA33EF">
        <w:rPr>
          <w:rFonts w:ascii="Times New Roman" w:hAnsi="Times New Roman"/>
          <w:sz w:val="28"/>
          <w:szCs w:val="28"/>
          <w:lang w:val="kk-KZ"/>
        </w:rPr>
        <w:t xml:space="preserve"> – </w:t>
      </w:r>
      <w:r w:rsidRPr="00FA33EF">
        <w:rPr>
          <w:rFonts w:ascii="Times New Roman" w:hAnsi="Times New Roman"/>
          <w:sz w:val="28"/>
          <w:szCs w:val="28"/>
          <w:lang w:val="kk-KZ"/>
        </w:rPr>
        <w:t>СПб.: «Лань»,2010</w:t>
      </w:r>
    </w:p>
    <w:p w14:paraId="18E08CA7" w14:textId="77777777" w:rsidR="00BF5BFB" w:rsidRPr="00FA33EF" w:rsidRDefault="00BF5BFB" w:rsidP="00FA33EF">
      <w:pPr>
        <w:pStyle w:val="21"/>
        <w:tabs>
          <w:tab w:val="left" w:pos="142"/>
        </w:tabs>
        <w:spacing w:after="0" w:line="240" w:lineRule="auto"/>
        <w:ind w:left="0" w:firstLine="567"/>
        <w:jc w:val="both"/>
        <w:rPr>
          <w:rFonts w:ascii="Times New Roman" w:hAnsi="Times New Roman"/>
          <w:sz w:val="28"/>
          <w:szCs w:val="28"/>
        </w:rPr>
      </w:pPr>
      <w:r w:rsidRPr="00FA33EF">
        <w:rPr>
          <w:rFonts w:ascii="Times New Roman" w:hAnsi="Times New Roman"/>
          <w:sz w:val="28"/>
          <w:szCs w:val="28"/>
        </w:rPr>
        <w:t>2. Прянишников В.А. ТОЭ: Курс лекций: Учебное пособие – 3-е изд., перераб. и доп. – СПб., 2012 – 368 с.</w:t>
      </w:r>
    </w:p>
    <w:p w14:paraId="7980B1CA" w14:textId="7442A07E" w:rsidR="00BF5BFB" w:rsidRPr="00FA33EF" w:rsidRDefault="00BF5BFB" w:rsidP="00FA33EF">
      <w:pPr>
        <w:pStyle w:val="21"/>
        <w:tabs>
          <w:tab w:val="left" w:pos="142"/>
        </w:tabs>
        <w:spacing w:after="0" w:line="240" w:lineRule="auto"/>
        <w:ind w:left="0" w:firstLine="567"/>
        <w:jc w:val="both"/>
        <w:rPr>
          <w:rFonts w:ascii="Times New Roman" w:hAnsi="Times New Roman"/>
          <w:sz w:val="28"/>
          <w:szCs w:val="28"/>
        </w:rPr>
      </w:pPr>
      <w:r w:rsidRPr="00FA33EF">
        <w:rPr>
          <w:rFonts w:ascii="Times New Roman" w:hAnsi="Times New Roman"/>
          <w:sz w:val="28"/>
          <w:szCs w:val="28"/>
        </w:rPr>
        <w:t xml:space="preserve">3. Демирчян К.С., Нейман Л.Р., Коровкин Н.В., Чечурин В.Л. Теоретические основы электротехники. Т.1. </w:t>
      </w:r>
      <w:r w:rsidR="00FA33EF">
        <w:rPr>
          <w:rFonts w:ascii="Times New Roman" w:hAnsi="Times New Roman"/>
          <w:sz w:val="28"/>
          <w:szCs w:val="28"/>
        </w:rPr>
        <w:t>–</w:t>
      </w:r>
      <w:r w:rsidRPr="00FA33EF">
        <w:rPr>
          <w:rFonts w:ascii="Times New Roman" w:hAnsi="Times New Roman"/>
          <w:sz w:val="28"/>
          <w:szCs w:val="28"/>
        </w:rPr>
        <w:t xml:space="preserve"> СПб.: Питер, 2003.</w:t>
      </w:r>
      <w:r w:rsidR="00FA33EF">
        <w:rPr>
          <w:rFonts w:ascii="Times New Roman" w:hAnsi="Times New Roman"/>
          <w:sz w:val="28"/>
          <w:szCs w:val="28"/>
        </w:rPr>
        <w:t xml:space="preserve"> </w:t>
      </w:r>
      <w:r w:rsidRPr="00FA33EF">
        <w:rPr>
          <w:rFonts w:ascii="Times New Roman" w:hAnsi="Times New Roman"/>
          <w:sz w:val="28"/>
          <w:szCs w:val="28"/>
        </w:rPr>
        <w:t>-</w:t>
      </w:r>
      <w:r w:rsidR="00FA33EF">
        <w:rPr>
          <w:rFonts w:ascii="Times New Roman" w:hAnsi="Times New Roman"/>
          <w:sz w:val="28"/>
          <w:szCs w:val="28"/>
        </w:rPr>
        <w:t xml:space="preserve"> </w:t>
      </w:r>
      <w:r w:rsidRPr="00FA33EF">
        <w:rPr>
          <w:rFonts w:ascii="Times New Roman" w:hAnsi="Times New Roman"/>
          <w:sz w:val="28"/>
          <w:szCs w:val="28"/>
        </w:rPr>
        <w:t>463с.</w:t>
      </w:r>
    </w:p>
    <w:p w14:paraId="59318B64" w14:textId="735D06B2" w:rsidR="00BF5BFB" w:rsidRPr="00FA33EF" w:rsidRDefault="00BF5BFB" w:rsidP="00FA33EF">
      <w:pPr>
        <w:pStyle w:val="a7"/>
        <w:ind w:firstLine="567"/>
        <w:rPr>
          <w:sz w:val="28"/>
          <w:szCs w:val="28"/>
        </w:rPr>
      </w:pPr>
      <w:r w:rsidRPr="00FA33EF">
        <w:rPr>
          <w:sz w:val="28"/>
          <w:szCs w:val="28"/>
        </w:rPr>
        <w:t>4. Демирчян К.С., Нейман Л.Р., Коровкин Н.В., Чечурин В.Л. Теоретические основы электротехники. Т.2. – СПб,: Питер,</w:t>
      </w:r>
      <w:r w:rsidR="00FA33EF">
        <w:rPr>
          <w:sz w:val="28"/>
          <w:szCs w:val="28"/>
        </w:rPr>
        <w:t xml:space="preserve"> </w:t>
      </w:r>
      <w:r w:rsidRPr="00FA33EF">
        <w:rPr>
          <w:sz w:val="28"/>
          <w:szCs w:val="28"/>
        </w:rPr>
        <w:t>2003.</w:t>
      </w:r>
      <w:r w:rsidR="00FA33EF">
        <w:rPr>
          <w:sz w:val="28"/>
          <w:szCs w:val="28"/>
        </w:rPr>
        <w:t xml:space="preserve"> </w:t>
      </w:r>
      <w:r w:rsidRPr="00FA33EF">
        <w:rPr>
          <w:sz w:val="28"/>
          <w:szCs w:val="28"/>
        </w:rPr>
        <w:t>-</w:t>
      </w:r>
      <w:r w:rsidR="00FA33EF">
        <w:rPr>
          <w:sz w:val="28"/>
          <w:szCs w:val="28"/>
        </w:rPr>
        <w:t xml:space="preserve"> </w:t>
      </w:r>
      <w:r w:rsidRPr="00FA33EF">
        <w:rPr>
          <w:sz w:val="28"/>
          <w:szCs w:val="28"/>
        </w:rPr>
        <w:t xml:space="preserve">576с. </w:t>
      </w:r>
    </w:p>
    <w:p w14:paraId="5CBD62A7" w14:textId="59E77D13" w:rsidR="00BF5BFB" w:rsidRPr="00FA33EF" w:rsidRDefault="00BF5BFB" w:rsidP="00FA33EF">
      <w:pPr>
        <w:pStyle w:val="21"/>
        <w:spacing w:after="0" w:line="240" w:lineRule="auto"/>
        <w:ind w:left="0" w:firstLine="567"/>
        <w:jc w:val="both"/>
        <w:rPr>
          <w:rFonts w:ascii="Times New Roman" w:hAnsi="Times New Roman"/>
          <w:sz w:val="28"/>
          <w:szCs w:val="28"/>
        </w:rPr>
      </w:pPr>
      <w:r w:rsidRPr="00FA33EF">
        <w:rPr>
          <w:rFonts w:ascii="Times New Roman" w:hAnsi="Times New Roman"/>
          <w:sz w:val="28"/>
          <w:szCs w:val="28"/>
        </w:rPr>
        <w:lastRenderedPageBreak/>
        <w:t>5. Демирчян К.С., Нейман Л.Р., Коровкин Н.В., Чечурин В.Л. Теоретические основы электротехники. Т.3.</w:t>
      </w:r>
      <w:r w:rsidR="00FA33EF">
        <w:rPr>
          <w:rFonts w:ascii="Times New Roman" w:hAnsi="Times New Roman"/>
          <w:sz w:val="28"/>
          <w:szCs w:val="28"/>
        </w:rPr>
        <w:t xml:space="preserve"> –</w:t>
      </w:r>
      <w:r w:rsidRPr="00FA33EF">
        <w:rPr>
          <w:rFonts w:ascii="Times New Roman" w:hAnsi="Times New Roman"/>
          <w:sz w:val="28"/>
          <w:szCs w:val="28"/>
        </w:rPr>
        <w:t xml:space="preserve"> СПб,: Питер, 2003.</w:t>
      </w:r>
      <w:r w:rsidR="00FA33EF">
        <w:rPr>
          <w:rFonts w:ascii="Times New Roman" w:hAnsi="Times New Roman"/>
          <w:sz w:val="28"/>
          <w:szCs w:val="28"/>
        </w:rPr>
        <w:t xml:space="preserve"> </w:t>
      </w:r>
      <w:r w:rsidRPr="00FA33EF">
        <w:rPr>
          <w:rFonts w:ascii="Times New Roman" w:hAnsi="Times New Roman"/>
          <w:sz w:val="28"/>
          <w:szCs w:val="28"/>
        </w:rPr>
        <w:t>- 377с.</w:t>
      </w:r>
    </w:p>
    <w:p w14:paraId="687E8D03" w14:textId="20B615E6" w:rsidR="00BF5BFB" w:rsidRPr="00FA33EF" w:rsidRDefault="00BF5BFB" w:rsidP="00FA33EF">
      <w:pPr>
        <w:pStyle w:val="21"/>
        <w:tabs>
          <w:tab w:val="left" w:pos="142"/>
        </w:tabs>
        <w:spacing w:after="0" w:line="240" w:lineRule="auto"/>
        <w:ind w:left="0" w:firstLine="567"/>
        <w:jc w:val="both"/>
        <w:rPr>
          <w:rFonts w:ascii="Times New Roman" w:hAnsi="Times New Roman"/>
          <w:sz w:val="28"/>
          <w:szCs w:val="28"/>
          <w:lang w:val="kk-KZ"/>
        </w:rPr>
      </w:pPr>
      <w:r w:rsidRPr="00FA33EF">
        <w:rPr>
          <w:rFonts w:ascii="Times New Roman" w:hAnsi="Times New Roman"/>
          <w:sz w:val="28"/>
          <w:szCs w:val="28"/>
        </w:rPr>
        <w:t xml:space="preserve">6. </w:t>
      </w:r>
      <w:r w:rsidRPr="00FA33EF">
        <w:rPr>
          <w:rFonts w:ascii="Times New Roman" w:hAnsi="Times New Roman"/>
          <w:sz w:val="28"/>
          <w:szCs w:val="28"/>
          <w:lang w:val="kk-KZ"/>
        </w:rPr>
        <w:t>Бессонов Л.А. ТОЭ. Электромагнитное поле.</w:t>
      </w:r>
      <w:r w:rsidR="00FA33EF">
        <w:rPr>
          <w:rFonts w:ascii="Times New Roman" w:hAnsi="Times New Roman"/>
          <w:sz w:val="28"/>
          <w:szCs w:val="28"/>
          <w:lang w:val="kk-KZ"/>
        </w:rPr>
        <w:t xml:space="preserve"> – </w:t>
      </w:r>
      <w:r w:rsidRPr="00FA33EF">
        <w:rPr>
          <w:rFonts w:ascii="Times New Roman" w:hAnsi="Times New Roman"/>
          <w:sz w:val="28"/>
          <w:szCs w:val="28"/>
          <w:lang w:val="kk-KZ"/>
        </w:rPr>
        <w:t>М., 2013</w:t>
      </w:r>
      <w:r w:rsidR="00FA33EF">
        <w:rPr>
          <w:rFonts w:ascii="Times New Roman" w:hAnsi="Times New Roman"/>
          <w:sz w:val="28"/>
          <w:szCs w:val="28"/>
          <w:lang w:val="kk-KZ"/>
        </w:rPr>
        <w:t>.</w:t>
      </w:r>
    </w:p>
    <w:p w14:paraId="59F49EF4" w14:textId="58421327" w:rsidR="00BF5BFB" w:rsidRPr="00FA33EF" w:rsidRDefault="00BF5BFB" w:rsidP="00FA33EF">
      <w:pPr>
        <w:pStyle w:val="21"/>
        <w:tabs>
          <w:tab w:val="left" w:pos="142"/>
        </w:tabs>
        <w:spacing w:after="0" w:line="240" w:lineRule="auto"/>
        <w:ind w:left="0" w:firstLine="567"/>
        <w:jc w:val="both"/>
        <w:rPr>
          <w:rFonts w:ascii="Times New Roman" w:hAnsi="Times New Roman"/>
          <w:sz w:val="28"/>
          <w:szCs w:val="28"/>
          <w:lang w:val="kk-KZ"/>
        </w:rPr>
      </w:pPr>
      <w:r w:rsidRPr="00FA33EF">
        <w:rPr>
          <w:rFonts w:ascii="Times New Roman" w:hAnsi="Times New Roman"/>
          <w:sz w:val="28"/>
          <w:szCs w:val="28"/>
          <w:lang w:val="kk-KZ"/>
        </w:rPr>
        <w:t xml:space="preserve">7. Туғанбаев Ы. Т. Электротехниканың теориялық негіздірі: Оқулық. /Ы. Т. Туғанбаев. </w:t>
      </w:r>
      <w:r w:rsidR="00FA33EF">
        <w:rPr>
          <w:rFonts w:ascii="Times New Roman" w:hAnsi="Times New Roman"/>
          <w:sz w:val="28"/>
          <w:szCs w:val="28"/>
          <w:lang w:val="kk-KZ"/>
        </w:rPr>
        <w:t xml:space="preserve">– </w:t>
      </w:r>
      <w:r w:rsidRPr="00FA33EF">
        <w:rPr>
          <w:rFonts w:ascii="Times New Roman" w:hAnsi="Times New Roman"/>
          <w:sz w:val="28"/>
          <w:szCs w:val="28"/>
          <w:lang w:val="kk-KZ"/>
        </w:rPr>
        <w:t>Алматы: Экономика</w:t>
      </w:r>
      <w:r w:rsidR="00FA33EF" w:rsidRPr="00FA33EF">
        <w:rPr>
          <w:rFonts w:ascii="Times New Roman" w:hAnsi="Times New Roman"/>
          <w:sz w:val="28"/>
          <w:szCs w:val="28"/>
          <w:lang w:val="kk-KZ"/>
        </w:rPr>
        <w:t>,</w:t>
      </w:r>
      <w:r w:rsidRPr="00FA33EF">
        <w:rPr>
          <w:rFonts w:ascii="Times New Roman" w:hAnsi="Times New Roman"/>
          <w:sz w:val="28"/>
          <w:szCs w:val="28"/>
          <w:lang w:val="kk-KZ"/>
        </w:rPr>
        <w:t xml:space="preserve"> 2012. </w:t>
      </w:r>
      <w:r w:rsidRPr="00FA33EF">
        <w:rPr>
          <w:rFonts w:ascii="Times New Roman" w:hAnsi="Times New Roman"/>
          <w:sz w:val="28"/>
          <w:szCs w:val="28"/>
        </w:rPr>
        <w:t>500 бет.</w:t>
      </w:r>
    </w:p>
    <w:p w14:paraId="1882E1F1" w14:textId="796DA4E9" w:rsidR="00BF5BFB" w:rsidRPr="00FA33EF" w:rsidRDefault="00BF5BFB" w:rsidP="00FA33EF">
      <w:pPr>
        <w:pStyle w:val="21"/>
        <w:tabs>
          <w:tab w:val="left" w:pos="142"/>
        </w:tabs>
        <w:spacing w:after="0" w:line="240" w:lineRule="auto"/>
        <w:ind w:left="0" w:firstLine="567"/>
        <w:jc w:val="both"/>
        <w:rPr>
          <w:rFonts w:ascii="Times New Roman" w:hAnsi="Times New Roman"/>
          <w:sz w:val="28"/>
          <w:szCs w:val="28"/>
        </w:rPr>
      </w:pPr>
      <w:r w:rsidRPr="00FA33EF">
        <w:rPr>
          <w:rFonts w:ascii="Times New Roman" w:hAnsi="Times New Roman"/>
          <w:sz w:val="28"/>
          <w:szCs w:val="28"/>
        </w:rPr>
        <w:t>8. Общая Электротехника с основами электроники</w:t>
      </w:r>
      <w:r w:rsidR="00FA33EF">
        <w:rPr>
          <w:rFonts w:ascii="Times New Roman" w:hAnsi="Times New Roman"/>
          <w:sz w:val="28"/>
          <w:szCs w:val="28"/>
        </w:rPr>
        <w:t>.</w:t>
      </w:r>
      <w:r w:rsidRPr="00FA33EF">
        <w:rPr>
          <w:rFonts w:ascii="Times New Roman" w:hAnsi="Times New Roman"/>
          <w:sz w:val="28"/>
          <w:szCs w:val="28"/>
        </w:rPr>
        <w:t xml:space="preserve"> Данилов И.А., 2005.</w:t>
      </w:r>
    </w:p>
    <w:p w14:paraId="70229238" w14:textId="77777777" w:rsidR="007F53FB" w:rsidRPr="00FA33EF" w:rsidRDefault="007F53FB" w:rsidP="00FA33EF">
      <w:pPr>
        <w:pStyle w:val="21"/>
        <w:tabs>
          <w:tab w:val="left" w:pos="142"/>
        </w:tabs>
        <w:spacing w:after="0" w:line="240" w:lineRule="auto"/>
        <w:ind w:left="0" w:firstLine="567"/>
        <w:jc w:val="both"/>
        <w:rPr>
          <w:rFonts w:ascii="Times New Roman" w:hAnsi="Times New Roman"/>
          <w:sz w:val="28"/>
          <w:szCs w:val="28"/>
        </w:rPr>
      </w:pPr>
    </w:p>
    <w:p w14:paraId="79506CF8" w14:textId="77777777" w:rsidR="00C222F2" w:rsidRPr="00FA33EF" w:rsidRDefault="00C222F2" w:rsidP="00FA33EF">
      <w:pPr>
        <w:pStyle w:val="21"/>
        <w:tabs>
          <w:tab w:val="left" w:pos="142"/>
        </w:tabs>
        <w:spacing w:after="0" w:line="240" w:lineRule="auto"/>
        <w:ind w:left="0" w:firstLine="567"/>
        <w:jc w:val="both"/>
        <w:rPr>
          <w:rFonts w:ascii="Times New Roman" w:hAnsi="Times New Roman"/>
          <w:sz w:val="28"/>
          <w:szCs w:val="28"/>
        </w:rPr>
      </w:pPr>
      <w:r w:rsidRPr="00FA33EF">
        <w:rPr>
          <w:rFonts w:ascii="Times New Roman" w:hAnsi="Times New Roman"/>
          <w:b/>
          <w:sz w:val="28"/>
          <w:szCs w:val="28"/>
          <w:lang w:val="kk-KZ"/>
        </w:rPr>
        <w:t xml:space="preserve">Қосымша әдебиеттер: </w:t>
      </w:r>
    </w:p>
    <w:p w14:paraId="1D716566" w14:textId="610EF428" w:rsidR="00C222F2" w:rsidRPr="00FA33EF" w:rsidRDefault="00C222F2" w:rsidP="00FA33EF">
      <w:pPr>
        <w:pStyle w:val="a4"/>
        <w:numPr>
          <w:ilvl w:val="0"/>
          <w:numId w:val="2"/>
        </w:numPr>
        <w:tabs>
          <w:tab w:val="left" w:pos="142"/>
          <w:tab w:val="left" w:pos="284"/>
          <w:tab w:val="left" w:pos="851"/>
        </w:tabs>
        <w:spacing w:after="0" w:line="240" w:lineRule="auto"/>
        <w:ind w:left="0" w:firstLine="567"/>
        <w:jc w:val="both"/>
        <w:rPr>
          <w:rFonts w:ascii="Times New Roman" w:hAnsi="Times New Roman"/>
          <w:sz w:val="28"/>
          <w:szCs w:val="28"/>
        </w:rPr>
      </w:pPr>
      <w:r w:rsidRPr="00FA33EF">
        <w:rPr>
          <w:rFonts w:ascii="Times New Roman" w:hAnsi="Times New Roman"/>
          <w:sz w:val="28"/>
          <w:szCs w:val="28"/>
        </w:rPr>
        <w:t xml:space="preserve">Шебес М.Р., Каблукова М.В. Задачник по теории линейных электрических цепей. </w:t>
      </w:r>
      <w:r w:rsidR="00FA33EF">
        <w:rPr>
          <w:rFonts w:ascii="Times New Roman" w:hAnsi="Times New Roman"/>
          <w:sz w:val="28"/>
          <w:szCs w:val="28"/>
        </w:rPr>
        <w:t>–</w:t>
      </w:r>
      <w:r w:rsidRPr="00FA33EF">
        <w:rPr>
          <w:rFonts w:ascii="Times New Roman" w:hAnsi="Times New Roman"/>
          <w:sz w:val="28"/>
          <w:szCs w:val="28"/>
        </w:rPr>
        <w:t xml:space="preserve"> М.: Высшая школа, 1990.- 544с.</w:t>
      </w:r>
    </w:p>
    <w:p w14:paraId="224BC4E9" w14:textId="14DD0CF3" w:rsidR="00C222F2" w:rsidRPr="00FA33EF" w:rsidRDefault="00C222F2" w:rsidP="00FA33EF">
      <w:pPr>
        <w:pStyle w:val="a7"/>
        <w:numPr>
          <w:ilvl w:val="0"/>
          <w:numId w:val="2"/>
        </w:numPr>
        <w:tabs>
          <w:tab w:val="left" w:pos="142"/>
          <w:tab w:val="left" w:pos="284"/>
          <w:tab w:val="left" w:pos="851"/>
        </w:tabs>
        <w:ind w:left="0" w:firstLine="567"/>
        <w:rPr>
          <w:sz w:val="28"/>
          <w:szCs w:val="28"/>
        </w:rPr>
      </w:pPr>
      <w:r w:rsidRPr="00FA33EF">
        <w:rPr>
          <w:sz w:val="28"/>
          <w:szCs w:val="28"/>
        </w:rPr>
        <w:t>Зевеке Г.В., Ионкин П.А., Нетушил А.В., Страхов С.В. Основы теории цепей.</w:t>
      </w:r>
      <w:r w:rsidR="00FA33EF">
        <w:rPr>
          <w:sz w:val="28"/>
          <w:szCs w:val="28"/>
        </w:rPr>
        <w:t xml:space="preserve"> –</w:t>
      </w:r>
      <w:r w:rsidRPr="00FA33EF">
        <w:rPr>
          <w:sz w:val="28"/>
          <w:szCs w:val="28"/>
        </w:rPr>
        <w:t xml:space="preserve"> М.: Энергоатомиздат, 1989. -</w:t>
      </w:r>
      <w:r w:rsidR="00FA33EF">
        <w:rPr>
          <w:sz w:val="28"/>
          <w:szCs w:val="28"/>
        </w:rPr>
        <w:t xml:space="preserve"> </w:t>
      </w:r>
      <w:r w:rsidRPr="00FA33EF">
        <w:rPr>
          <w:sz w:val="28"/>
          <w:szCs w:val="28"/>
        </w:rPr>
        <w:t>528с.</w:t>
      </w:r>
    </w:p>
    <w:p w14:paraId="120D5E8B" w14:textId="77777777" w:rsidR="007D4136" w:rsidRPr="004B74FC" w:rsidRDefault="007D4136" w:rsidP="007D4136">
      <w:pPr>
        <w:spacing w:after="0"/>
        <w:jc w:val="both"/>
        <w:rPr>
          <w:rFonts w:ascii="Times New Roman" w:hAnsi="Times New Roman"/>
          <w:bCs/>
          <w:sz w:val="28"/>
          <w:szCs w:val="28"/>
        </w:rPr>
      </w:pPr>
      <w:bookmarkStart w:id="0" w:name="_GoBack"/>
      <w:bookmarkEnd w:id="0"/>
    </w:p>
    <w:p w14:paraId="28A6428B" w14:textId="77777777" w:rsidR="007F53FB" w:rsidRPr="00FA33EF" w:rsidRDefault="007F53FB" w:rsidP="00FA33EF">
      <w:pPr>
        <w:spacing w:after="0" w:line="240" w:lineRule="auto"/>
        <w:ind w:firstLine="567"/>
        <w:rPr>
          <w:rFonts w:ascii="Times New Roman" w:hAnsi="Times New Roman"/>
          <w:b/>
          <w:bCs/>
          <w:sz w:val="28"/>
          <w:szCs w:val="28"/>
        </w:rPr>
      </w:pPr>
    </w:p>
    <w:sectPr w:rsidR="007F53FB" w:rsidRPr="00FA33EF" w:rsidSect="002E4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83F6F"/>
    <w:multiLevelType w:val="hybridMultilevel"/>
    <w:tmpl w:val="7C2C3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D7"/>
    <w:rsid w:val="000C1035"/>
    <w:rsid w:val="00216838"/>
    <w:rsid w:val="00233C58"/>
    <w:rsid w:val="002C38DD"/>
    <w:rsid w:val="002D2725"/>
    <w:rsid w:val="002E400F"/>
    <w:rsid w:val="003D2AFC"/>
    <w:rsid w:val="004B6EB6"/>
    <w:rsid w:val="004E4BD7"/>
    <w:rsid w:val="00546FA7"/>
    <w:rsid w:val="005A2B46"/>
    <w:rsid w:val="005A33C1"/>
    <w:rsid w:val="00604F7F"/>
    <w:rsid w:val="0065166D"/>
    <w:rsid w:val="006E1289"/>
    <w:rsid w:val="00730436"/>
    <w:rsid w:val="007A6801"/>
    <w:rsid w:val="007D4136"/>
    <w:rsid w:val="007F53FB"/>
    <w:rsid w:val="008D3929"/>
    <w:rsid w:val="00985DC3"/>
    <w:rsid w:val="00A068EE"/>
    <w:rsid w:val="00A15333"/>
    <w:rsid w:val="00BF5BFB"/>
    <w:rsid w:val="00C20772"/>
    <w:rsid w:val="00C222F2"/>
    <w:rsid w:val="00C272E3"/>
    <w:rsid w:val="00C73DEC"/>
    <w:rsid w:val="00C87BA9"/>
    <w:rsid w:val="00D161FF"/>
    <w:rsid w:val="00D5003E"/>
    <w:rsid w:val="00D66E06"/>
    <w:rsid w:val="00DC55BC"/>
    <w:rsid w:val="00E7271D"/>
    <w:rsid w:val="00FA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D2AFC"/>
    <w:pPr>
      <w:keepNext/>
      <w:spacing w:line="360" w:lineRule="auto"/>
      <w:ind w:right="49"/>
      <w:jc w:val="both"/>
      <w:outlineLvl w:val="0"/>
    </w:pPr>
    <w:rPr>
      <w:sz w:val="32"/>
    </w:rPr>
  </w:style>
  <w:style w:type="paragraph" w:styleId="2">
    <w:name w:val="heading 2"/>
    <w:basedOn w:val="a"/>
    <w:next w:val="a"/>
    <w:link w:val="20"/>
    <w:qFormat/>
    <w:rsid w:val="003D2AFC"/>
    <w:pPr>
      <w:keepNext/>
      <w:spacing w:line="360" w:lineRule="auto"/>
      <w:ind w:right="49"/>
      <w:jc w:val="both"/>
      <w:outlineLvl w:val="1"/>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AFC"/>
    <w:rPr>
      <w:sz w:val="32"/>
    </w:rPr>
  </w:style>
  <w:style w:type="character" w:customStyle="1" w:styleId="20">
    <w:name w:val="Заголовок 2 Знак"/>
    <w:basedOn w:val="a0"/>
    <w:link w:val="2"/>
    <w:rsid w:val="003D2AFC"/>
    <w:rPr>
      <w:i/>
      <w:sz w:val="36"/>
    </w:rPr>
  </w:style>
  <w:style w:type="character" w:styleId="a3">
    <w:name w:val="Strong"/>
    <w:basedOn w:val="a0"/>
    <w:qFormat/>
    <w:rsid w:val="003D2AFC"/>
    <w:rPr>
      <w:rFonts w:cs="Times New Roman"/>
      <w:b/>
      <w:bCs/>
    </w:rPr>
  </w:style>
  <w:style w:type="paragraph" w:styleId="a4">
    <w:name w:val="List Paragraph"/>
    <w:basedOn w:val="a"/>
    <w:uiPriority w:val="99"/>
    <w:qFormat/>
    <w:rsid w:val="004E4BD7"/>
    <w:pPr>
      <w:ind w:left="720"/>
      <w:contextualSpacing/>
    </w:pPr>
  </w:style>
  <w:style w:type="paragraph" w:styleId="a5">
    <w:name w:val="No Spacing"/>
    <w:link w:val="a6"/>
    <w:uiPriority w:val="1"/>
    <w:qFormat/>
    <w:rsid w:val="004E4BD7"/>
    <w:rPr>
      <w:rFonts w:ascii="Calibri" w:eastAsia="Calibri" w:hAnsi="Calibri"/>
      <w:sz w:val="22"/>
      <w:szCs w:val="22"/>
      <w:lang w:eastAsia="en-US"/>
    </w:rPr>
  </w:style>
  <w:style w:type="paragraph" w:styleId="a7">
    <w:name w:val="Body Text Indent"/>
    <w:basedOn w:val="a"/>
    <w:link w:val="a8"/>
    <w:rsid w:val="004E4BD7"/>
    <w:pPr>
      <w:autoSpaceDE w:val="0"/>
      <w:autoSpaceDN w:val="0"/>
      <w:spacing w:after="0" w:line="240" w:lineRule="auto"/>
      <w:jc w:val="both"/>
    </w:pPr>
    <w:rPr>
      <w:rFonts w:ascii="Times New Roman" w:eastAsia="Times New Roman" w:hAnsi="Times New Roman"/>
      <w:sz w:val="24"/>
      <w:szCs w:val="24"/>
    </w:rPr>
  </w:style>
  <w:style w:type="character" w:customStyle="1" w:styleId="a8">
    <w:name w:val="Основной текст с отступом Знак"/>
    <w:basedOn w:val="a0"/>
    <w:link w:val="a7"/>
    <w:rsid w:val="004E4BD7"/>
    <w:rPr>
      <w:sz w:val="24"/>
      <w:szCs w:val="24"/>
    </w:rPr>
  </w:style>
  <w:style w:type="paragraph" w:styleId="21">
    <w:name w:val="Body Text Indent 2"/>
    <w:basedOn w:val="a"/>
    <w:link w:val="22"/>
    <w:uiPriority w:val="99"/>
    <w:unhideWhenUsed/>
    <w:rsid w:val="004E4BD7"/>
    <w:pPr>
      <w:spacing w:after="120" w:line="480" w:lineRule="auto"/>
      <w:ind w:left="283"/>
    </w:pPr>
  </w:style>
  <w:style w:type="character" w:customStyle="1" w:styleId="22">
    <w:name w:val="Основной текст с отступом 2 Знак"/>
    <w:basedOn w:val="a0"/>
    <w:link w:val="21"/>
    <w:uiPriority w:val="99"/>
    <w:rsid w:val="004E4BD7"/>
    <w:rPr>
      <w:rFonts w:ascii="Calibri" w:eastAsia="Calibri" w:hAnsi="Calibri"/>
      <w:sz w:val="22"/>
      <w:szCs w:val="22"/>
      <w:lang w:eastAsia="en-US"/>
    </w:rPr>
  </w:style>
  <w:style w:type="paragraph" w:customStyle="1" w:styleId="11">
    <w:name w:val="Обычный1"/>
    <w:link w:val="Normal"/>
    <w:rsid w:val="004E4BD7"/>
  </w:style>
  <w:style w:type="character" w:customStyle="1" w:styleId="Normal">
    <w:name w:val="Normal Знак"/>
    <w:basedOn w:val="a0"/>
    <w:link w:val="11"/>
    <w:rsid w:val="004E4BD7"/>
  </w:style>
  <w:style w:type="paragraph" w:customStyle="1" w:styleId="210">
    <w:name w:val="Основной текст 21"/>
    <w:basedOn w:val="11"/>
    <w:rsid w:val="004E4BD7"/>
    <w:pPr>
      <w:ind w:left="720"/>
      <w:jc w:val="both"/>
    </w:pPr>
    <w:rPr>
      <w:sz w:val="28"/>
    </w:rPr>
  </w:style>
  <w:style w:type="character" w:customStyle="1" w:styleId="a9">
    <w:name w:val="Название Знак"/>
    <w:link w:val="aa"/>
    <w:locked/>
    <w:rsid w:val="004E4BD7"/>
    <w:rPr>
      <w:b/>
      <w:bCs/>
      <w:sz w:val="28"/>
      <w:szCs w:val="28"/>
    </w:rPr>
  </w:style>
  <w:style w:type="paragraph" w:styleId="aa">
    <w:name w:val="Title"/>
    <w:basedOn w:val="a"/>
    <w:link w:val="a9"/>
    <w:qFormat/>
    <w:rsid w:val="004E4BD7"/>
    <w:pPr>
      <w:widowControl w:val="0"/>
      <w:spacing w:after="0" w:line="240" w:lineRule="auto"/>
      <w:jc w:val="center"/>
    </w:pPr>
    <w:rPr>
      <w:rFonts w:ascii="Times New Roman" w:eastAsia="Times New Roman" w:hAnsi="Times New Roman"/>
      <w:b/>
      <w:bCs/>
      <w:sz w:val="28"/>
      <w:szCs w:val="28"/>
      <w:lang w:eastAsia="ru-RU"/>
    </w:rPr>
  </w:style>
  <w:style w:type="character" w:customStyle="1" w:styleId="12">
    <w:name w:val="Название Знак1"/>
    <w:basedOn w:val="a0"/>
    <w:rsid w:val="004E4BD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3">
    <w:name w:val="Обычный2"/>
    <w:rsid w:val="00C222F2"/>
    <w:pPr>
      <w:widowControl w:val="0"/>
      <w:spacing w:line="300" w:lineRule="auto"/>
      <w:ind w:firstLine="720"/>
      <w:jc w:val="both"/>
    </w:pPr>
    <w:rPr>
      <w:rFonts w:ascii="Courier New" w:hAnsi="Courier New"/>
      <w:snapToGrid w:val="0"/>
      <w:sz w:val="24"/>
    </w:rPr>
  </w:style>
  <w:style w:type="paragraph" w:styleId="ab">
    <w:name w:val="caption"/>
    <w:basedOn w:val="a"/>
    <w:qFormat/>
    <w:rsid w:val="00C222F2"/>
    <w:pPr>
      <w:spacing w:after="0" w:line="240" w:lineRule="auto"/>
      <w:jc w:val="center"/>
    </w:pPr>
    <w:rPr>
      <w:rFonts w:ascii="Times New Roman" w:eastAsia="Times New Roman" w:hAnsi="Times New Roman"/>
      <w:b/>
      <w:sz w:val="28"/>
      <w:szCs w:val="20"/>
      <w:lang w:eastAsia="ru-RU"/>
    </w:rPr>
  </w:style>
  <w:style w:type="character" w:customStyle="1" w:styleId="a6">
    <w:name w:val="Без интервала Знак"/>
    <w:link w:val="a5"/>
    <w:uiPriority w:val="1"/>
    <w:rsid w:val="007D413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D2AFC"/>
    <w:pPr>
      <w:keepNext/>
      <w:spacing w:line="360" w:lineRule="auto"/>
      <w:ind w:right="49"/>
      <w:jc w:val="both"/>
      <w:outlineLvl w:val="0"/>
    </w:pPr>
    <w:rPr>
      <w:sz w:val="32"/>
    </w:rPr>
  </w:style>
  <w:style w:type="paragraph" w:styleId="2">
    <w:name w:val="heading 2"/>
    <w:basedOn w:val="a"/>
    <w:next w:val="a"/>
    <w:link w:val="20"/>
    <w:qFormat/>
    <w:rsid w:val="003D2AFC"/>
    <w:pPr>
      <w:keepNext/>
      <w:spacing w:line="360" w:lineRule="auto"/>
      <w:ind w:right="49"/>
      <w:jc w:val="both"/>
      <w:outlineLvl w:val="1"/>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AFC"/>
    <w:rPr>
      <w:sz w:val="32"/>
    </w:rPr>
  </w:style>
  <w:style w:type="character" w:customStyle="1" w:styleId="20">
    <w:name w:val="Заголовок 2 Знак"/>
    <w:basedOn w:val="a0"/>
    <w:link w:val="2"/>
    <w:rsid w:val="003D2AFC"/>
    <w:rPr>
      <w:i/>
      <w:sz w:val="36"/>
    </w:rPr>
  </w:style>
  <w:style w:type="character" w:styleId="a3">
    <w:name w:val="Strong"/>
    <w:basedOn w:val="a0"/>
    <w:qFormat/>
    <w:rsid w:val="003D2AFC"/>
    <w:rPr>
      <w:rFonts w:cs="Times New Roman"/>
      <w:b/>
      <w:bCs/>
    </w:rPr>
  </w:style>
  <w:style w:type="paragraph" w:styleId="a4">
    <w:name w:val="List Paragraph"/>
    <w:basedOn w:val="a"/>
    <w:uiPriority w:val="99"/>
    <w:qFormat/>
    <w:rsid w:val="004E4BD7"/>
    <w:pPr>
      <w:ind w:left="720"/>
      <w:contextualSpacing/>
    </w:pPr>
  </w:style>
  <w:style w:type="paragraph" w:styleId="a5">
    <w:name w:val="No Spacing"/>
    <w:link w:val="a6"/>
    <w:uiPriority w:val="1"/>
    <w:qFormat/>
    <w:rsid w:val="004E4BD7"/>
    <w:rPr>
      <w:rFonts w:ascii="Calibri" w:eastAsia="Calibri" w:hAnsi="Calibri"/>
      <w:sz w:val="22"/>
      <w:szCs w:val="22"/>
      <w:lang w:eastAsia="en-US"/>
    </w:rPr>
  </w:style>
  <w:style w:type="paragraph" w:styleId="a7">
    <w:name w:val="Body Text Indent"/>
    <w:basedOn w:val="a"/>
    <w:link w:val="a8"/>
    <w:rsid w:val="004E4BD7"/>
    <w:pPr>
      <w:autoSpaceDE w:val="0"/>
      <w:autoSpaceDN w:val="0"/>
      <w:spacing w:after="0" w:line="240" w:lineRule="auto"/>
      <w:jc w:val="both"/>
    </w:pPr>
    <w:rPr>
      <w:rFonts w:ascii="Times New Roman" w:eastAsia="Times New Roman" w:hAnsi="Times New Roman"/>
      <w:sz w:val="24"/>
      <w:szCs w:val="24"/>
    </w:rPr>
  </w:style>
  <w:style w:type="character" w:customStyle="1" w:styleId="a8">
    <w:name w:val="Основной текст с отступом Знак"/>
    <w:basedOn w:val="a0"/>
    <w:link w:val="a7"/>
    <w:rsid w:val="004E4BD7"/>
    <w:rPr>
      <w:sz w:val="24"/>
      <w:szCs w:val="24"/>
    </w:rPr>
  </w:style>
  <w:style w:type="paragraph" w:styleId="21">
    <w:name w:val="Body Text Indent 2"/>
    <w:basedOn w:val="a"/>
    <w:link w:val="22"/>
    <w:uiPriority w:val="99"/>
    <w:unhideWhenUsed/>
    <w:rsid w:val="004E4BD7"/>
    <w:pPr>
      <w:spacing w:after="120" w:line="480" w:lineRule="auto"/>
      <w:ind w:left="283"/>
    </w:pPr>
  </w:style>
  <w:style w:type="character" w:customStyle="1" w:styleId="22">
    <w:name w:val="Основной текст с отступом 2 Знак"/>
    <w:basedOn w:val="a0"/>
    <w:link w:val="21"/>
    <w:uiPriority w:val="99"/>
    <w:rsid w:val="004E4BD7"/>
    <w:rPr>
      <w:rFonts w:ascii="Calibri" w:eastAsia="Calibri" w:hAnsi="Calibri"/>
      <w:sz w:val="22"/>
      <w:szCs w:val="22"/>
      <w:lang w:eastAsia="en-US"/>
    </w:rPr>
  </w:style>
  <w:style w:type="paragraph" w:customStyle="1" w:styleId="11">
    <w:name w:val="Обычный1"/>
    <w:link w:val="Normal"/>
    <w:rsid w:val="004E4BD7"/>
  </w:style>
  <w:style w:type="character" w:customStyle="1" w:styleId="Normal">
    <w:name w:val="Normal Знак"/>
    <w:basedOn w:val="a0"/>
    <w:link w:val="11"/>
    <w:rsid w:val="004E4BD7"/>
  </w:style>
  <w:style w:type="paragraph" w:customStyle="1" w:styleId="210">
    <w:name w:val="Основной текст 21"/>
    <w:basedOn w:val="11"/>
    <w:rsid w:val="004E4BD7"/>
    <w:pPr>
      <w:ind w:left="720"/>
      <w:jc w:val="both"/>
    </w:pPr>
    <w:rPr>
      <w:sz w:val="28"/>
    </w:rPr>
  </w:style>
  <w:style w:type="character" w:customStyle="1" w:styleId="a9">
    <w:name w:val="Название Знак"/>
    <w:link w:val="aa"/>
    <w:locked/>
    <w:rsid w:val="004E4BD7"/>
    <w:rPr>
      <w:b/>
      <w:bCs/>
      <w:sz w:val="28"/>
      <w:szCs w:val="28"/>
    </w:rPr>
  </w:style>
  <w:style w:type="paragraph" w:styleId="aa">
    <w:name w:val="Title"/>
    <w:basedOn w:val="a"/>
    <w:link w:val="a9"/>
    <w:qFormat/>
    <w:rsid w:val="004E4BD7"/>
    <w:pPr>
      <w:widowControl w:val="0"/>
      <w:spacing w:after="0" w:line="240" w:lineRule="auto"/>
      <w:jc w:val="center"/>
    </w:pPr>
    <w:rPr>
      <w:rFonts w:ascii="Times New Roman" w:eastAsia="Times New Roman" w:hAnsi="Times New Roman"/>
      <w:b/>
      <w:bCs/>
      <w:sz w:val="28"/>
      <w:szCs w:val="28"/>
      <w:lang w:eastAsia="ru-RU"/>
    </w:rPr>
  </w:style>
  <w:style w:type="character" w:customStyle="1" w:styleId="12">
    <w:name w:val="Название Знак1"/>
    <w:basedOn w:val="a0"/>
    <w:rsid w:val="004E4BD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3">
    <w:name w:val="Обычный2"/>
    <w:rsid w:val="00C222F2"/>
    <w:pPr>
      <w:widowControl w:val="0"/>
      <w:spacing w:line="300" w:lineRule="auto"/>
      <w:ind w:firstLine="720"/>
      <w:jc w:val="both"/>
    </w:pPr>
    <w:rPr>
      <w:rFonts w:ascii="Courier New" w:hAnsi="Courier New"/>
      <w:snapToGrid w:val="0"/>
      <w:sz w:val="24"/>
    </w:rPr>
  </w:style>
  <w:style w:type="paragraph" w:styleId="ab">
    <w:name w:val="caption"/>
    <w:basedOn w:val="a"/>
    <w:qFormat/>
    <w:rsid w:val="00C222F2"/>
    <w:pPr>
      <w:spacing w:after="0" w:line="240" w:lineRule="auto"/>
      <w:jc w:val="center"/>
    </w:pPr>
    <w:rPr>
      <w:rFonts w:ascii="Times New Roman" w:eastAsia="Times New Roman" w:hAnsi="Times New Roman"/>
      <w:b/>
      <w:sz w:val="28"/>
      <w:szCs w:val="20"/>
      <w:lang w:eastAsia="ru-RU"/>
    </w:rPr>
  </w:style>
  <w:style w:type="character" w:customStyle="1" w:styleId="a6">
    <w:name w:val="Без интервала Знак"/>
    <w:link w:val="a5"/>
    <w:uiPriority w:val="1"/>
    <w:rsid w:val="007D413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АИЭС</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Аиэс</dc:creator>
  <cp:lastModifiedBy>Гульдана Жабаева</cp:lastModifiedBy>
  <cp:revision>5</cp:revision>
  <dcterms:created xsi:type="dcterms:W3CDTF">2024-01-19T05:30:00Z</dcterms:created>
  <dcterms:modified xsi:type="dcterms:W3CDTF">2024-05-29T14:36:00Z</dcterms:modified>
</cp:coreProperties>
</file>