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73" w:rsidRDefault="00B25A73" w:rsidP="00B25A7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8C5A56">
        <w:rPr>
          <w:rFonts w:ascii="Times New Roman" w:hAnsi="Times New Roman"/>
          <w:b/>
          <w:sz w:val="28"/>
          <w:szCs w:val="28"/>
          <w:lang w:val="kk-KZ"/>
        </w:rPr>
        <w:t>Кеме құрылымы мен теориясы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25A73" w:rsidRPr="00DF0E14" w:rsidRDefault="00B25A73" w:rsidP="00B25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25A73" w:rsidRPr="00DF0E14" w:rsidRDefault="00F55903" w:rsidP="00B25A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25A73" w:rsidRPr="00582DD6" w:rsidRDefault="00795781" w:rsidP="00582DD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503FAF" w:rsidRPr="005449DC">
        <w:rPr>
          <w:rFonts w:ascii="Times New Roman" w:hAnsi="Times New Roman" w:cs="Times New Roman"/>
          <w:sz w:val="20"/>
          <w:szCs w:val="20"/>
          <w:lang w:val="kk-KZ"/>
        </w:rPr>
        <w:t>2024</w:t>
      </w:r>
      <w:r w:rsidR="00B25A73"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күшіне енеді</w:t>
      </w:r>
      <w:r w:rsidR="00B25A73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761CE9" w:rsidRPr="005B2E4A" w:rsidRDefault="00761CE9" w:rsidP="003B79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61CE9" w:rsidRDefault="00761CE9" w:rsidP="003B79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E574AC" w:rsidRDefault="003A3C7C" w:rsidP="003B79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М11</w:t>
      </w:r>
      <w:r w:rsidR="00277C03">
        <w:rPr>
          <w:rFonts w:ascii="Times New Roman" w:hAnsi="Times New Roman"/>
          <w:b/>
          <w:color w:val="000000"/>
          <w:sz w:val="24"/>
          <w:szCs w:val="24"/>
          <w:lang w:val="kk-KZ"/>
        </w:rPr>
        <w:t>0</w:t>
      </w:r>
      <w:r w:rsidR="00F5590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F55903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="002A4721" w:rsidRPr="00E574AC">
        <w:rPr>
          <w:rFonts w:ascii="Times New Roman" w:hAnsi="Times New Roman" w:cs="Times New Roman"/>
          <w:b/>
          <w:sz w:val="28"/>
          <w:szCs w:val="28"/>
          <w:lang w:val="kk-KZ" w:eastAsia="ko-KR"/>
        </w:rPr>
        <w:t>Теңіз техникасы мен технологиялары</w:t>
      </w:r>
    </w:p>
    <w:p w:rsidR="00761CE9" w:rsidRPr="00795781" w:rsidRDefault="00761CE9" w:rsidP="003B79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>Шифр     білім беру бағдармалар тобы</w:t>
      </w:r>
    </w:p>
    <w:p w:rsidR="00542730" w:rsidRPr="00FE2DA4" w:rsidRDefault="00761CE9" w:rsidP="003B7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7A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17A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5B0918" w:rsidRPr="005B0918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="00897539" w:rsidRPr="00FE2DA4">
        <w:rPr>
          <w:rFonts w:ascii="Times New Roman" w:hAnsi="Times New Roman"/>
          <w:sz w:val="28"/>
          <w:szCs w:val="28"/>
          <w:lang w:val="kk-KZ"/>
        </w:rPr>
        <w:t xml:space="preserve">Тест </w:t>
      </w:r>
      <w:r w:rsidR="00250905" w:rsidRPr="00FE2DA4">
        <w:rPr>
          <w:rFonts w:ascii="Times New Roman" w:hAnsi="Times New Roman"/>
          <w:sz w:val="28"/>
          <w:szCs w:val="28"/>
          <w:lang w:val="kk-KZ"/>
        </w:rPr>
        <w:t xml:space="preserve">«Кеме құрылымы </w:t>
      </w:r>
      <w:r w:rsidR="00917A67">
        <w:rPr>
          <w:rFonts w:ascii="Times New Roman" w:hAnsi="Times New Roman"/>
          <w:sz w:val="28"/>
          <w:szCs w:val="28"/>
          <w:lang w:val="kk-KZ"/>
        </w:rPr>
        <w:t>мен</w:t>
      </w:r>
      <w:r w:rsidR="00250905" w:rsidRPr="00FE2DA4">
        <w:rPr>
          <w:rFonts w:ascii="Times New Roman" w:hAnsi="Times New Roman"/>
          <w:sz w:val="28"/>
          <w:szCs w:val="28"/>
          <w:lang w:val="kk-KZ"/>
        </w:rPr>
        <w:t xml:space="preserve"> теориясы» пәні бойынша типтік оқу бағдарламасына сәйкес </w:t>
      </w:r>
      <w:r w:rsidR="00897539" w:rsidRPr="00FE2DA4">
        <w:rPr>
          <w:rFonts w:ascii="Times New Roman" w:hAnsi="Times New Roman"/>
          <w:sz w:val="28"/>
          <w:szCs w:val="28"/>
          <w:lang w:val="kk-KZ"/>
        </w:rPr>
        <w:t>келесі тақырыптар бойынша оқу материалынан тұрады.</w:t>
      </w:r>
    </w:p>
    <w:p w:rsidR="00B25A73" w:rsidRPr="00B25A73" w:rsidRDefault="00B25A73" w:rsidP="00B25A73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1279"/>
      </w:tblGrid>
      <w:tr w:rsidR="00ED53C7" w:rsidRPr="009E110F" w:rsidTr="0079578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r w:rsidR="001B0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</w:p>
          <w:p w:rsidR="00ED53C7" w:rsidRP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 саны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Теңіз кемелерін классификациялау негіздері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Кемелердің архитектуралық- конструкциялық типтері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 корпусының геометриясы және жүзгіштігі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А,</w:t>
            </w:r>
            <w:r w:rsidR="00503F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корпусының конструкциясы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А,</w:t>
            </w:r>
            <w:r w:rsidR="00503F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Корпустың техникалық жағдайының уақытқа байланысты өзгеруі және бақылау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5449D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құрылғылары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А,</w:t>
            </w:r>
            <w:r w:rsidR="00503F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жүйелері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Қозғалтқыштар, оларды есептеу әдістемесі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Кемен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ің теңізжүзгіш қабілетін классификациялау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Динамикалық орнақтылық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С,</w:t>
            </w:r>
            <w:r w:rsidR="00503F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Кеменің алғы </w:t>
            </w: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орнақтылығы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 жүргізу</w:t>
            </w: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орнақтылығына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Теңіз Регистрінің талаптары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Кеменің батпаушылығы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С,</w:t>
            </w:r>
            <w:r w:rsidR="00503F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корпусының беріктік негізі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Кеменің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абыржуы кезінде </w:t>
            </w: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теңселу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және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теңіз жүзгіштігі</w:t>
            </w: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 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ED53C7" w:rsidTr="00795781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5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Тестiнiң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r w:rsidR="005B2E4A"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 саны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55903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C2073" w:rsidRPr="00795781" w:rsidRDefault="00FC2073" w:rsidP="00F5590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79578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BF0F3D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5A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="00AE3ECF" w:rsidRPr="00AE3E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="00AE3ECF" w:rsidRPr="00AE3E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8C5A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тапсырманың мазмұны: ПДМНВ78/95 Конвенциясының талаптарына сәйкес көлік теңіз кемелерінің негізгі типтерінің құрылысын түсінуге, кеме корпусының құрылымы мен құрылымы бойынша терминологияны меңгеруге; практикалық қызметте пайдаланылатын есептеу әдістемелерін талдай білуге; халықаралық </w:t>
      </w:r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конвенциялар мен теңіз кеме қатынасы тіркелімінің ережелеріне сәйкес кеменің теориясы мен құрылымы бойынша теориялық білімдерін практикада жинақтай білуге негізделген.</w:t>
      </w:r>
    </w:p>
    <w:p w:rsidR="00B25A73" w:rsidRPr="00F5108D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510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25A73" w:rsidRPr="00F5108D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08D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B0918" w:rsidRPr="005B2E4A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503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503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B25A73" w:rsidRPr="00093B4A" w:rsidRDefault="00B25A73" w:rsidP="003B79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B25A73" w:rsidRPr="00093B4A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B25A73" w:rsidRPr="00093B4A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B25A73" w:rsidRPr="00B25A73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B25A73" w:rsidRPr="00B25A73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AE3ECF" w:rsidRPr="005B2E4A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AE3ECF" w:rsidRPr="005B2E4A" w:rsidRDefault="00B25A73" w:rsidP="003B7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15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формасы:</w:t>
      </w:r>
      <w:r w:rsidR="005B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ішінен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бір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немесе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дұрыс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қажет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ететін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жабық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>ұсынылған.</w:t>
      </w:r>
    </w:p>
    <w:p w:rsidR="00F55903" w:rsidRPr="002C76DA" w:rsidRDefault="00B25A73" w:rsidP="003B79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E574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E574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бағалау:</w:t>
      </w:r>
      <w:r w:rsidR="005B2E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2 балл жинайды. Жіберілген бір қате үшін 1 балл, екі немесе одан көп қате жауап үшін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0 балл беріледі.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:rsidR="007B1D3D" w:rsidRDefault="00B25A73" w:rsidP="003B7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9. Ұсынылатын</w:t>
      </w:r>
      <w:r w:rsidR="00503F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503F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FF456F" w:rsidRPr="00B828A7" w:rsidRDefault="00FF456F" w:rsidP="003B792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B828A7">
        <w:rPr>
          <w:rFonts w:ascii="Times New Roman" w:hAnsi="Times New Roman"/>
          <w:sz w:val="28"/>
          <w:szCs w:val="28"/>
        </w:rPr>
        <w:t>Тлеуова А.М</w:t>
      </w:r>
      <w:r w:rsidRPr="00B828A7">
        <w:rPr>
          <w:rFonts w:ascii="Times New Roman" w:hAnsi="Times New Roman"/>
          <w:sz w:val="28"/>
          <w:szCs w:val="28"/>
          <w:lang w:val="kk-KZ"/>
        </w:rPr>
        <w:t>.</w:t>
      </w:r>
      <w:r w:rsidRPr="00B828A7">
        <w:rPr>
          <w:rFonts w:ascii="Times New Roman" w:hAnsi="Times New Roman"/>
          <w:sz w:val="28"/>
          <w:szCs w:val="28"/>
        </w:rPr>
        <w:t xml:space="preserve"> Кеме құрылымы мен</w:t>
      </w:r>
      <w:r w:rsidRPr="00B828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828A7">
        <w:rPr>
          <w:rFonts w:ascii="Times New Roman" w:hAnsi="Times New Roman"/>
          <w:sz w:val="28"/>
          <w:szCs w:val="28"/>
        </w:rPr>
        <w:t>теориясы</w:t>
      </w:r>
      <w:r w:rsidRPr="00B828A7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B828A7">
        <w:rPr>
          <w:sz w:val="28"/>
          <w:szCs w:val="28"/>
        </w:rPr>
        <w:t xml:space="preserve"> </w:t>
      </w:r>
      <w:r w:rsidRPr="00B828A7">
        <w:rPr>
          <w:rFonts w:ascii="Times New Roman" w:hAnsi="Times New Roman"/>
          <w:sz w:val="28"/>
          <w:szCs w:val="28"/>
          <w:lang w:val="kk-KZ"/>
        </w:rPr>
        <w:t xml:space="preserve">Оқу құралы. </w:t>
      </w:r>
      <w:r w:rsidRPr="00B828A7">
        <w:rPr>
          <w:rFonts w:ascii="Times New Roman" w:hAnsi="Times New Roman"/>
          <w:sz w:val="28"/>
          <w:szCs w:val="28"/>
          <w:lang w:val="kk-KZ" w:eastAsia="ru-RU"/>
        </w:rPr>
        <w:t>Актау. 2022.-138б.  978-601-308-794-8</w:t>
      </w:r>
    </w:p>
    <w:p w:rsidR="00FF456F" w:rsidRPr="00B828A7" w:rsidRDefault="00FF456F" w:rsidP="003B792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B828A7">
        <w:rPr>
          <w:rFonts w:ascii="Times New Roman" w:hAnsi="Times New Roman"/>
          <w:sz w:val="28"/>
          <w:szCs w:val="28"/>
        </w:rPr>
        <w:t>Тлеуова А.М</w:t>
      </w:r>
      <w:r w:rsidRPr="00B828A7">
        <w:rPr>
          <w:rFonts w:ascii="Times New Roman" w:hAnsi="Times New Roman"/>
          <w:sz w:val="28"/>
          <w:szCs w:val="28"/>
          <w:lang w:val="kk-KZ"/>
        </w:rPr>
        <w:t>.</w:t>
      </w:r>
      <w:r w:rsidRPr="00B828A7">
        <w:rPr>
          <w:rFonts w:ascii="Times New Roman" w:hAnsi="Times New Roman"/>
          <w:sz w:val="28"/>
          <w:szCs w:val="28"/>
        </w:rPr>
        <w:t xml:space="preserve"> Теория и устройство судна</w:t>
      </w:r>
      <w:r w:rsidRPr="00B828A7">
        <w:rPr>
          <w:rFonts w:ascii="Times New Roman" w:hAnsi="Times New Roman"/>
          <w:sz w:val="28"/>
          <w:szCs w:val="28"/>
          <w:lang w:val="kk-KZ"/>
        </w:rPr>
        <w:t>. Учебное пособие.</w:t>
      </w:r>
      <w:r w:rsidRPr="00B828A7">
        <w:rPr>
          <w:rFonts w:ascii="Times New Roman" w:hAnsi="Times New Roman"/>
          <w:sz w:val="28"/>
          <w:szCs w:val="28"/>
          <w:lang w:val="kk-KZ" w:eastAsia="ru-RU"/>
        </w:rPr>
        <w:t xml:space="preserve"> Актау. 2022.-138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B828A7">
        <w:rPr>
          <w:rFonts w:ascii="Times New Roman" w:hAnsi="Times New Roman"/>
          <w:sz w:val="28"/>
          <w:szCs w:val="28"/>
          <w:lang w:val="kk-KZ" w:eastAsia="ru-RU"/>
        </w:rPr>
        <w:t>.  978-601-308-794-8</w:t>
      </w:r>
    </w:p>
    <w:p w:rsidR="00AD7BD2" w:rsidRDefault="00154D86" w:rsidP="003B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Жинкин В.Б. Теория устройства судна: Учебник.-3-е изд., СПб.: Судостроение, 2014.-336с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2850" w:rsidRPr="00112850" w:rsidRDefault="00184854" w:rsidP="003B7929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</w:t>
      </w:r>
      <w:r w:rsidR="00503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112850" w:rsidRPr="0011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 А.П.</w:t>
      </w:r>
      <w:r w:rsidR="00112850" w:rsidRPr="0011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850" w:rsidRPr="001128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2850" w:rsidRPr="0011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Славгородская А.В.</w:t>
      </w:r>
      <w:r w:rsidR="0011285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12850" w:rsidRPr="00112850">
        <w:rPr>
          <w:rFonts w:ascii="Times New Roman" w:hAnsi="Times New Roman" w:cs="Times New Roman"/>
          <w:sz w:val="28"/>
          <w:szCs w:val="28"/>
        </w:rPr>
        <w:t xml:space="preserve">Теория и устройство судна: Циклическая прочность судовых </w:t>
      </w:r>
      <w:r w:rsidR="00D827E0" w:rsidRPr="00112850">
        <w:rPr>
          <w:rFonts w:ascii="Times New Roman" w:hAnsi="Times New Roman" w:cs="Times New Roman"/>
          <w:sz w:val="28"/>
          <w:szCs w:val="28"/>
        </w:rPr>
        <w:t>конструкций</w:t>
      </w:r>
      <w:r w:rsidR="00112850" w:rsidRPr="001128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03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850" w:rsidRPr="00112850">
        <w:rPr>
          <w:rFonts w:ascii="Times New Roman" w:hAnsi="Times New Roman" w:cs="Times New Roman"/>
          <w:sz w:val="28"/>
          <w:szCs w:val="28"/>
        </w:rPr>
        <w:t>Учебное пособие</w:t>
      </w:r>
      <w:r w:rsidR="00112850" w:rsidRPr="001128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2850" w:rsidRPr="00112850">
        <w:rPr>
          <w:rFonts w:ascii="Times New Roman" w:hAnsi="Times New Roman" w:cs="Times New Roman"/>
          <w:sz w:val="28"/>
          <w:szCs w:val="28"/>
        </w:rPr>
        <w:t xml:space="preserve">2-е изд., испр. и доп. </w:t>
      </w:r>
      <w:r w:rsidR="00112850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="00112850" w:rsidRPr="00112850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112850">
        <w:rPr>
          <w:rFonts w:ascii="Times New Roman" w:hAnsi="Times New Roman" w:cs="Times New Roman"/>
          <w:sz w:val="28"/>
          <w:szCs w:val="28"/>
          <w:lang w:val="kk-KZ"/>
        </w:rPr>
        <w:t>. 2020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850" w:rsidRPr="00112850" w:rsidRDefault="00112850" w:rsidP="003B7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7002" w:rsidRDefault="00184854" w:rsidP="003B7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5.</w:t>
      </w:r>
      <w:r w:rsidR="00827002" w:rsidRPr="0082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 А.П.</w:t>
      </w:r>
      <w:r w:rsidR="008270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827002" w:rsidRPr="0082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и устройство судна: Конструкция специальных судов</w:t>
      </w:r>
      <w:r w:rsidR="008270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827002" w:rsidRPr="00827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 w:rsidR="008270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М.Издательство Юрайт. 2018. 182</w:t>
      </w:r>
      <w:r w:rsidR="00503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270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</w:p>
    <w:p w:rsidR="00503FAF" w:rsidRPr="00503FAF" w:rsidRDefault="00503FAF" w:rsidP="0050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827002" w:rsidRPr="00503FAF" w:rsidRDefault="00827002" w:rsidP="0082700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kk-KZ" w:eastAsia="ru-RU"/>
        </w:rPr>
      </w:pPr>
    </w:p>
    <w:p w:rsidR="00827002" w:rsidRPr="00503FAF" w:rsidRDefault="00827002" w:rsidP="00827002">
      <w:pPr>
        <w:tabs>
          <w:tab w:val="left" w:pos="3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03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8A35FD" w:rsidRPr="00503FAF" w:rsidRDefault="008A35FD" w:rsidP="007B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8A35FD" w:rsidRPr="00503FAF" w:rsidSect="00795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E0" w:rsidRDefault="007A5DE0" w:rsidP="007A1CB1">
      <w:pPr>
        <w:spacing w:after="0" w:line="240" w:lineRule="auto"/>
      </w:pPr>
      <w:r>
        <w:separator/>
      </w:r>
    </w:p>
  </w:endnote>
  <w:endnote w:type="continuationSeparator" w:id="0">
    <w:p w:rsidR="007A5DE0" w:rsidRDefault="007A5DE0" w:rsidP="007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E0" w:rsidRDefault="007A5DE0" w:rsidP="007A1CB1">
      <w:pPr>
        <w:spacing w:after="0" w:line="240" w:lineRule="auto"/>
      </w:pPr>
      <w:r>
        <w:separator/>
      </w:r>
    </w:p>
  </w:footnote>
  <w:footnote w:type="continuationSeparator" w:id="0">
    <w:p w:rsidR="007A5DE0" w:rsidRDefault="007A5DE0" w:rsidP="007A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BC"/>
    <w:rsid w:val="00051C82"/>
    <w:rsid w:val="000832F4"/>
    <w:rsid w:val="00093B4A"/>
    <w:rsid w:val="0009663A"/>
    <w:rsid w:val="000D0424"/>
    <w:rsid w:val="000E5189"/>
    <w:rsid w:val="001007B5"/>
    <w:rsid w:val="00104BC6"/>
    <w:rsid w:val="00112850"/>
    <w:rsid w:val="00116CD6"/>
    <w:rsid w:val="00121489"/>
    <w:rsid w:val="00134633"/>
    <w:rsid w:val="00154D86"/>
    <w:rsid w:val="00184854"/>
    <w:rsid w:val="001A667B"/>
    <w:rsid w:val="001B0F07"/>
    <w:rsid w:val="001E5CBD"/>
    <w:rsid w:val="00226CD3"/>
    <w:rsid w:val="00242F61"/>
    <w:rsid w:val="00245C47"/>
    <w:rsid w:val="00250905"/>
    <w:rsid w:val="00263701"/>
    <w:rsid w:val="00263F28"/>
    <w:rsid w:val="00277C03"/>
    <w:rsid w:val="00285177"/>
    <w:rsid w:val="002A4721"/>
    <w:rsid w:val="002B2E40"/>
    <w:rsid w:val="002D7C5E"/>
    <w:rsid w:val="0032131D"/>
    <w:rsid w:val="00351A47"/>
    <w:rsid w:val="0035333A"/>
    <w:rsid w:val="00371520"/>
    <w:rsid w:val="00390543"/>
    <w:rsid w:val="003A3C7C"/>
    <w:rsid w:val="003A6B9C"/>
    <w:rsid w:val="003A6BF1"/>
    <w:rsid w:val="003B7929"/>
    <w:rsid w:val="0041620F"/>
    <w:rsid w:val="00430CEF"/>
    <w:rsid w:val="00442973"/>
    <w:rsid w:val="0047567C"/>
    <w:rsid w:val="004777D8"/>
    <w:rsid w:val="00490CB9"/>
    <w:rsid w:val="004C247E"/>
    <w:rsid w:val="004C6215"/>
    <w:rsid w:val="004C65B6"/>
    <w:rsid w:val="00503FAF"/>
    <w:rsid w:val="005200B6"/>
    <w:rsid w:val="00520F2D"/>
    <w:rsid w:val="0052514E"/>
    <w:rsid w:val="00534A52"/>
    <w:rsid w:val="00541440"/>
    <w:rsid w:val="00542730"/>
    <w:rsid w:val="005449DC"/>
    <w:rsid w:val="00572366"/>
    <w:rsid w:val="00582DD6"/>
    <w:rsid w:val="00593FD4"/>
    <w:rsid w:val="005B0918"/>
    <w:rsid w:val="005B2E4A"/>
    <w:rsid w:val="005C6B8B"/>
    <w:rsid w:val="005E10F1"/>
    <w:rsid w:val="0061371B"/>
    <w:rsid w:val="006214BB"/>
    <w:rsid w:val="006551F6"/>
    <w:rsid w:val="00660688"/>
    <w:rsid w:val="0066083E"/>
    <w:rsid w:val="00660A51"/>
    <w:rsid w:val="00662B9C"/>
    <w:rsid w:val="006B0B74"/>
    <w:rsid w:val="007026DE"/>
    <w:rsid w:val="00712E0E"/>
    <w:rsid w:val="007232DC"/>
    <w:rsid w:val="00735AF5"/>
    <w:rsid w:val="007378F9"/>
    <w:rsid w:val="00761CE9"/>
    <w:rsid w:val="007728AD"/>
    <w:rsid w:val="00772B8F"/>
    <w:rsid w:val="00783C40"/>
    <w:rsid w:val="00785891"/>
    <w:rsid w:val="00795781"/>
    <w:rsid w:val="007A1CB1"/>
    <w:rsid w:val="007A5DE0"/>
    <w:rsid w:val="007B1D3D"/>
    <w:rsid w:val="00804C95"/>
    <w:rsid w:val="00813BBC"/>
    <w:rsid w:val="00827002"/>
    <w:rsid w:val="008409D1"/>
    <w:rsid w:val="00871F1F"/>
    <w:rsid w:val="00896B2E"/>
    <w:rsid w:val="00897539"/>
    <w:rsid w:val="008A35FD"/>
    <w:rsid w:val="008A4BE3"/>
    <w:rsid w:val="008C5A56"/>
    <w:rsid w:val="008E3007"/>
    <w:rsid w:val="0090117D"/>
    <w:rsid w:val="00917A67"/>
    <w:rsid w:val="00981E37"/>
    <w:rsid w:val="009935F5"/>
    <w:rsid w:val="009C4B1B"/>
    <w:rsid w:val="009D057B"/>
    <w:rsid w:val="009E110F"/>
    <w:rsid w:val="00A2367B"/>
    <w:rsid w:val="00A356BA"/>
    <w:rsid w:val="00A52570"/>
    <w:rsid w:val="00A61380"/>
    <w:rsid w:val="00A72275"/>
    <w:rsid w:val="00AD7BD2"/>
    <w:rsid w:val="00AE3ECF"/>
    <w:rsid w:val="00AF6D1C"/>
    <w:rsid w:val="00B0388E"/>
    <w:rsid w:val="00B25A73"/>
    <w:rsid w:val="00B567CD"/>
    <w:rsid w:val="00B750CB"/>
    <w:rsid w:val="00B828A7"/>
    <w:rsid w:val="00B829E6"/>
    <w:rsid w:val="00B9305A"/>
    <w:rsid w:val="00BF047C"/>
    <w:rsid w:val="00BF0F3D"/>
    <w:rsid w:val="00C264C2"/>
    <w:rsid w:val="00C37EAE"/>
    <w:rsid w:val="00C702B4"/>
    <w:rsid w:val="00C83481"/>
    <w:rsid w:val="00CB0A93"/>
    <w:rsid w:val="00CB43BA"/>
    <w:rsid w:val="00CD0FA8"/>
    <w:rsid w:val="00CE1348"/>
    <w:rsid w:val="00CF6A05"/>
    <w:rsid w:val="00D1337D"/>
    <w:rsid w:val="00D14713"/>
    <w:rsid w:val="00D70FFA"/>
    <w:rsid w:val="00D71E3E"/>
    <w:rsid w:val="00D827E0"/>
    <w:rsid w:val="00D82C36"/>
    <w:rsid w:val="00D94BA9"/>
    <w:rsid w:val="00DA5D29"/>
    <w:rsid w:val="00DF0E14"/>
    <w:rsid w:val="00DF6D46"/>
    <w:rsid w:val="00E30E20"/>
    <w:rsid w:val="00E574AC"/>
    <w:rsid w:val="00E6725E"/>
    <w:rsid w:val="00E80859"/>
    <w:rsid w:val="00EB2022"/>
    <w:rsid w:val="00ED53C7"/>
    <w:rsid w:val="00EE5FCA"/>
    <w:rsid w:val="00EF1C0B"/>
    <w:rsid w:val="00F15937"/>
    <w:rsid w:val="00F5108D"/>
    <w:rsid w:val="00F55903"/>
    <w:rsid w:val="00F909F2"/>
    <w:rsid w:val="00FC2073"/>
    <w:rsid w:val="00FE2DA4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1CB1"/>
  </w:style>
  <w:style w:type="paragraph" w:styleId="af1">
    <w:name w:val="footer"/>
    <w:basedOn w:val="a"/>
    <w:link w:val="af2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1CB1"/>
  </w:style>
  <w:style w:type="paragraph" w:customStyle="1" w:styleId="bigtext">
    <w:name w:val="bigtext"/>
    <w:basedOn w:val="a"/>
    <w:rsid w:val="0011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11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Дина Молдабекова</cp:lastModifiedBy>
  <cp:revision>94</cp:revision>
  <cp:lastPrinted>2022-04-04T12:26:00Z</cp:lastPrinted>
  <dcterms:created xsi:type="dcterms:W3CDTF">2018-11-13T11:47:00Z</dcterms:created>
  <dcterms:modified xsi:type="dcterms:W3CDTF">2024-05-29T06:04:00Z</dcterms:modified>
</cp:coreProperties>
</file>