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1E" w:rsidRPr="002027AA" w:rsidRDefault="00614D1E" w:rsidP="00D42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7F75" w:rsidRPr="00F35B57" w:rsidRDefault="00755054" w:rsidP="0066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57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</w:p>
    <w:p w:rsidR="00667F75" w:rsidRPr="002A5290" w:rsidRDefault="00667F75" w:rsidP="00667F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B57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Pr="0079568F">
        <w:rPr>
          <w:rFonts w:ascii="Times New Roman" w:eastAsia="Times New Roman" w:hAnsi="Times New Roman" w:cs="Times New Roman"/>
          <w:b/>
          <w:sz w:val="28"/>
          <w:szCs w:val="28"/>
        </w:rPr>
        <w:t>Методика развития речи детей дошкольного возраста</w:t>
      </w:r>
      <w:r w:rsidRPr="002A5290">
        <w:rPr>
          <w:rFonts w:ascii="Times New Roman" w:hAnsi="Times New Roman" w:cs="Times New Roman"/>
          <w:b/>
          <w:sz w:val="28"/>
          <w:szCs w:val="28"/>
        </w:rPr>
        <w:t>»</w:t>
      </w:r>
    </w:p>
    <w:p w:rsidR="00667F75" w:rsidRDefault="0016468D" w:rsidP="0066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комплексного тестирования в магистратуру </w:t>
      </w:r>
    </w:p>
    <w:p w:rsidR="0016468D" w:rsidRPr="0016468D" w:rsidRDefault="0016468D" w:rsidP="0066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(вступает в силу с 202</w:t>
      </w:r>
      <w:r w:rsidR="0070554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года)</w:t>
      </w:r>
    </w:p>
    <w:p w:rsidR="00667F75" w:rsidRDefault="00667F75" w:rsidP="00667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75" w:rsidRPr="00997FAC" w:rsidRDefault="00667F75" w:rsidP="00E40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FAC">
        <w:rPr>
          <w:rFonts w:ascii="Times New Roman" w:hAnsi="Times New Roman" w:cs="Times New Roman"/>
          <w:b/>
          <w:bCs/>
          <w:sz w:val="28"/>
          <w:szCs w:val="28"/>
        </w:rPr>
        <w:t>1. Цель разработки</w:t>
      </w:r>
      <w:r w:rsidRPr="00997FAC">
        <w:rPr>
          <w:rFonts w:ascii="Times New Roman" w:hAnsi="Times New Roman" w:cs="Times New Roman"/>
          <w:sz w:val="28"/>
          <w:szCs w:val="28"/>
        </w:rPr>
        <w:t>:</w:t>
      </w:r>
      <w:r w:rsidR="00997F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7FAC"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2D54F0" w:rsidRDefault="00997FAC" w:rsidP="00997F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67F75" w:rsidRPr="00F35B5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00F5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уровня знаний поступающего по следующим группам образовательных программ:</w:t>
      </w:r>
      <w:r w:rsidR="00B5067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D54F0" w:rsidRPr="00B506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>М002 –  Дошкольное обучение и воспитание</w:t>
      </w:r>
      <w:r w:rsidR="002D54F0" w:rsidRPr="00F35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7F75" w:rsidRPr="00997FAC" w:rsidRDefault="00667F75" w:rsidP="00997F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B5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97F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35B57">
        <w:rPr>
          <w:rFonts w:ascii="Times New Roman" w:hAnsi="Times New Roman" w:cs="Times New Roman"/>
          <w:b/>
          <w:bCs/>
          <w:sz w:val="28"/>
          <w:szCs w:val="28"/>
        </w:rPr>
        <w:t>Содержание и план теста:</w:t>
      </w:r>
      <w:r w:rsidR="00997F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0554D">
        <w:rPr>
          <w:rFonts w:ascii="Times New Roman" w:hAnsi="Times New Roman" w:cs="Times New Roman"/>
          <w:sz w:val="28"/>
          <w:lang w:val="kk-KZ"/>
        </w:rPr>
        <w:t>Тест</w:t>
      </w:r>
      <w:r w:rsidR="00A55B28">
        <w:rPr>
          <w:rFonts w:ascii="Times New Roman" w:hAnsi="Times New Roman" w:cs="Times New Roman"/>
          <w:sz w:val="28"/>
          <w:lang w:val="kk-KZ"/>
        </w:rPr>
        <w:t xml:space="preserve"> составлен</w:t>
      </w:r>
      <w:r w:rsidRPr="00997FAC">
        <w:rPr>
          <w:rFonts w:ascii="Times New Roman" w:hAnsi="Times New Roman" w:cs="Times New Roman"/>
          <w:sz w:val="28"/>
          <w:lang w:val="kk-KZ"/>
        </w:rPr>
        <w:t xml:space="preserve"> на русском языке обучения и</w:t>
      </w:r>
      <w:r w:rsidRPr="00997FAC">
        <w:rPr>
          <w:rFonts w:ascii="Times New Roman" w:hAnsi="Times New Roman" w:cs="Times New Roman"/>
          <w:sz w:val="28"/>
          <w:szCs w:val="28"/>
        </w:rPr>
        <w:t xml:space="preserve"> содержит учебный материал по дисциплине </w:t>
      </w:r>
      <w:r w:rsidRPr="00997FAC">
        <w:rPr>
          <w:rFonts w:ascii="Times New Roman" w:hAnsi="Times New Roman" w:cs="Times New Roman"/>
          <w:bCs/>
          <w:sz w:val="28"/>
          <w:szCs w:val="28"/>
        </w:rPr>
        <w:t>«Методика развития речи</w:t>
      </w:r>
      <w:r w:rsidR="001471B8" w:rsidRPr="00997FAC">
        <w:rPr>
          <w:rFonts w:ascii="Times New Roman" w:hAnsi="Times New Roman" w:cs="Times New Roman"/>
          <w:bCs/>
          <w:sz w:val="28"/>
          <w:szCs w:val="28"/>
        </w:rPr>
        <w:t xml:space="preserve"> детей дошкольного возраста</w:t>
      </w:r>
      <w:r w:rsidRPr="00997FA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97FAC">
        <w:rPr>
          <w:rFonts w:ascii="Times New Roman" w:hAnsi="Times New Roman" w:cs="Times New Roman"/>
          <w:sz w:val="28"/>
          <w:szCs w:val="28"/>
        </w:rPr>
        <w:t xml:space="preserve"> в соответствии с типовой учебной программой по следующим темам:</w:t>
      </w:r>
    </w:p>
    <w:p w:rsidR="00B72493" w:rsidRPr="00667F75" w:rsidRDefault="00B72493" w:rsidP="00B72493">
      <w:pPr>
        <w:pStyle w:val="2"/>
        <w:spacing w:after="0" w:line="240" w:lineRule="auto"/>
        <w:ind w:left="0" w:firstLine="284"/>
        <w:jc w:val="both"/>
        <w:rPr>
          <w:i/>
          <w:sz w:val="28"/>
          <w:szCs w:val="28"/>
        </w:rPr>
      </w:pPr>
    </w:p>
    <w:tbl>
      <w:tblPr>
        <w:tblStyle w:val="a4"/>
        <w:tblW w:w="957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276"/>
        <w:gridCol w:w="1418"/>
      </w:tblGrid>
      <w:tr w:rsidR="00B72493" w:rsidRPr="00B50674" w:rsidTr="008909C7">
        <w:tc>
          <w:tcPr>
            <w:tcW w:w="500" w:type="dxa"/>
            <w:vAlign w:val="center"/>
          </w:tcPr>
          <w:p w:rsidR="00B72493" w:rsidRPr="00B50674" w:rsidRDefault="00B72493" w:rsidP="00B202F4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vAlign w:val="center"/>
          </w:tcPr>
          <w:p w:rsidR="00B72493" w:rsidRPr="00B50674" w:rsidRDefault="009469B3" w:rsidP="00B202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тем </w:t>
            </w:r>
          </w:p>
          <w:p w:rsidR="00B72493" w:rsidRPr="00B50674" w:rsidRDefault="00B72493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2493" w:rsidRPr="00B50674" w:rsidRDefault="00997FAC" w:rsidP="00997FAC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</w:t>
            </w:r>
            <w:r w:rsidR="009469B3" w:rsidRPr="00B5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 заданий </w:t>
            </w:r>
          </w:p>
        </w:tc>
        <w:tc>
          <w:tcPr>
            <w:tcW w:w="1418" w:type="dxa"/>
            <w:vAlign w:val="center"/>
          </w:tcPr>
          <w:p w:rsidR="00B72493" w:rsidRPr="00B50674" w:rsidRDefault="009469B3" w:rsidP="00B202F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  <w:r w:rsidRPr="00B50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72493" w:rsidRPr="00B50674" w:rsidTr="008909C7">
        <w:tc>
          <w:tcPr>
            <w:tcW w:w="500" w:type="dxa"/>
          </w:tcPr>
          <w:p w:rsidR="00B72493" w:rsidRPr="00B50674" w:rsidRDefault="00B72493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72493" w:rsidRPr="00B50674" w:rsidRDefault="00B72493" w:rsidP="00B202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 методики развития речи</w:t>
            </w:r>
          </w:p>
          <w:p w:rsidR="00B72493" w:rsidRPr="00B50674" w:rsidRDefault="00B72493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Предмет методики развития речи.  Характеристика методики как прикладной науки. Задачи методики как науки. Основные задачи </w:t>
            </w:r>
            <w:proofErr w:type="gramStart"/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преподавания курса методики развития речи</w:t>
            </w:r>
            <w:proofErr w:type="gramEnd"/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. Содержание понятий «формирование речи», «развитие речи», «коммуникативн</w:t>
            </w:r>
            <w:r w:rsidR="00D15304" w:rsidRPr="00B50674">
              <w:rPr>
                <w:rFonts w:ascii="Times New Roman" w:hAnsi="Times New Roman" w:cs="Times New Roman"/>
                <w:sz w:val="28"/>
                <w:szCs w:val="28"/>
              </w:rPr>
              <w:t>ые навыки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», «культура общения». Функции речи.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Научные основы методики развития речи. Методологиче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 основа методики развития речи.</w:t>
            </w:r>
          </w:p>
          <w:p w:rsidR="00B72493" w:rsidRPr="00B50674" w:rsidRDefault="00B72493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Язык как орудие мышления и познания. Язык и речь как продукты общественно-исторического развития. Язык как средство человеческого об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щения и развития личности. Связь методики с другими науками. Методы исследования в методике развития речи. </w:t>
            </w:r>
          </w:p>
        </w:tc>
        <w:tc>
          <w:tcPr>
            <w:tcW w:w="1276" w:type="dxa"/>
          </w:tcPr>
          <w:p w:rsidR="00B72493" w:rsidRPr="00B50674" w:rsidRDefault="00B72493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B72493" w:rsidRPr="00B50674" w:rsidRDefault="00B72493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B72493" w:rsidRPr="00B50674" w:rsidRDefault="00B72493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B72493" w:rsidRPr="00B50674" w:rsidRDefault="00B72493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93" w:rsidRPr="00B50674" w:rsidTr="008909C7">
        <w:tc>
          <w:tcPr>
            <w:tcW w:w="500" w:type="dxa"/>
          </w:tcPr>
          <w:p w:rsidR="00B72493" w:rsidRPr="00B50674" w:rsidRDefault="00B72493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544D27" w:rsidRDefault="00B72493" w:rsidP="007F6F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методики развития речи</w:t>
            </w:r>
          </w:p>
          <w:p w:rsidR="00B72493" w:rsidRPr="00544D27" w:rsidRDefault="00B72493" w:rsidP="007F6F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Развитие методики развития речи  в Казахстане. Вопро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сы методики развития речи и обучения родному языку в ра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ботах А.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Байтурсынова, </w:t>
            </w:r>
            <w:r w:rsidR="00D15304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Н.Кулжановой,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Б.Б.Баймуратовой</w:t>
            </w:r>
            <w:proofErr w:type="gramStart"/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5304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304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A23BD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gramEnd"/>
            <w:r w:rsidR="008A23BD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М.Меңдаяховой,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К.М.Метербаев</w:t>
            </w:r>
            <w:r w:rsidR="00D15304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и др.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развития методики на современном этапе. Особенности работы по развитию речи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в условиях полиязычия. Развитие методики в России. К.Д. Ушинский — основопо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ложник методики первоначального обучения детей родному языку. </w:t>
            </w:r>
          </w:p>
          <w:p w:rsidR="00B72493" w:rsidRPr="00B50674" w:rsidRDefault="00B72493" w:rsidP="007F6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Методика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речи детей в 30-е и 40-е годы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Вклад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Е.Н. Водовозов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и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Е.А. Флерин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в методику развития речи.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Роль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Е.И. Тихеев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теории и практики развития речи детей в детском саду. </w:t>
            </w:r>
          </w:p>
          <w:p w:rsidR="00B72493" w:rsidRPr="00B50674" w:rsidRDefault="00B72493" w:rsidP="007F6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Теоретические исследования в области развития речи и их роль в становлении методики: Ф.А.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Сохин, О.С.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Ушакова, М.М.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Конина, В.И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Логинова, А.М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Бородич. </w:t>
            </w:r>
          </w:p>
          <w:p w:rsidR="00B72493" w:rsidRPr="00B50674" w:rsidRDefault="00B72493" w:rsidP="007F6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Вопросы развития речи детей в зарубежной педагогике. Я.А.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Коменский о принципах развития речи детей дошкольного возраста.  Методика   обучения   родному   языку   в   трудах И.Г.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Песталоцци. Методы развития речи в системах Ф.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Фребеля 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Монтессори.</w:t>
            </w:r>
          </w:p>
        </w:tc>
        <w:tc>
          <w:tcPr>
            <w:tcW w:w="1276" w:type="dxa"/>
          </w:tcPr>
          <w:p w:rsidR="00B72493" w:rsidRPr="00B50674" w:rsidRDefault="00B72493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</w:tcPr>
          <w:p w:rsidR="00B72493" w:rsidRPr="00B50674" w:rsidRDefault="00B72493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B72493" w:rsidRPr="00B50674" w:rsidRDefault="00B72493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1D" w:rsidRPr="00B50674" w:rsidTr="008909C7">
        <w:tc>
          <w:tcPr>
            <w:tcW w:w="500" w:type="dxa"/>
          </w:tcPr>
          <w:p w:rsidR="0066231D" w:rsidRPr="00B50674" w:rsidRDefault="0066231D" w:rsidP="006E37D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</w:tcPr>
          <w:p w:rsidR="0066231D" w:rsidRPr="00B50674" w:rsidRDefault="0066231D" w:rsidP="007D1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работы по развитию речи в детском саду</w:t>
            </w:r>
          </w:p>
          <w:p w:rsidR="0066231D" w:rsidRPr="00B50674" w:rsidRDefault="008550F9" w:rsidP="008550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Государственный общеобязательный стандарт дошкольного воспитания и обучения. Типовая программа дошкольного воспитания и обучения. </w:t>
            </w:r>
            <w:r w:rsidR="0066231D" w:rsidRPr="00B50674">
              <w:rPr>
                <w:rFonts w:ascii="Times New Roman" w:hAnsi="Times New Roman" w:cs="Times New Roman"/>
                <w:sz w:val="28"/>
                <w:szCs w:val="28"/>
              </w:rPr>
              <w:t>Цели и задачи развития речи. Значение родного языка в воспитании детей. Задачи развития речи в детском саду, их психолого-педагогическое и лингвистическое обоснование: развитие связной речи, развитие словаря, формирование грамматиче</w:t>
            </w:r>
            <w:r w:rsidR="0066231D"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строя речи, воспитание звуковой культуры речи, вос</w:t>
            </w:r>
            <w:r w:rsidR="0066231D"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питание интереса и любви к художественному слову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подготовка к обучению грамоте</w:t>
            </w:r>
            <w:r w:rsidR="0066231D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развития речи. </w:t>
            </w:r>
            <w:r w:rsidR="00F14DED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Образовательная область «Коммуникация». </w:t>
            </w:r>
            <w:r w:rsidR="0066231D" w:rsidRPr="00B50674">
              <w:rPr>
                <w:rFonts w:ascii="Times New Roman" w:hAnsi="Times New Roman" w:cs="Times New Roman"/>
                <w:sz w:val="28"/>
                <w:szCs w:val="28"/>
              </w:rPr>
              <w:t>Методы и приемы развития речи детей в детском саду. Классификация методов. Характеристика наглядных методов. Словесные методы и их характеристика. Практические методы в развитии речи детей, их использо</w:t>
            </w:r>
            <w:r w:rsidR="0066231D"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вание для закрепления речевых умений и навыков. </w:t>
            </w:r>
            <w:r w:rsidR="0066231D" w:rsidRPr="00B5067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Структура </w:t>
            </w:r>
            <w:r w:rsidR="0066231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о</w:t>
            </w:r>
            <w:r w:rsidR="0066231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рганизованн</w:t>
            </w:r>
            <w:r w:rsidR="0066231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ой </w:t>
            </w:r>
            <w:r w:rsidR="0066231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учебн</w:t>
            </w:r>
            <w:r w:rsidR="0066231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ой</w:t>
            </w:r>
            <w:r w:rsidR="0066231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деятельност</w:t>
            </w:r>
            <w:r w:rsidR="0066231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и. </w:t>
            </w:r>
            <w:r w:rsidR="0066231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Требование к проведению организованной учебной деятельности.</w:t>
            </w:r>
            <w:r w:rsidR="00F14DED"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6231D" w:rsidRPr="00B50674" w:rsidRDefault="0066231D" w:rsidP="007D1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66231D" w:rsidRPr="00B50674" w:rsidRDefault="0066231D" w:rsidP="007D19E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66231D" w:rsidRPr="00B50674" w:rsidRDefault="0066231D" w:rsidP="007D19E6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1D" w:rsidRPr="00B50674" w:rsidTr="008909C7">
        <w:tc>
          <w:tcPr>
            <w:tcW w:w="500" w:type="dxa"/>
          </w:tcPr>
          <w:p w:rsidR="0066231D" w:rsidRPr="00B50674" w:rsidRDefault="0066231D" w:rsidP="006E37D8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6231D" w:rsidRPr="00B50674" w:rsidRDefault="0066231D" w:rsidP="00A80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развития связной речи</w:t>
            </w:r>
          </w:p>
          <w:p w:rsidR="0066231D" w:rsidRPr="00B50674" w:rsidRDefault="0066231D" w:rsidP="00A80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связной речи.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Формы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связной речи (диалогическая и монологиче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ская). Особенности развития связной речи в дошко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льном детстве.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Методы обучения связной речи.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Содер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жание работы в разных возрастных группах. </w:t>
            </w:r>
          </w:p>
          <w:p w:rsidR="0066231D" w:rsidRPr="00B50674" w:rsidRDefault="0066231D" w:rsidP="00A802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Диалогическая речь.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Беседа Монологическая речь.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Методика обучения пересказу.</w:t>
            </w: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Творческая речевая деятельность. Обучение рассказыванию. Виды рассказывания: по игрушкам и предметам, по картине, по памяти, по воображению, творческое рассказывание. Особенности формирова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детского словесного тво</w:t>
            </w:r>
            <w:r w:rsidR="00F14DED" w:rsidRPr="00B50674">
              <w:rPr>
                <w:rFonts w:ascii="Times New Roman" w:hAnsi="Times New Roman" w:cs="Times New Roman"/>
                <w:sz w:val="28"/>
                <w:szCs w:val="28"/>
              </w:rPr>
              <w:t>рчества. Перечень коммуникативн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ых навыков в разных возрастных группах.  Использование дидактических игр в обучении детей связной речи. </w:t>
            </w:r>
            <w:r w:rsidR="00CB72F4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 результаты.</w:t>
            </w:r>
          </w:p>
        </w:tc>
        <w:tc>
          <w:tcPr>
            <w:tcW w:w="1276" w:type="dxa"/>
          </w:tcPr>
          <w:p w:rsidR="0066231D" w:rsidRPr="00B50674" w:rsidRDefault="0066231D" w:rsidP="00A80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418" w:type="dxa"/>
          </w:tcPr>
          <w:p w:rsidR="0066231D" w:rsidRPr="00B50674" w:rsidRDefault="0066231D" w:rsidP="00A8021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Сложный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(С) –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66231D" w:rsidRPr="00B50674" w:rsidRDefault="0066231D" w:rsidP="00A8021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A8021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A8021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Средний уровень (В)-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66231D" w:rsidRPr="00B50674" w:rsidRDefault="0066231D" w:rsidP="00A80210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31D" w:rsidRPr="00B50674" w:rsidTr="008909C7">
        <w:tc>
          <w:tcPr>
            <w:tcW w:w="500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6378" w:type="dxa"/>
          </w:tcPr>
          <w:p w:rsidR="0066231D" w:rsidRPr="00B50674" w:rsidRDefault="0066231D" w:rsidP="00B2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развития словаря</w:t>
            </w:r>
          </w:p>
          <w:p w:rsidR="0066231D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Понятие словарной работы и ее значение. Слово как еди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ница лексической системы. </w:t>
            </w:r>
          </w:p>
          <w:p w:rsidR="0066231D" w:rsidRPr="00B50674" w:rsidRDefault="0066231D" w:rsidP="00AB30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Основные направления словарной работы</w:t>
            </w:r>
            <w:r w:rsidRPr="00B506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Задачи и содержание словарной работы в детском саду. Содержание, принципы, методы и приемы словарной работы в разных возрастных груп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пах детского сада. Перечень коммуникативно-языковых навыков. Развитие словаря детей на занятиях по сравнению предме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тов.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етодика проведения организованной учебной деятельности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развитию словаря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. Словарная работа в разных видах деятельности. Наблюде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 экскурсии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м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етодика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их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проведения. Содержание и методика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возрастных группах</w:t>
            </w:r>
            <w:proofErr w:type="gramStart"/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идактических игр, лексических и словарных упражне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ний для решения задач словарной работы.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Роль детской литературы и народного словесного творче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в словарной работе. Использо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в словарной работе загадок, пословиц и поговорок. Ожидаемые рез</w:t>
            </w:r>
            <w:r w:rsidR="00F835CB" w:rsidRPr="00B506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льтаты.</w:t>
            </w:r>
            <w:r w:rsidR="00CB72F4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6231D" w:rsidRPr="00B50674" w:rsidRDefault="0066231D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Средний уровень (В)-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1D" w:rsidRPr="00B50674" w:rsidTr="008909C7">
        <w:tc>
          <w:tcPr>
            <w:tcW w:w="500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</w:tcPr>
          <w:p w:rsidR="0066231D" w:rsidRPr="00B50674" w:rsidRDefault="0066231D" w:rsidP="00B2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формирования грамматического строя речи</w:t>
            </w:r>
          </w:p>
          <w:p w:rsidR="0066231D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родного языка. Грамматические и лексические значения грамма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тических форм. Условия успешного формирования граммати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строя. Особенности усвоения детьми грамматического строя род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языка.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освоения детьми дошкольного возраста синтаксиса и морфологии родного языка. Основные законо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мерности усвоения детьми синтаксической и морфологиче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ской системы языка. </w:t>
            </w:r>
          </w:p>
          <w:p w:rsidR="0066231D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Задачи и содержание работы по формированию граммати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ческой стороны речи у детей. Перечень коммуникативно-языковых навыков.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Роль занятий по развитию словаря и связной речи в усво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ении норм грамматики. Методы и приемы формирования грамматическ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строя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разных возрастных группах.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Грамматические упражнения, дидактиче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игры, методика их проведения.</w:t>
            </w:r>
            <w:r w:rsidR="00CB72F4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Ожидаемые результаты.</w:t>
            </w:r>
          </w:p>
        </w:tc>
        <w:tc>
          <w:tcPr>
            <w:tcW w:w="1276" w:type="dxa"/>
          </w:tcPr>
          <w:p w:rsidR="0066231D" w:rsidRPr="00B50674" w:rsidRDefault="0066231D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418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B50674" w:rsidTr="008909C7">
        <w:trPr>
          <w:trHeight w:val="1266"/>
        </w:trPr>
        <w:tc>
          <w:tcPr>
            <w:tcW w:w="500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378" w:type="dxa"/>
          </w:tcPr>
          <w:p w:rsidR="0066231D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воспитания звуковой культуры речи</w:t>
            </w:r>
          </w:p>
          <w:p w:rsidR="0066231D" w:rsidRPr="00B50674" w:rsidRDefault="0066231D" w:rsidP="00281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Понятие звуковой культуры речи. Задачи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методы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звуковой культуры речи.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Особенности усвоения звуковой стороны речи дошкольни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ками. Предпосылки овладения правильным звукопроизношением в дошкольном возрасте. Речевые нарушения у детей, их </w:t>
            </w:r>
            <w:r w:rsidR="00224992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причины. Перечень коммуникативных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навыков.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Содержание обучения правильному произношению звуков. Формы работы по воспитанию звуковой культуры речи в воз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растных группах. Этапы обучения правильному звукопроизношению. Развитие речевого слуха и подвижности речедвигательного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детей. Работа над речевым дыханием, темпом, ритмом, силой голоса. Содержание и методика упражнений. Становление и закрепление звуков. Подбор и методика проведения упраж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нений по закреплению звуков. Формирование звуковой выразительности детской речи. Понятие «выразительность» (интонационная и смысловая). Задачи и содержание работы над вырази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тельностью речи в разных возрастных группах. Использование фольклора и произведений детской литературы</w:t>
            </w:r>
            <w:r w:rsidR="00C8430A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воспитании звуковой культуры речи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72F4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Ожидаемые результаты.</w:t>
            </w:r>
          </w:p>
        </w:tc>
        <w:tc>
          <w:tcPr>
            <w:tcW w:w="1276" w:type="dxa"/>
          </w:tcPr>
          <w:p w:rsidR="0066231D" w:rsidRPr="00B50674" w:rsidRDefault="0066231D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B50674" w:rsidTr="008909C7">
        <w:trPr>
          <w:trHeight w:val="70"/>
        </w:trPr>
        <w:tc>
          <w:tcPr>
            <w:tcW w:w="500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8" w:type="dxa"/>
          </w:tcPr>
          <w:p w:rsidR="0066231D" w:rsidRPr="00B50674" w:rsidRDefault="0066231D" w:rsidP="00B202F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работы с художественной литературой</w:t>
            </w:r>
          </w:p>
          <w:p w:rsidR="004E48C7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Значение детской художественной литературы для речево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и личностного развития детей. Роль книги в обогащении речи детей эмоциональной и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этической лексикой, в овладении средствами образной выра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зительности, способствующих творческой речевой и театральной  деятельности. Воспитательная функция литературы.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методы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ознакомления детей с художественной литературой. Отбор литературных произведений для чтения, рассказы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и исполнительской деятельности в разных возрастных группах. Особенности восприятия детьми литературных произве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дений.  Драма в детском саду.</w:t>
            </w:r>
            <w:r w:rsidR="00F835CB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r w:rsidR="00201FB9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жанры </w:t>
            </w:r>
            <w:r w:rsidR="00F835CB" w:rsidRPr="00B50674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="00201FB9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лизованной деятельности. Формирование 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</w:rPr>
              <w:t>оммуникативно-речевы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игровы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х и 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755054" w:rsidRPr="00B5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 театрализованной деятельности.</w:t>
            </w:r>
            <w:r w:rsidR="00201FB9" w:rsidRPr="00B5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48C7" w:rsidRPr="00B5067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Обогащение театрально-игрового опыта детей. </w:t>
            </w:r>
            <w:r w:rsidR="00F835CB" w:rsidRPr="00B50674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и их особенности</w:t>
            </w:r>
            <w:r w:rsidR="00F835CB" w:rsidRPr="00B506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24992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31D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книгой в процессе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организованной учебной деятельности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. Ознакомление детей с книжной иллюстрацией. Роль иллю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в понимании детьми литературного произведения, ее влияние на отношение дошкольников к литературному герою. Методика ознакомления детей с книжной иллюстрацией в разных возрастных группах. Методика заучивания стихотворений. Особенности вос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приятия и понимания детьми поэтических произведений. Вы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бор поэтических произведений для детей дошкольного воз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раста. Методика ознакомления детей с поэзией в процессе организованной учебной деятельности</w:t>
            </w:r>
            <w:r w:rsidRPr="00B5067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  <w:p w:rsidR="0066231D" w:rsidRPr="00B50674" w:rsidRDefault="0066231D" w:rsidP="00201F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книги. Значение уголка книги для фор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мирования у дошкольников интереса к художественной лите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ратуре. Задачи и содержание работы в уголке книги. Требования к устрой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ству уголка и его оформлению. </w:t>
            </w:r>
            <w:r w:rsidR="00201FB9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B72F4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 результаты.</w:t>
            </w:r>
          </w:p>
        </w:tc>
        <w:tc>
          <w:tcPr>
            <w:tcW w:w="1276" w:type="dxa"/>
          </w:tcPr>
          <w:p w:rsidR="0066231D" w:rsidRPr="00B50674" w:rsidRDefault="0066231D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</w:tcPr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Легкий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(А)-1</w:t>
            </w: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1D" w:rsidRPr="00B50674" w:rsidTr="008909C7">
        <w:tc>
          <w:tcPr>
            <w:tcW w:w="500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6378" w:type="dxa"/>
          </w:tcPr>
          <w:p w:rsidR="00FE25AB" w:rsidRPr="00B50674" w:rsidRDefault="00201FB9" w:rsidP="00FE2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E25AB"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</w:t>
            </w:r>
          </w:p>
          <w:p w:rsidR="0066231D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Чтение и письмо как виды речевой деятельности. Психологи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ческая характеристика процесса чтения и письма.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Характеристика современного звукового аналитико-синтетического метода обучения грамоте. Формиро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фонематического восприятия речи — важнейшая задача подготовки к успешному освоению процессов чтения и пись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ма. </w:t>
            </w:r>
          </w:p>
          <w:p w:rsidR="0066231D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подготовки к обучению чтению. Содержание подготовки к обучени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и 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предшкольной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группе детского сада. Ознакомление с предложением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словом.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Ознакомление со словесным составом предложений. Ознакомление со слого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вым строением слова. Ознакомление со звуковым строением слова. Ознакомление с буквой. Звуковой анализ слова.</w:t>
            </w:r>
          </w:p>
          <w:p w:rsidR="0066231D" w:rsidRPr="00B50674" w:rsidRDefault="0066231D" w:rsidP="00B202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письму. Характеристика процесса овладения навыком письма. Задачи подготовки руки к письму. Специальные упражнения для развития графических навыков.</w:t>
            </w:r>
            <w:r w:rsidR="00CB72F4"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Ожидаемые результаты.</w:t>
            </w:r>
          </w:p>
        </w:tc>
        <w:tc>
          <w:tcPr>
            <w:tcW w:w="1276" w:type="dxa"/>
          </w:tcPr>
          <w:p w:rsidR="0066231D" w:rsidRPr="00B50674" w:rsidRDefault="0066231D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418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B50674" w:rsidTr="008909C7">
        <w:tc>
          <w:tcPr>
            <w:tcW w:w="500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378" w:type="dxa"/>
          </w:tcPr>
          <w:p w:rsidR="0066231D" w:rsidRPr="00B50674" w:rsidRDefault="0066231D" w:rsidP="00FE25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Диагностика речевого развития детей  дошкольного возраста</w:t>
            </w:r>
          </w:p>
          <w:p w:rsidR="0066231D" w:rsidRPr="00B50674" w:rsidRDefault="0066231D" w:rsidP="007550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Функции диагностики речевого развития детей в дошкольной организации.</w:t>
            </w:r>
            <w:r w:rsidR="00755054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диагностики речевого развития детей при изучении интеллектуальной деятельности. Обследование речевых умений детей. Методики изучения уровня развития связной речи. Особенности изучения детского словаря. Методики диагностики общего речевого развития детей. </w:t>
            </w:r>
            <w:r w:rsidRPr="00B5067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уровня  развития речи детей в соответствии с ожидаемым результатом</w:t>
            </w:r>
            <w:r w:rsidRPr="00B5067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B50674"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Мониторинг речевого развития ребенка. Основные показатели сформированности речевых умений детей к моменту перехода их к обучению в школе.</w:t>
            </w:r>
          </w:p>
        </w:tc>
        <w:tc>
          <w:tcPr>
            <w:tcW w:w="1276" w:type="dxa"/>
          </w:tcPr>
          <w:p w:rsidR="0066231D" w:rsidRPr="00B50674" w:rsidRDefault="0066231D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Средний уровень (В)-1</w:t>
            </w: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B50674" w:rsidTr="008909C7">
        <w:tc>
          <w:tcPr>
            <w:tcW w:w="500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378" w:type="dxa"/>
          </w:tcPr>
          <w:p w:rsidR="0066231D" w:rsidRPr="00B50674" w:rsidRDefault="0066231D" w:rsidP="00B2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учет работы по развитию речи</w:t>
            </w:r>
          </w:p>
          <w:p w:rsidR="0066231D" w:rsidRPr="00B50674" w:rsidRDefault="0066231D" w:rsidP="00B202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Значение планирования работы по развитию ре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 детей в детском саду. Принципы планирования работы по развитию речи. Виды планирования. </w:t>
            </w:r>
            <w:r w:rsidR="00AC3F10"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Циклограмма.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Долгосрочное и краткосрочное планирование. Составление ка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лендарных планов. Планирование работы по развитию ре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 в разные режимные моменты. Планирование организованной учебной деятельности в календарных планах. Перспективное планирование. Комплексный подход к планированию работы по развитию речи. Учет работы по развитию речи, его значение. Содержание и ведение документации по учету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работы. Фронтальный учет и контроль уровня речевых знаний и умений детей. </w:t>
            </w:r>
          </w:p>
        </w:tc>
        <w:tc>
          <w:tcPr>
            <w:tcW w:w="1276" w:type="dxa"/>
          </w:tcPr>
          <w:p w:rsidR="0066231D" w:rsidRPr="00B50674" w:rsidRDefault="0066231D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418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31D" w:rsidRPr="00B50674" w:rsidTr="008909C7">
        <w:tc>
          <w:tcPr>
            <w:tcW w:w="500" w:type="dxa"/>
          </w:tcPr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378" w:type="dxa"/>
          </w:tcPr>
          <w:p w:rsidR="0066231D" w:rsidRPr="00B50674" w:rsidRDefault="0066231D" w:rsidP="00B202F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руководство работой по развитию речи детей</w:t>
            </w:r>
            <w:r w:rsidRPr="00B506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50674">
              <w:rPr>
                <w:rFonts w:ascii="Times New Roman" w:hAnsi="Times New Roman" w:cs="Times New Roman"/>
                <w:b/>
                <w:sz w:val="28"/>
                <w:szCs w:val="28"/>
              </w:rPr>
              <w:t>в дошкольной организации</w:t>
            </w:r>
          </w:p>
          <w:p w:rsidR="0066231D" w:rsidRPr="00B50674" w:rsidRDefault="0066231D" w:rsidP="0075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 - организаторы и руководители методической работой по развитию речи детей в детском саду. Условия, не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обходимые для становления и развития речи де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тей в </w:t>
            </w:r>
            <w:r w:rsidR="00755054" w:rsidRPr="00B50674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5054" w:rsidRPr="00B50674">
              <w:rPr>
                <w:rFonts w:ascii="Times New Roman" w:hAnsi="Times New Roman" w:cs="Times New Roman"/>
                <w:sz w:val="28"/>
                <w:szCs w:val="28"/>
              </w:rPr>
              <w:t>Требования к речи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воспитателя. Содержание и формы работы старшего воспитателя по педагогическому руководству развитием речи детей</w:t>
            </w: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Формы оказания методической помощи воспитателям в повышении их педагогического мастерства. Содержание и формы работы детского сада с родителями по разви</w:t>
            </w:r>
            <w:r w:rsidRPr="00B50674">
              <w:rPr>
                <w:rFonts w:ascii="Times New Roman" w:hAnsi="Times New Roman" w:cs="Times New Roman"/>
                <w:sz w:val="28"/>
                <w:szCs w:val="28"/>
              </w:rPr>
              <w:softHyphen/>
              <w:t>тию речи детей.</w:t>
            </w:r>
          </w:p>
        </w:tc>
        <w:tc>
          <w:tcPr>
            <w:tcW w:w="1276" w:type="dxa"/>
          </w:tcPr>
          <w:p w:rsidR="0066231D" w:rsidRPr="00B50674" w:rsidRDefault="0066231D" w:rsidP="00B20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Легкий уровень (А)-1</w:t>
            </w:r>
          </w:p>
          <w:p w:rsidR="0066231D" w:rsidRPr="00B50674" w:rsidRDefault="0066231D" w:rsidP="00B202F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231D" w:rsidRPr="00B50674" w:rsidRDefault="0066231D" w:rsidP="00B202F4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0674">
              <w:rPr>
                <w:rFonts w:ascii="Times New Roman" w:hAnsi="Times New Roman" w:cs="Times New Roman"/>
                <w:sz w:val="28"/>
                <w:szCs w:val="28"/>
              </w:rPr>
              <w:t>Сложный уровень (С) - 1</w:t>
            </w:r>
          </w:p>
        </w:tc>
      </w:tr>
      <w:tr w:rsidR="0066231D" w:rsidRPr="00B50674" w:rsidTr="008909C7">
        <w:tc>
          <w:tcPr>
            <w:tcW w:w="6878" w:type="dxa"/>
            <w:gridSpan w:val="2"/>
          </w:tcPr>
          <w:p w:rsidR="0066231D" w:rsidRPr="00B50674" w:rsidRDefault="00920C48" w:rsidP="00B202F4">
            <w:pPr>
              <w:pStyle w:val="1"/>
              <w:rPr>
                <w:sz w:val="28"/>
                <w:szCs w:val="28"/>
                <w:lang w:val="kk-KZ"/>
              </w:rPr>
            </w:pPr>
            <w:r w:rsidRPr="00B50674">
              <w:rPr>
                <w:b/>
                <w:bCs/>
                <w:sz w:val="28"/>
                <w:szCs w:val="28"/>
                <w:lang w:val="kk-KZ"/>
              </w:rPr>
              <w:t xml:space="preserve">Число заданий в одном тесте </w:t>
            </w:r>
          </w:p>
        </w:tc>
        <w:tc>
          <w:tcPr>
            <w:tcW w:w="2694" w:type="dxa"/>
            <w:gridSpan w:val="2"/>
          </w:tcPr>
          <w:p w:rsidR="0066231D" w:rsidRPr="00B50674" w:rsidRDefault="000C2D64" w:rsidP="000C2D64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0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B72493" w:rsidRPr="00CF2C25" w:rsidRDefault="00B72493" w:rsidP="00B72493">
      <w:pPr>
        <w:pStyle w:val="a6"/>
        <w:jc w:val="both"/>
        <w:rPr>
          <w:rFonts w:ascii="Times New Roman" w:hAnsi="Times New Roman" w:cs="Times New Roman"/>
          <w:lang w:val="kk-KZ"/>
        </w:rPr>
      </w:pPr>
    </w:p>
    <w:p w:rsidR="00667F75" w:rsidRPr="007D32DC" w:rsidRDefault="00544D27" w:rsidP="006455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4. </w:t>
      </w:r>
      <w:r w:rsidR="00667F75">
        <w:rPr>
          <w:rFonts w:ascii="Times New Roman" w:hAnsi="Times New Roman" w:cs="Times New Roman"/>
          <w:b/>
          <w:sz w:val="28"/>
          <w:szCs w:val="28"/>
          <w:lang w:val="be-BY"/>
        </w:rPr>
        <w:t>Характеристика содержани</w:t>
      </w:r>
      <w:r w:rsidR="0025364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667F7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тестовых заданий:</w:t>
      </w:r>
    </w:p>
    <w:p w:rsidR="00667F75" w:rsidRPr="007D32DC" w:rsidRDefault="00667F75" w:rsidP="0064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2DC">
        <w:rPr>
          <w:rFonts w:ascii="Times New Roman" w:hAnsi="Times New Roman" w:cs="Times New Roman"/>
          <w:sz w:val="28"/>
          <w:szCs w:val="28"/>
        </w:rPr>
        <w:t xml:space="preserve">Тестовые задания позволяют выделить 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выпускников </w:t>
      </w:r>
      <w:r w:rsidRPr="007D32DC">
        <w:rPr>
          <w:rFonts w:ascii="Times New Roman" w:hAnsi="Times New Roman" w:cs="Times New Roman"/>
          <w:sz w:val="28"/>
          <w:szCs w:val="28"/>
        </w:rPr>
        <w:t xml:space="preserve"> знания развития речи детей дошкольного возраста, основные категории и понятия следующих </w:t>
      </w:r>
      <w:r w:rsidRPr="007B0569">
        <w:rPr>
          <w:rFonts w:ascii="Times New Roman" w:hAnsi="Times New Roman" w:cs="Times New Roman"/>
          <w:sz w:val="28"/>
          <w:szCs w:val="28"/>
        </w:rPr>
        <w:t xml:space="preserve">разделов: </w:t>
      </w:r>
      <w:proofErr w:type="gramStart"/>
      <w:r w:rsidRPr="007B0569">
        <w:rPr>
          <w:rFonts w:ascii="Times New Roman" w:hAnsi="Times New Roman" w:cs="Times New Roman"/>
          <w:sz w:val="28"/>
          <w:szCs w:val="28"/>
        </w:rPr>
        <w:t>Предмет методики развития речи</w:t>
      </w:r>
      <w:r w:rsidRPr="007B056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B0569">
        <w:rPr>
          <w:rFonts w:ascii="Times New Roman" w:hAnsi="Times New Roman" w:cs="Times New Roman"/>
          <w:sz w:val="28"/>
          <w:szCs w:val="28"/>
        </w:rPr>
        <w:t>Становление</w:t>
      </w:r>
      <w:r w:rsidRPr="007D32DC">
        <w:rPr>
          <w:rFonts w:ascii="Times New Roman" w:hAnsi="Times New Roman" w:cs="Times New Roman"/>
          <w:sz w:val="28"/>
          <w:szCs w:val="28"/>
        </w:rPr>
        <w:t xml:space="preserve"> теории и методики воспитания как раздела науки, Предмет методики развития речи, Становление методики развития речи, Система работы по развитию речи в детском саду, Методика развития связной речи, Методика развития словаря, Методика формирования грамматического строя речи,  Методика воспитания звуковой культуры речи, Методика работы с художественной литературой, Подготовка детей к обучению грамоте, Диагностика речевого развития детей  дошкольного</w:t>
      </w:r>
      <w:proofErr w:type="gramEnd"/>
      <w:r w:rsidRPr="007D32DC">
        <w:rPr>
          <w:rFonts w:ascii="Times New Roman" w:hAnsi="Times New Roman" w:cs="Times New Roman"/>
          <w:sz w:val="28"/>
          <w:szCs w:val="28"/>
        </w:rPr>
        <w:t xml:space="preserve"> возраста, Планирование и учет работы по развитию речи, Методическое руководство работой по развитию речи де</w:t>
      </w:r>
      <w:r w:rsidRPr="007D32DC">
        <w:rPr>
          <w:rFonts w:ascii="Times New Roman" w:hAnsi="Times New Roman" w:cs="Times New Roman"/>
          <w:sz w:val="28"/>
          <w:szCs w:val="28"/>
        </w:rPr>
        <w:softHyphen/>
        <w:t>тей в дошкольной организации.</w:t>
      </w:r>
      <w:r w:rsidR="00CD4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F75" w:rsidRPr="00F35B57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B57">
        <w:rPr>
          <w:rFonts w:ascii="Times New Roman" w:hAnsi="Times New Roman" w:cs="Times New Roman"/>
          <w:b/>
          <w:bCs/>
          <w:sz w:val="28"/>
          <w:szCs w:val="28"/>
        </w:rPr>
        <w:t xml:space="preserve">5. Среднее время выполнения заданий: </w:t>
      </w:r>
    </w:p>
    <w:p w:rsidR="00667F75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57">
        <w:rPr>
          <w:rFonts w:ascii="Times New Roman" w:hAnsi="Times New Roman" w:cs="Times New Roman"/>
          <w:sz w:val="28"/>
          <w:szCs w:val="28"/>
        </w:rPr>
        <w:t xml:space="preserve">Время выполнения одного задания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F35B57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667F75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57">
        <w:rPr>
          <w:rFonts w:ascii="Times New Roman" w:hAnsi="Times New Roman" w:cs="Times New Roman"/>
          <w:sz w:val="28"/>
          <w:szCs w:val="28"/>
        </w:rPr>
        <w:t xml:space="preserve">Общее время выполнения теста –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5B5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7F75" w:rsidRPr="00F35B57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B57">
        <w:rPr>
          <w:rFonts w:ascii="Times New Roman" w:hAnsi="Times New Roman" w:cs="Times New Roman"/>
          <w:b/>
          <w:bCs/>
          <w:sz w:val="28"/>
          <w:szCs w:val="28"/>
        </w:rPr>
        <w:t>6. Число заданий в одном варианте теста:</w:t>
      </w:r>
    </w:p>
    <w:p w:rsidR="00667F75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57">
        <w:rPr>
          <w:rFonts w:ascii="Times New Roman" w:hAnsi="Times New Roman" w:cs="Times New Roman"/>
          <w:sz w:val="28"/>
          <w:szCs w:val="28"/>
        </w:rPr>
        <w:t xml:space="preserve">В одном тесте - </w:t>
      </w:r>
      <w:r w:rsidR="00544D27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5B57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667F75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57">
        <w:rPr>
          <w:rFonts w:ascii="Times New Roman" w:hAnsi="Times New Roman" w:cs="Times New Roman"/>
          <w:sz w:val="28"/>
          <w:szCs w:val="28"/>
        </w:rPr>
        <w:t xml:space="preserve">По уровням трудности тестовые задания подразделяются </w:t>
      </w:r>
      <w:proofErr w:type="gramStart"/>
      <w:r w:rsidRPr="00F35B57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7F75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B57">
        <w:rPr>
          <w:rFonts w:ascii="Times New Roman" w:hAnsi="Times New Roman" w:cs="Times New Roman"/>
          <w:sz w:val="28"/>
          <w:szCs w:val="28"/>
        </w:rPr>
        <w:t xml:space="preserve">легкие (уровень А) -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35B57">
        <w:rPr>
          <w:rFonts w:ascii="Times New Roman" w:hAnsi="Times New Roman" w:cs="Times New Roman"/>
          <w:sz w:val="28"/>
          <w:szCs w:val="28"/>
        </w:rPr>
        <w:t xml:space="preserve"> заданий (3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35B57">
        <w:rPr>
          <w:rFonts w:ascii="Times New Roman" w:hAnsi="Times New Roman" w:cs="Times New Roman"/>
          <w:sz w:val="28"/>
          <w:szCs w:val="28"/>
        </w:rPr>
        <w:t>%),</w:t>
      </w:r>
    </w:p>
    <w:p w:rsidR="00667F75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B57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F35B57">
        <w:rPr>
          <w:rFonts w:ascii="Times New Roman" w:hAnsi="Times New Roman" w:cs="Times New Roman"/>
          <w:sz w:val="28"/>
          <w:szCs w:val="28"/>
        </w:rPr>
        <w:t xml:space="preserve"> (уровень В) -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35B57">
        <w:rPr>
          <w:rFonts w:ascii="Times New Roman" w:hAnsi="Times New Roman" w:cs="Times New Roman"/>
          <w:sz w:val="28"/>
          <w:szCs w:val="28"/>
        </w:rPr>
        <w:t xml:space="preserve"> заданий (4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35B57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667F75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B57">
        <w:rPr>
          <w:rFonts w:ascii="Times New Roman" w:hAnsi="Times New Roman" w:cs="Times New Roman"/>
          <w:sz w:val="28"/>
          <w:szCs w:val="28"/>
        </w:rPr>
        <w:t>трудные</w:t>
      </w:r>
      <w:proofErr w:type="gramEnd"/>
      <w:r w:rsidRPr="00F35B57">
        <w:rPr>
          <w:rFonts w:ascii="Times New Roman" w:hAnsi="Times New Roman" w:cs="Times New Roman"/>
          <w:sz w:val="28"/>
          <w:szCs w:val="28"/>
        </w:rPr>
        <w:t xml:space="preserve"> (уровень С) -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35B57">
        <w:rPr>
          <w:rFonts w:ascii="Times New Roman" w:hAnsi="Times New Roman" w:cs="Times New Roman"/>
          <w:sz w:val="28"/>
          <w:szCs w:val="28"/>
        </w:rPr>
        <w:t xml:space="preserve"> заданий (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F35B57">
        <w:rPr>
          <w:rFonts w:ascii="Times New Roman" w:hAnsi="Times New Roman" w:cs="Times New Roman"/>
          <w:sz w:val="28"/>
          <w:szCs w:val="28"/>
        </w:rPr>
        <w:t>%).</w:t>
      </w:r>
    </w:p>
    <w:p w:rsidR="00667F75" w:rsidRPr="001241C9" w:rsidRDefault="00667F75" w:rsidP="00667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B57">
        <w:rPr>
          <w:rFonts w:ascii="Times New Roman" w:hAnsi="Times New Roman" w:cs="Times New Roman"/>
          <w:b/>
          <w:bCs/>
          <w:sz w:val="28"/>
          <w:szCs w:val="28"/>
        </w:rPr>
        <w:t>7. Форма заданий:</w:t>
      </w:r>
      <w:r w:rsidRPr="001241C9">
        <w:rPr>
          <w:rFonts w:ascii="Times New Roman" w:hAnsi="Times New Roman"/>
          <w:sz w:val="28"/>
          <w:szCs w:val="28"/>
        </w:rPr>
        <w:t xml:space="preserve"> </w:t>
      </w:r>
    </w:p>
    <w:p w:rsidR="00544D27" w:rsidRPr="00091B43" w:rsidRDefault="00544D27" w:rsidP="00544D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91B43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67F75" w:rsidRDefault="00667F75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35B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Оценка выполнения отдельных заданий: </w:t>
      </w:r>
    </w:p>
    <w:p w:rsidR="00C92D2F" w:rsidRPr="002E6099" w:rsidRDefault="00E33D38" w:rsidP="00667F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609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562610</wp:posOffset>
                </wp:positionV>
                <wp:extent cx="222885" cy="45085"/>
                <wp:effectExtent l="0" t="0" r="571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97E139" id="Rectangle 2" o:spid="_x0000_s1026" style="position:absolute;margin-left:226.4pt;margin-top:44.3pt;width:17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VrdwIAAPk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" stroked="f"/>
            </w:pict>
          </mc:Fallback>
        </mc:AlternateContent>
      </w:r>
      <w:r w:rsidR="00667F75" w:rsidRPr="002E6099">
        <w:rPr>
          <w:rFonts w:ascii="Times New Roman" w:hAnsi="Times New Roman" w:cs="Times New Roman"/>
          <w:sz w:val="28"/>
          <w:szCs w:val="28"/>
        </w:rPr>
        <w:t>При оценке учитывается суммарный балл тестирования. За все правильные ответы - 2 балла, за одну допущенную ошибку - 1 балл, за два и более ошибочных ответа - 0 баллов.</w:t>
      </w:r>
    </w:p>
    <w:p w:rsidR="00667F75" w:rsidRPr="00CE6359" w:rsidRDefault="00667F75" w:rsidP="00E57042">
      <w:pPr>
        <w:pStyle w:val="2"/>
        <w:widowControl w:val="0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CE6359">
        <w:rPr>
          <w:b/>
          <w:sz w:val="28"/>
          <w:szCs w:val="28"/>
          <w:lang w:val="kk-KZ"/>
        </w:rPr>
        <w:t>9.</w:t>
      </w:r>
      <w:r w:rsidRPr="00CE6359">
        <w:rPr>
          <w:b/>
          <w:sz w:val="28"/>
          <w:szCs w:val="28"/>
        </w:rPr>
        <w:t xml:space="preserve"> Список рекомендуем</w:t>
      </w:r>
      <w:r w:rsidR="00CE6359">
        <w:rPr>
          <w:b/>
          <w:sz w:val="28"/>
          <w:szCs w:val="28"/>
          <w:lang w:val="kk-KZ"/>
        </w:rPr>
        <w:t>ых</w:t>
      </w:r>
      <w:r w:rsidRPr="00CE6359">
        <w:rPr>
          <w:b/>
          <w:sz w:val="28"/>
          <w:szCs w:val="28"/>
        </w:rPr>
        <w:t xml:space="preserve"> литератур:</w:t>
      </w:r>
    </w:p>
    <w:p w:rsidR="0070554D" w:rsidRPr="00CE6359" w:rsidRDefault="0070554D" w:rsidP="00705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z19"/>
      <w:r w:rsidRPr="00CE6359">
        <w:rPr>
          <w:rFonts w:ascii="Times New Roman" w:hAnsi="Times New Roman" w:cs="Times New Roman"/>
          <w:sz w:val="28"/>
          <w:szCs w:val="28"/>
        </w:rPr>
        <w:t xml:space="preserve">Теория и методика развития речи детей дошкольного возраста [Электронный ресурс]: учебное пособие / авт.-сост. М. И. Дедюкина, А. В. Платонова. </w:t>
      </w:r>
      <w:proofErr w:type="gramStart"/>
      <w:r w:rsidRPr="00CE635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CE6359">
        <w:rPr>
          <w:rFonts w:ascii="Times New Roman" w:hAnsi="Times New Roman" w:cs="Times New Roman"/>
          <w:sz w:val="28"/>
          <w:szCs w:val="28"/>
        </w:rPr>
        <w:t xml:space="preserve">лектрон. текст. дан. (1,7 Мб). – Киров: Изд-во МЦИТО, 2019. </w:t>
      </w:r>
    </w:p>
    <w:p w:rsidR="0070554D" w:rsidRPr="00CE6359" w:rsidRDefault="0070554D" w:rsidP="007055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6359">
        <w:rPr>
          <w:rFonts w:ascii="Times New Roman" w:hAnsi="Times New Roman" w:cs="Times New Roman"/>
          <w:sz w:val="28"/>
          <w:szCs w:val="28"/>
        </w:rPr>
        <w:t xml:space="preserve">.  Бизикова О.А. </w:t>
      </w:r>
      <w:r w:rsidRPr="00CE63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Теории и технологии развития речи детей дошкольного</w:t>
      </w:r>
    </w:p>
    <w:p w:rsidR="0070554D" w:rsidRPr="00CE6359" w:rsidRDefault="0070554D" w:rsidP="0070554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  <w:lang w:eastAsia="en-US"/>
        </w:rPr>
      </w:pPr>
      <w:r w:rsidRPr="00CE63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возраста в определениях, таблицах и схемах: </w:t>
      </w:r>
      <w:r w:rsidRPr="00CE6359">
        <w:rPr>
          <w:rFonts w:ascii="Times New Roman" w:eastAsia="TimesNewRomanPSMT" w:hAnsi="Times New Roman" w:cs="Times New Roman"/>
          <w:sz w:val="28"/>
          <w:szCs w:val="28"/>
          <w:lang w:eastAsia="en-US"/>
        </w:rPr>
        <w:t>Учебное пособие. — 3-е изд., перераб. и доп. — Нижневартовск: Изд-во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CE6359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Нижневарт. гос. ун-та, 2014. — 93 с</w:t>
      </w:r>
      <w:r w:rsidRPr="00CE6359">
        <w:rPr>
          <w:rFonts w:ascii="TimesNewRomanPSMT" w:eastAsia="TimesNewRomanPSMT" w:hAnsi="TimesNewRomanPS-BoldMT" w:cs="TimesNewRomanPSMT"/>
          <w:sz w:val="28"/>
          <w:szCs w:val="28"/>
          <w:lang w:eastAsia="en-US"/>
        </w:rPr>
        <w:t>.</w:t>
      </w:r>
    </w:p>
    <w:p w:rsidR="0070554D" w:rsidRDefault="0070554D" w:rsidP="00A55B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3</w:t>
      </w:r>
      <w:r w:rsidRPr="0070554D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Pr="0070554D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hyperlink r:id="rId7" w:anchor="https://nsportal.ru/sites/default/files/2018/09/16/bizikova_o.a._-razvitie_monologicheskoy_rechi_u_doshkolnikov.pdf" w:tgtFrame="_blank" w:tooltip="bizikova_o.a._-razvitie_monologicheskoy_rechi_u_doshkolnikov.pdf" w:history="1">
        <w:r w:rsidRPr="0070554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Бизикова О.А. Развитие монологической речи у дошкольников: Учебное пособие для студентов. - Нижневартовск, 2014.</w:t>
        </w:r>
      </w:hyperlink>
      <w:r w:rsidRPr="00C96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54D" w:rsidRDefault="0070554D" w:rsidP="00A55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E6359">
        <w:rPr>
          <w:rFonts w:ascii="Times New Roman" w:hAnsi="Times New Roman" w:cs="Times New Roman"/>
          <w:sz w:val="28"/>
          <w:szCs w:val="28"/>
        </w:rPr>
        <w:t>.</w:t>
      </w:r>
      <w:r w:rsidRPr="00CE6359">
        <w:rPr>
          <w:sz w:val="28"/>
          <w:szCs w:val="28"/>
        </w:rPr>
        <w:t xml:space="preserve"> </w:t>
      </w:r>
      <w:r w:rsidRPr="00CE6359">
        <w:rPr>
          <w:rFonts w:ascii="Times New Roman" w:hAnsi="Times New Roman" w:cs="Times New Roman"/>
          <w:sz w:val="28"/>
          <w:szCs w:val="28"/>
        </w:rPr>
        <w:t>Теория и методика развития речи детей: учебник для студ. учреждений высш. проф.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/ В. И. Яшина, М. М. Алексеева</w:t>
      </w:r>
      <w:r w:rsidRPr="00CE6359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CE6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3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6359">
        <w:rPr>
          <w:rFonts w:ascii="Times New Roman" w:hAnsi="Times New Roman" w:cs="Times New Roman"/>
          <w:sz w:val="28"/>
          <w:szCs w:val="28"/>
        </w:rPr>
        <w:t>ед. В. И. Яшиной. —</w:t>
      </w:r>
      <w:r>
        <w:rPr>
          <w:rFonts w:ascii="Times New Roman" w:hAnsi="Times New Roman" w:cs="Times New Roman"/>
          <w:sz w:val="28"/>
          <w:szCs w:val="28"/>
        </w:rPr>
        <w:t xml:space="preserve"> 8-е изд., перераб. и доп. — М.</w:t>
      </w:r>
      <w:r w:rsidRPr="00CE6359">
        <w:rPr>
          <w:rFonts w:ascii="Times New Roman" w:hAnsi="Times New Roman" w:cs="Times New Roman"/>
          <w:sz w:val="28"/>
          <w:szCs w:val="28"/>
        </w:rPr>
        <w:t>: «Академия»,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6359">
        <w:rPr>
          <w:rFonts w:ascii="Times New Roman" w:hAnsi="Times New Roman" w:cs="Times New Roman"/>
          <w:sz w:val="28"/>
          <w:szCs w:val="28"/>
        </w:rPr>
        <w:t>. — 44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635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0554D" w:rsidRPr="00E05716" w:rsidRDefault="0070554D" w:rsidP="00A55B28">
      <w:pPr>
        <w:pStyle w:val="30"/>
        <w:shd w:val="clear" w:color="auto" w:fill="auto"/>
        <w:spacing w:after="0" w:line="240" w:lineRule="auto"/>
        <w:ind w:firstLine="0"/>
        <w:jc w:val="both"/>
      </w:pPr>
      <w:r>
        <w:rPr>
          <w:rStyle w:val="31"/>
          <w:rFonts w:eastAsiaTheme="minorEastAsia"/>
        </w:rPr>
        <w:t xml:space="preserve">5. </w:t>
      </w:r>
      <w:proofErr w:type="gramStart"/>
      <w:r w:rsidRPr="00E05716">
        <w:rPr>
          <w:rStyle w:val="31"/>
          <w:rFonts w:eastAsiaTheme="minorEastAsia"/>
        </w:rPr>
        <w:t>Стерликова, В. В. Теория и методика развития речи де</w:t>
      </w:r>
      <w:r w:rsidRPr="00E05716">
        <w:rPr>
          <w:rStyle w:val="31"/>
          <w:rFonts w:eastAsiaTheme="minorEastAsia"/>
        </w:rPr>
        <w:softHyphen/>
        <w:t>т</w:t>
      </w:r>
      <w:r>
        <w:rPr>
          <w:rStyle w:val="31"/>
          <w:rFonts w:eastAsiaTheme="minorEastAsia"/>
        </w:rPr>
        <w:t>ей (структурно-логические схемы</w:t>
      </w:r>
      <w:r w:rsidRPr="00E05716">
        <w:rPr>
          <w:b w:val="0"/>
        </w:rPr>
        <w:t>: учебно-методическое пос</w:t>
      </w:r>
      <w:r>
        <w:rPr>
          <w:b w:val="0"/>
        </w:rPr>
        <w:t>обие / В. В. Стерликова.</w:t>
      </w:r>
      <w:proofErr w:type="gramEnd"/>
      <w:r>
        <w:rPr>
          <w:b w:val="0"/>
        </w:rPr>
        <w:t xml:space="preserve"> - Орск</w:t>
      </w:r>
      <w:r w:rsidRPr="00E05716">
        <w:rPr>
          <w:b w:val="0"/>
        </w:rPr>
        <w:t>: Издательство ОГТИ, 201</w:t>
      </w:r>
      <w:r>
        <w:rPr>
          <w:b w:val="0"/>
        </w:rPr>
        <w:t>6</w:t>
      </w:r>
      <w:r w:rsidRPr="00E05716">
        <w:rPr>
          <w:b w:val="0"/>
        </w:rPr>
        <w:t>. - 202 с.</w:t>
      </w:r>
      <w:r w:rsidRPr="00E05716">
        <w:t xml:space="preserve">  </w:t>
      </w:r>
    </w:p>
    <w:p w:rsidR="0070554D" w:rsidRPr="00E05716" w:rsidRDefault="0070554D" w:rsidP="00A55B28">
      <w:pPr>
        <w:pStyle w:val="60"/>
        <w:shd w:val="clear" w:color="auto" w:fill="auto"/>
        <w:tabs>
          <w:tab w:val="left" w:pos="74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5716">
        <w:rPr>
          <w:sz w:val="28"/>
          <w:szCs w:val="28"/>
        </w:rPr>
        <w:t>.</w:t>
      </w:r>
      <w:r w:rsidRPr="00E05716">
        <w:rPr>
          <w:rStyle w:val="62"/>
          <w:sz w:val="28"/>
          <w:szCs w:val="28"/>
        </w:rPr>
        <w:t xml:space="preserve"> </w:t>
      </w:r>
      <w:r w:rsidRPr="0070554D">
        <w:rPr>
          <w:rStyle w:val="62"/>
          <w:i w:val="0"/>
          <w:sz w:val="28"/>
          <w:szCs w:val="28"/>
        </w:rPr>
        <w:t>Макарова, В. Н.</w:t>
      </w:r>
      <w:r w:rsidRPr="00E05716">
        <w:rPr>
          <w:rStyle w:val="61"/>
        </w:rPr>
        <w:t xml:space="preserve"> </w:t>
      </w:r>
      <w:r w:rsidRPr="00E05716">
        <w:rPr>
          <w:sz w:val="28"/>
          <w:szCs w:val="28"/>
        </w:rPr>
        <w:t>Диагнос</w:t>
      </w:r>
      <w:r>
        <w:rPr>
          <w:sz w:val="28"/>
          <w:szCs w:val="28"/>
        </w:rPr>
        <w:t>тика развития речи дошкольников</w:t>
      </w:r>
      <w:r w:rsidRPr="00E05716">
        <w:rPr>
          <w:sz w:val="28"/>
          <w:szCs w:val="28"/>
        </w:rPr>
        <w:t>: методическое пособие / В. Н. Макарова Е. А. Ставцева М. Н. Едакова - М.: Педагогическое общество России, 2018. - 80 с.</w:t>
      </w:r>
    </w:p>
    <w:p w:rsidR="0070554D" w:rsidRPr="00E05716" w:rsidRDefault="0070554D" w:rsidP="00A55B28">
      <w:pPr>
        <w:pStyle w:val="350"/>
        <w:framePr w:w="6998" w:h="514" w:hRule="exact" w:wrap="none" w:vAnchor="page" w:hAnchor="page" w:x="251" w:y="8470"/>
        <w:shd w:val="clear" w:color="auto" w:fill="auto"/>
        <w:tabs>
          <w:tab w:val="left" w:pos="985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E05716">
        <w:rPr>
          <w:bCs/>
          <w:sz w:val="28"/>
          <w:szCs w:val="28"/>
        </w:rPr>
        <w:t xml:space="preserve"> </w:t>
      </w:r>
    </w:p>
    <w:p w:rsidR="0070554D" w:rsidRPr="00E05716" w:rsidRDefault="0070554D" w:rsidP="00A5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05716">
        <w:rPr>
          <w:rFonts w:ascii="Times New Roman" w:hAnsi="Times New Roman" w:cs="Times New Roman"/>
          <w:sz w:val="28"/>
          <w:szCs w:val="28"/>
        </w:rPr>
        <w:t>. Старжинская П.С. Учим детей рассказывать: пособие для педагогов дошкольных учреждений //П.С.Старжинская, Д.Н.Дубинина, Е.С.Белько/под редП.С.Старжинской. – Минск,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5716">
        <w:rPr>
          <w:rFonts w:ascii="Times New Roman" w:hAnsi="Times New Roman" w:cs="Times New Roman"/>
          <w:sz w:val="28"/>
          <w:szCs w:val="28"/>
        </w:rPr>
        <w:t>-144с.</w:t>
      </w:r>
    </w:p>
    <w:p w:rsidR="0070554D" w:rsidRPr="00CE6359" w:rsidRDefault="0070554D" w:rsidP="0070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54D" w:rsidRPr="00DF0BDE" w:rsidRDefault="0070554D" w:rsidP="00705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F0BD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Нормативно - правовые документы</w:t>
      </w:r>
      <w:r w:rsidRPr="00DF0BD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DF0BDE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                                        </w:t>
      </w:r>
    </w:p>
    <w:p w:rsidR="0070554D" w:rsidRPr="00CE6359" w:rsidRDefault="0070554D" w:rsidP="0070554D">
      <w:pPr>
        <w:pStyle w:val="pst-l"/>
        <w:spacing w:before="0" w:beforeAutospacing="0" w:after="0" w:afterAutospacing="0"/>
        <w:jc w:val="both"/>
        <w:textAlignment w:val="baseline"/>
        <w:rPr>
          <w:rStyle w:val="a8"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CE6359">
        <w:rPr>
          <w:bCs/>
          <w:sz w:val="28"/>
          <w:szCs w:val="28"/>
          <w:lang w:val="kk-KZ"/>
        </w:rPr>
        <w:t>1.</w:t>
      </w:r>
      <w:r w:rsidRPr="00CE6359">
        <w:rPr>
          <w:i/>
          <w:iCs/>
          <w:sz w:val="28"/>
          <w:szCs w:val="28"/>
        </w:rPr>
        <w:t xml:space="preserve"> </w:t>
      </w:r>
      <w:r w:rsidRPr="00CE6359">
        <w:rPr>
          <w:bCs/>
          <w:color w:val="000000" w:themeColor="text1"/>
          <w:sz w:val="28"/>
          <w:szCs w:val="28"/>
        </w:rPr>
        <w:t>Закон Республики Казахстан</w:t>
      </w:r>
      <w:proofErr w:type="gramStart"/>
      <w:r w:rsidRPr="00CE6359">
        <w:rPr>
          <w:bCs/>
          <w:color w:val="000000" w:themeColor="text1"/>
          <w:sz w:val="28"/>
          <w:szCs w:val="28"/>
        </w:rPr>
        <w:t xml:space="preserve"> О</w:t>
      </w:r>
      <w:proofErr w:type="gramEnd"/>
      <w:r w:rsidRPr="00CE6359">
        <w:rPr>
          <w:bCs/>
          <w:color w:val="000000" w:themeColor="text1"/>
          <w:sz w:val="28"/>
          <w:szCs w:val="28"/>
        </w:rPr>
        <w:t xml:space="preserve">б образовании № 319-III от 27.07.2007 г. </w:t>
      </w:r>
      <w:r w:rsidRPr="00CE6359">
        <w:rPr>
          <w:color w:val="000000" w:themeColor="text1"/>
          <w:sz w:val="28"/>
          <w:szCs w:val="28"/>
        </w:rPr>
        <w:t>Действующий с изменениями и дополнениями. Проверено 28.01.2020</w:t>
      </w:r>
      <w:r w:rsidRPr="00CE6359">
        <w:rPr>
          <w:color w:val="000000" w:themeColor="text1"/>
          <w:sz w:val="28"/>
          <w:szCs w:val="28"/>
          <w:bdr w:val="none" w:sz="0" w:space="0" w:color="auto" w:frame="1"/>
        </w:rPr>
        <w:t>: </w:t>
      </w:r>
      <w:hyperlink r:id="rId8" w:history="1">
        <w:r w:rsidRPr="00CE6359">
          <w:rPr>
            <w:rStyle w:val="a8"/>
            <w:color w:val="000000" w:themeColor="text1"/>
            <w:sz w:val="28"/>
            <w:szCs w:val="28"/>
            <w:bdr w:val="none" w:sz="0" w:space="0" w:color="auto" w:frame="1"/>
          </w:rPr>
          <w:t>https://kodeksy-kz.com/ka/ob_obrazovanii.htm</w:t>
        </w:r>
      </w:hyperlink>
      <w:r w:rsidRPr="00CE6359">
        <w:rPr>
          <w:rStyle w:val="a8"/>
          <w:color w:val="000000" w:themeColor="text1"/>
          <w:sz w:val="28"/>
          <w:szCs w:val="28"/>
          <w:bdr w:val="none" w:sz="0" w:space="0" w:color="auto" w:frame="1"/>
          <w:lang w:val="kk-KZ"/>
        </w:rPr>
        <w:t>.</w:t>
      </w:r>
    </w:p>
    <w:p w:rsidR="0070554D" w:rsidRPr="00B76C81" w:rsidRDefault="0070554D" w:rsidP="007055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DF0BDE">
        <w:rPr>
          <w:rStyle w:val="a8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2. </w:t>
      </w:r>
      <w:r w:rsidRPr="00DF0BDE">
        <w:rPr>
          <w:rFonts w:ascii="Times New Roman" w:hAnsi="Times New Roman" w:cs="Times New Roman"/>
          <w:sz w:val="28"/>
          <w:szCs w:val="28"/>
        </w:rPr>
        <w:t>Об утверждении национального проекта "Качественное образование "Образованная нация" Постановление Правительства Республики Казахстан от 12 октября 2021 года № 726</w:t>
      </w:r>
      <w:r w:rsidRPr="00DF0BDE">
        <w:rPr>
          <w:rFonts w:ascii="Times New Roman" w:hAnsi="Times New Roman" w:cs="Times New Roman"/>
        </w:rPr>
        <w:t xml:space="preserve"> </w:t>
      </w:r>
      <w:r w:rsidRPr="00DF0BD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(DOCX 81 Kb) </w:t>
      </w:r>
      <w:hyperlink r:id="rId9" w:history="1">
        <w:r w:rsidRPr="00DF0BDE">
          <w:rPr>
            <w:rStyle w:val="a8"/>
            <w:bCs/>
            <w:color w:val="000000" w:themeColor="text1"/>
            <w:sz w:val="28"/>
            <w:szCs w:val="28"/>
            <w:lang w:val="kk-KZ"/>
          </w:rPr>
          <w:t>http://irrd.kz/page/read/Zakony.html</w:t>
        </w:r>
      </w:hyperlink>
    </w:p>
    <w:p w:rsidR="0070554D" w:rsidRPr="00F9484C" w:rsidRDefault="0070554D" w:rsidP="007055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0F1AA6">
        <w:rPr>
          <w:rFonts w:ascii="Times New Roman" w:hAnsi="Times New Roman" w:cs="Times New Roman"/>
          <w:sz w:val="28"/>
          <w:szCs w:val="28"/>
        </w:rPr>
        <w:t>3.</w:t>
      </w:r>
      <w:r w:rsidRPr="000F1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1AA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Постановление Правительства Республики Казахстан от 15 марта 2021 года № 137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1AA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0F1AA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б утверждении модели развития дошкольного воспитания и обучения</w:t>
      </w: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484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(DOCX 45 Kb)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F9484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/ </w:t>
      </w:r>
      <w:hyperlink r:id="rId10" w:history="1">
        <w:r w:rsidRPr="00F9484C">
          <w:rPr>
            <w:rStyle w:val="a8"/>
            <w:bCs/>
            <w:color w:val="000000" w:themeColor="text1"/>
            <w:sz w:val="28"/>
            <w:szCs w:val="28"/>
            <w:lang w:val="kk-KZ"/>
          </w:rPr>
          <w:t>http://irrd.kz/page/read/Zakony.html</w:t>
        </w:r>
      </w:hyperlink>
    </w:p>
    <w:p w:rsidR="0070554D" w:rsidRDefault="0070554D" w:rsidP="007055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0F1AA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статусе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педагога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.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Закон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Республики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Казахстан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от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27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декабря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2019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года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№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293</w:t>
      </w:r>
      <w:r w:rsidRPr="000F1AA6">
        <w:rPr>
          <w:rFonts w:ascii="Times New Roman" w:hAnsi="Times New Roman" w:cs="Times New Roman"/>
          <w:sz w:val="28"/>
          <w:szCs w:val="28"/>
          <w:shd w:val="clear" w:color="auto" w:fill="FBFBFB"/>
        </w:rPr>
        <w:t>-VІ </w:t>
      </w:r>
      <w:r w:rsidRPr="000F1AA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ЗРК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/</w:t>
      </w:r>
      <w:r w:rsidRPr="00F9484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hyperlink r:id="rId11" w:history="1">
        <w:r w:rsidRPr="00F9484C">
          <w:rPr>
            <w:rStyle w:val="a8"/>
            <w:bCs/>
            <w:color w:val="000000" w:themeColor="text1"/>
            <w:sz w:val="28"/>
            <w:szCs w:val="28"/>
            <w:lang w:val="kk-KZ"/>
          </w:rPr>
          <w:t>http://irrd.kz/page/read/Zakony.html</w:t>
        </w:r>
      </w:hyperlink>
    </w:p>
    <w:p w:rsidR="0070554D" w:rsidRPr="000F1AA6" w:rsidRDefault="0070554D" w:rsidP="0070554D">
      <w:pPr>
        <w:shd w:val="clear" w:color="auto" w:fill="FFFFFF"/>
        <w:spacing w:after="0" w:line="240" w:lineRule="auto"/>
        <w:textAlignment w:val="baseline"/>
        <w:rPr>
          <w:rStyle w:val="a8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0F1A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0F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Pr="000F1A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вый</w:t>
      </w:r>
      <w:r w:rsidRPr="000F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общеобязательн</w:t>
      </w:r>
      <w:r w:rsidRPr="000F1A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ый</w:t>
      </w:r>
      <w:r w:rsidRPr="000F1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 дошкольного воспитания и обучения (далее - Стандарт) (приказ МОН РК от 31 октября 2018 года №604) </w:t>
      </w:r>
      <w:hyperlink r:id="rId12" w:history="1">
        <w:r w:rsidRPr="000F1AA6">
          <w:rPr>
            <w:rStyle w:val="a8"/>
            <w:color w:val="000000" w:themeColor="text1"/>
            <w:sz w:val="28"/>
            <w:szCs w:val="28"/>
          </w:rPr>
          <w:t>http://adilet.zan.kz/rus/docs/V1800017669</w:t>
        </w:r>
      </w:hyperlink>
    </w:p>
    <w:p w:rsidR="0070554D" w:rsidRPr="0070554D" w:rsidRDefault="0070554D" w:rsidP="0070554D">
      <w:pPr>
        <w:pStyle w:val="pst-l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</w:t>
      </w:r>
      <w:r w:rsidRPr="0025376A">
        <w:t xml:space="preserve"> </w:t>
      </w:r>
      <w:r w:rsidRPr="0025376A">
        <w:rPr>
          <w:color w:val="000000" w:themeColor="text1"/>
          <w:sz w:val="28"/>
          <w:szCs w:val="28"/>
        </w:rPr>
        <w:t xml:space="preserve">Типовые учебные планы дошкольного воспитания и обучения в Республике Казахстан </w:t>
      </w:r>
      <w:hyperlink r:id="rId13" w:history="1">
        <w:r w:rsidRPr="0070554D">
          <w:rPr>
            <w:rStyle w:val="a8"/>
            <w:color w:val="auto"/>
            <w:sz w:val="28"/>
            <w:szCs w:val="28"/>
          </w:rPr>
          <w:t>https://adilet.zan.kz/kaz/docs/V1200008275</w:t>
        </w:r>
      </w:hyperlink>
    </w:p>
    <w:p w:rsidR="0070554D" w:rsidRPr="0070554D" w:rsidRDefault="0070554D" w:rsidP="0070554D">
      <w:pPr>
        <w:pStyle w:val="pst-l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554D">
        <w:rPr>
          <w:sz w:val="28"/>
          <w:szCs w:val="28"/>
        </w:rPr>
        <w:t>7.</w:t>
      </w:r>
      <w:r w:rsidRPr="0070554D">
        <w:t xml:space="preserve"> </w:t>
      </w:r>
      <w:r w:rsidRPr="0070554D">
        <w:rPr>
          <w:sz w:val="28"/>
          <w:szCs w:val="28"/>
        </w:rPr>
        <w:t xml:space="preserve">Типовые учебные программы дошкольного воспитания и обучения// </w:t>
      </w:r>
      <w:hyperlink r:id="rId14" w:history="1">
        <w:r w:rsidRPr="0070554D">
          <w:rPr>
            <w:rStyle w:val="a8"/>
            <w:color w:val="auto"/>
            <w:sz w:val="28"/>
            <w:szCs w:val="28"/>
          </w:rPr>
          <w:t>https://adilet.zan.kz/kaz/docs/V1600014235</w:t>
        </w:r>
      </w:hyperlink>
    </w:p>
    <w:p w:rsidR="00767D46" w:rsidRPr="00CE6359" w:rsidRDefault="00767D46" w:rsidP="00767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B72493" w:rsidRPr="00C92D2F" w:rsidRDefault="00B72493" w:rsidP="0070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2D2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C92D2F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                                        </w:t>
      </w:r>
    </w:p>
    <w:sectPr w:rsidR="00B72493" w:rsidRPr="00C92D2F" w:rsidSect="002027AA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82B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75EB"/>
    <w:multiLevelType w:val="hybridMultilevel"/>
    <w:tmpl w:val="AD2E6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44"/>
    <w:rsid w:val="00061A39"/>
    <w:rsid w:val="000853DE"/>
    <w:rsid w:val="000C2D64"/>
    <w:rsid w:val="000C3D7D"/>
    <w:rsid w:val="000F2D2D"/>
    <w:rsid w:val="001471B8"/>
    <w:rsid w:val="00156F2D"/>
    <w:rsid w:val="0016468D"/>
    <w:rsid w:val="00180903"/>
    <w:rsid w:val="00201FB9"/>
    <w:rsid w:val="002027AA"/>
    <w:rsid w:val="00216656"/>
    <w:rsid w:val="00224992"/>
    <w:rsid w:val="0025364D"/>
    <w:rsid w:val="002735FF"/>
    <w:rsid w:val="00281F04"/>
    <w:rsid w:val="00291744"/>
    <w:rsid w:val="00296CA4"/>
    <w:rsid w:val="002D5403"/>
    <w:rsid w:val="002D54F0"/>
    <w:rsid w:val="002E6099"/>
    <w:rsid w:val="00367B4E"/>
    <w:rsid w:val="00397C74"/>
    <w:rsid w:val="003B1F9F"/>
    <w:rsid w:val="003C7747"/>
    <w:rsid w:val="00472D02"/>
    <w:rsid w:val="0048246E"/>
    <w:rsid w:val="004B0877"/>
    <w:rsid w:val="004C362F"/>
    <w:rsid w:val="004C7773"/>
    <w:rsid w:val="004E48C7"/>
    <w:rsid w:val="00544D27"/>
    <w:rsid w:val="00577D08"/>
    <w:rsid w:val="0060008A"/>
    <w:rsid w:val="00613635"/>
    <w:rsid w:val="00614D1E"/>
    <w:rsid w:val="0064556A"/>
    <w:rsid w:val="0065511D"/>
    <w:rsid w:val="0066231D"/>
    <w:rsid w:val="00667F75"/>
    <w:rsid w:val="006A2464"/>
    <w:rsid w:val="006D0368"/>
    <w:rsid w:val="006D4B75"/>
    <w:rsid w:val="0070554D"/>
    <w:rsid w:val="00707A92"/>
    <w:rsid w:val="0071325D"/>
    <w:rsid w:val="00724686"/>
    <w:rsid w:val="00755054"/>
    <w:rsid w:val="00767D46"/>
    <w:rsid w:val="00792A15"/>
    <w:rsid w:val="007947FB"/>
    <w:rsid w:val="007F6F28"/>
    <w:rsid w:val="00813EE0"/>
    <w:rsid w:val="008550F9"/>
    <w:rsid w:val="008909C7"/>
    <w:rsid w:val="008A23BD"/>
    <w:rsid w:val="00920C48"/>
    <w:rsid w:val="009469B3"/>
    <w:rsid w:val="00997FAC"/>
    <w:rsid w:val="009C3EAF"/>
    <w:rsid w:val="009F418E"/>
    <w:rsid w:val="00A26949"/>
    <w:rsid w:val="00A55B28"/>
    <w:rsid w:val="00AB3033"/>
    <w:rsid w:val="00AC3F10"/>
    <w:rsid w:val="00AF283D"/>
    <w:rsid w:val="00B50674"/>
    <w:rsid w:val="00B57D94"/>
    <w:rsid w:val="00B6107F"/>
    <w:rsid w:val="00B72493"/>
    <w:rsid w:val="00B730E9"/>
    <w:rsid w:val="00B915E2"/>
    <w:rsid w:val="00C17625"/>
    <w:rsid w:val="00C8430A"/>
    <w:rsid w:val="00C92D2F"/>
    <w:rsid w:val="00CB72F4"/>
    <w:rsid w:val="00CD4608"/>
    <w:rsid w:val="00CE6359"/>
    <w:rsid w:val="00D15304"/>
    <w:rsid w:val="00D42A02"/>
    <w:rsid w:val="00D61CA2"/>
    <w:rsid w:val="00E13CE9"/>
    <w:rsid w:val="00E33D38"/>
    <w:rsid w:val="00E40BCB"/>
    <w:rsid w:val="00E57042"/>
    <w:rsid w:val="00E964BA"/>
    <w:rsid w:val="00ED2478"/>
    <w:rsid w:val="00F13FAD"/>
    <w:rsid w:val="00F14DED"/>
    <w:rsid w:val="00F64848"/>
    <w:rsid w:val="00F834AC"/>
    <w:rsid w:val="00F835CB"/>
    <w:rsid w:val="00F84F44"/>
    <w:rsid w:val="00FA4DB7"/>
    <w:rsid w:val="00FD2AB0"/>
    <w:rsid w:val="00FE25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93"/>
    <w:pPr>
      <w:ind w:left="720"/>
      <w:contextualSpacing/>
    </w:pPr>
  </w:style>
  <w:style w:type="table" w:styleId="a4">
    <w:name w:val="Table Grid"/>
    <w:basedOn w:val="a1"/>
    <w:uiPriority w:val="59"/>
    <w:rsid w:val="00B72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7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72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72493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B72493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B72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B72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B724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2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F2D2D"/>
    <w:rPr>
      <w:color w:val="17BBFD"/>
      <w:u w:val="single"/>
    </w:rPr>
  </w:style>
  <w:style w:type="paragraph" w:customStyle="1" w:styleId="pst-l">
    <w:name w:val="pst-l"/>
    <w:basedOn w:val="a"/>
    <w:rsid w:val="000F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F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8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1">
    <w:name w:val="s1"/>
    <w:basedOn w:val="a0"/>
    <w:rsid w:val="0070554D"/>
  </w:style>
  <w:style w:type="character" w:customStyle="1" w:styleId="3">
    <w:name w:val="Основной текст (3)_"/>
    <w:basedOn w:val="a0"/>
    <w:link w:val="30"/>
    <w:rsid w:val="007055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0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554D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7055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70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2">
    <w:name w:val="Основной текст (6) + Курсив"/>
    <w:basedOn w:val="6"/>
    <w:rsid w:val="007055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0554D"/>
    <w:pPr>
      <w:widowControl w:val="0"/>
      <w:shd w:val="clear" w:color="auto" w:fill="FFFFFF"/>
      <w:spacing w:after="0" w:line="230" w:lineRule="exact"/>
      <w:ind w:hanging="260"/>
      <w:jc w:val="center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35">
    <w:name w:val="Основной текст (35)_"/>
    <w:basedOn w:val="a0"/>
    <w:link w:val="350"/>
    <w:rsid w:val="00705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70554D"/>
    <w:pPr>
      <w:widowControl w:val="0"/>
      <w:shd w:val="clear" w:color="auto" w:fill="FFFFFF"/>
      <w:spacing w:before="180" w:after="0" w:line="23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93"/>
    <w:pPr>
      <w:ind w:left="720"/>
      <w:contextualSpacing/>
    </w:pPr>
  </w:style>
  <w:style w:type="table" w:styleId="a4">
    <w:name w:val="Table Grid"/>
    <w:basedOn w:val="a1"/>
    <w:uiPriority w:val="59"/>
    <w:rsid w:val="00B72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B7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B72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72493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B72493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Название Знак1"/>
    <w:basedOn w:val="a0"/>
    <w:uiPriority w:val="10"/>
    <w:rsid w:val="00B72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B72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B724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2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F2D2D"/>
    <w:rPr>
      <w:color w:val="17BBFD"/>
      <w:u w:val="single"/>
    </w:rPr>
  </w:style>
  <w:style w:type="paragraph" w:customStyle="1" w:styleId="pst-l">
    <w:name w:val="pst-l"/>
    <w:basedOn w:val="a"/>
    <w:rsid w:val="000F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F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8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1">
    <w:name w:val="s1"/>
    <w:basedOn w:val="a0"/>
    <w:rsid w:val="0070554D"/>
  </w:style>
  <w:style w:type="character" w:customStyle="1" w:styleId="3">
    <w:name w:val="Основной текст (3)_"/>
    <w:basedOn w:val="a0"/>
    <w:link w:val="30"/>
    <w:rsid w:val="007055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0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554D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7055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7055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2">
    <w:name w:val="Основной текст (6) + Курсив"/>
    <w:basedOn w:val="6"/>
    <w:rsid w:val="007055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0554D"/>
    <w:pPr>
      <w:widowControl w:val="0"/>
      <w:shd w:val="clear" w:color="auto" w:fill="FFFFFF"/>
      <w:spacing w:after="0" w:line="230" w:lineRule="exact"/>
      <w:ind w:hanging="260"/>
      <w:jc w:val="center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35">
    <w:name w:val="Основной текст (35)_"/>
    <w:basedOn w:val="a0"/>
    <w:link w:val="350"/>
    <w:rsid w:val="00705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70554D"/>
    <w:pPr>
      <w:widowControl w:val="0"/>
      <w:shd w:val="clear" w:color="auto" w:fill="FFFFFF"/>
      <w:spacing w:before="180" w:after="0" w:line="23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y-kz.com/ka/ob_obrazovanii.htm" TargetMode="External"/><Relationship Id="rId13" Type="http://schemas.openxmlformats.org/officeDocument/2006/relationships/hyperlink" Target="https://adilet.zan.kz/kaz/docs/V1200008275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ownload/" TargetMode="External"/><Relationship Id="rId12" Type="http://schemas.openxmlformats.org/officeDocument/2006/relationships/hyperlink" Target="http://adilet.zan.kz/rus/docs/V180001766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rd.kz/page/read/Zakony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rrd.kz/page/read/Zakon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rd.kz/page/read/Zakony.html" TargetMode="External"/><Relationship Id="rId14" Type="http://schemas.openxmlformats.org/officeDocument/2006/relationships/hyperlink" Target="https://adilet.zan.kz/kaz/docs/V1600014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D367-D8BE-46F3-9EAF-AFF13D03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Жанар Бейсенова</cp:lastModifiedBy>
  <cp:revision>63</cp:revision>
  <cp:lastPrinted>2022-03-29T10:14:00Z</cp:lastPrinted>
  <dcterms:created xsi:type="dcterms:W3CDTF">2020-01-31T08:13:00Z</dcterms:created>
  <dcterms:modified xsi:type="dcterms:W3CDTF">2022-06-10T03:45:00Z</dcterms:modified>
</cp:coreProperties>
</file>