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1B" w:rsidRDefault="0059241B" w:rsidP="008C7A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25AAF" w:rsidRPr="00625AAF" w:rsidRDefault="00625AAF" w:rsidP="008C7A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25AA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 w:rsidRPr="00625AA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Материалдардың м</w:t>
      </w:r>
      <w:r w:rsidRPr="00625AA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еханикалық қасиеттері» пәні бойынша</w:t>
      </w:r>
      <w:r w:rsidRPr="00625AA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магистратураға түсуге арналған кешенді тестілеудің</w:t>
      </w:r>
    </w:p>
    <w:p w:rsidR="00625AAF" w:rsidRPr="00625AAF" w:rsidRDefault="00625AAF" w:rsidP="00625AAF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625AAF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:rsidR="00625AAF" w:rsidRPr="00625AAF" w:rsidRDefault="00D21CA2" w:rsidP="00625AAF">
      <w:pPr>
        <w:jc w:val="center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kk-KZ" w:eastAsia="en-US"/>
        </w:rPr>
        <w:t>(2024</w:t>
      </w:r>
      <w:bookmarkStart w:id="0" w:name="_GoBack"/>
      <w:bookmarkEnd w:id="0"/>
      <w:r w:rsidR="00625AAF" w:rsidRPr="00625AAF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жылдан бастап қолдану үшін бекітілген)</w:t>
      </w:r>
    </w:p>
    <w:p w:rsidR="00625AAF" w:rsidRPr="00625AAF" w:rsidRDefault="00625AAF" w:rsidP="00625AAF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25AA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Pr="00625AAF">
        <w:rPr>
          <w:rFonts w:ascii="Times New Roman" w:eastAsia="Times New Roman" w:hAnsi="Times New Roman" w:cs="Times New Roman"/>
          <w:sz w:val="28"/>
          <w:szCs w:val="28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625AAF" w:rsidRPr="0006739C" w:rsidRDefault="00625AAF" w:rsidP="00625AA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25AA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 w:rsidRPr="00625AA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Келесі б</w:t>
      </w:r>
      <w:r w:rsidRPr="00625AAF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625AA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625AAF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:</w:t>
      </w:r>
    </w:p>
    <w:p w:rsidR="0006739C" w:rsidRDefault="0006739C" w:rsidP="0006739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25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0673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3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11</w:t>
      </w:r>
      <w:r w:rsidR="00B97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B3723" w:rsidRPr="00A478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25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Материалдарды қысыммен өңдеу технологиясы</w:t>
      </w:r>
    </w:p>
    <w:p w:rsidR="00625AAF" w:rsidRPr="0006739C" w:rsidRDefault="0006739C" w:rsidP="00625A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25AA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шифр</w:t>
      </w:r>
      <w:r w:rsidRPr="0006739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ab/>
      </w:r>
      <w:r w:rsidRPr="00625AA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бағдармалар тобы</w:t>
      </w:r>
      <w:r w:rsidR="00625AAF" w:rsidRPr="00625AA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</w:t>
      </w:r>
      <w:r w:rsidR="00625AAF" w:rsidRPr="0006739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                             </w:t>
      </w:r>
    </w:p>
    <w:p w:rsidR="00625AAF" w:rsidRPr="00625AAF" w:rsidRDefault="00625AAF" w:rsidP="0062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25AA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625AAF">
        <w:rPr>
          <w:rFonts w:ascii="Times New Roman" w:eastAsia="Batang" w:hAnsi="Times New Roman" w:cs="Times New Roman"/>
          <w:b/>
          <w:bCs/>
          <w:sz w:val="28"/>
          <w:szCs w:val="28"/>
          <w:lang w:val="kk-KZ" w:eastAsia="ko-KR"/>
        </w:rPr>
        <w:t>жоспары</w:t>
      </w:r>
      <w:r w:rsidRPr="00625AA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3819D1" w:rsidRDefault="00625AAF" w:rsidP="0087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625AAF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Тестіге «Материалдардың м</w:t>
      </w:r>
      <w:r w:rsidRPr="00625AA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еханикалық қасиеттері</w:t>
      </w:r>
      <w:r w:rsidRPr="00625A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пәні бойынша типтік оқу жоспары негізіндегі оқу материалы келесі бөлімдер түрінде енгізілген. </w:t>
      </w:r>
      <w:r w:rsidRPr="00625AAF">
        <w:rPr>
          <w:rFonts w:ascii="Times New Roman" w:eastAsia="Times New Roman" w:hAnsi="Times New Roman" w:cs="Times New Roman"/>
          <w:sz w:val="28"/>
          <w:szCs w:val="24"/>
          <w:lang w:val="kk-KZ"/>
        </w:rPr>
        <w:t>Тапсырмалар оқыту тілінде (қазақша) ұсынылған.</w:t>
      </w:r>
    </w:p>
    <w:p w:rsidR="0006739C" w:rsidRPr="00873DC0" w:rsidRDefault="0006739C" w:rsidP="0087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="40" w:tblpY="125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379"/>
        <w:gridCol w:w="1378"/>
        <w:gridCol w:w="1276"/>
      </w:tblGrid>
      <w:tr w:rsidR="00CD7E54" w:rsidRPr="00D301FE" w:rsidTr="00A25870">
        <w:trPr>
          <w:cantSplit/>
          <w:trHeight w:val="969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4" w:rsidRPr="00D301FE" w:rsidRDefault="00CD7E54" w:rsidP="00A2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0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4" w:rsidRPr="00D301FE" w:rsidRDefault="00CD7E54" w:rsidP="00A2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0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E54" w:rsidRPr="00D301FE" w:rsidRDefault="00CD7E54" w:rsidP="00A2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0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4" w:rsidRPr="00D301FE" w:rsidRDefault="00CD7E54" w:rsidP="00A2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0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Тапсырмалар саны</w:t>
            </w:r>
          </w:p>
        </w:tc>
      </w:tr>
      <w:tr w:rsidR="00CD7E54" w:rsidRPr="00D301FE" w:rsidTr="00A25870">
        <w:trPr>
          <w:cantSplit/>
          <w:trHeight w:val="3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4" w:rsidRPr="00D301FE" w:rsidRDefault="00CD7E54" w:rsidP="00A2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0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4" w:rsidRPr="00ED0609" w:rsidRDefault="00CD7E54" w:rsidP="00A2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Серпімділік теориясы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D301FE" w:rsidRDefault="00CD7E54" w:rsidP="00A2587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D301FE" w:rsidRDefault="00CD7E54" w:rsidP="00A2587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7E54" w:rsidRPr="00D301FE" w:rsidTr="00A25870">
        <w:trPr>
          <w:cantSplit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4" w:rsidRPr="00D301FE" w:rsidRDefault="00CD7E54" w:rsidP="00A2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0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4" w:rsidRPr="00A02CAB" w:rsidRDefault="00CD7E54" w:rsidP="00A2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Термиялық және термомеханикалық өңдеу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D301FE" w:rsidRDefault="00CD7E54" w:rsidP="00A2587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D301FE" w:rsidRDefault="00CD7E54" w:rsidP="00A2587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7E54" w:rsidRPr="00D301FE" w:rsidTr="00A2587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4" w:rsidRPr="00D301FE" w:rsidRDefault="00CD7E54" w:rsidP="00A2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0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4" w:rsidRPr="00ED0609" w:rsidRDefault="00CD7E54" w:rsidP="00A2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 термоакустикалық өндеу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873DC0" w:rsidRDefault="00CD7E54" w:rsidP="00A2587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ED0609" w:rsidRDefault="00CD7E54" w:rsidP="00A2587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7E54" w:rsidRPr="00D301FE" w:rsidTr="00A2587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4" w:rsidRPr="00D301FE" w:rsidRDefault="00CD7E54" w:rsidP="00A2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0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4" w:rsidRPr="00E6501D" w:rsidRDefault="00CD7E54" w:rsidP="00A2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Металлдар мен қорытпалардың физика-химиялық қасиеттерінің және құрылымдарының өзгеру технологиясы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D301FE" w:rsidRDefault="00CD7E54" w:rsidP="00A2587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ED0609" w:rsidRDefault="00CD7E54" w:rsidP="00A2587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D7E54" w:rsidRPr="00D301FE" w:rsidTr="00A2587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4" w:rsidRPr="00D301FE" w:rsidRDefault="00CD7E54" w:rsidP="00A2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0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4" w:rsidRPr="00D301FE" w:rsidRDefault="00CD7E54" w:rsidP="00A2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Деформацияланатын қатты дененің механикасы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D301FE" w:rsidRDefault="00CD7E54" w:rsidP="00A2587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ED0609" w:rsidRDefault="00CD7E54" w:rsidP="00A2587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7E54" w:rsidRPr="00D301FE" w:rsidTr="00A2587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D301FE" w:rsidRDefault="00CD7E54" w:rsidP="00A2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0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4" w:rsidRPr="00E6501D" w:rsidRDefault="00CD7E54" w:rsidP="00A2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Матераилдарды қысыммен өңдеу барысындағы негізгі процестер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D301FE" w:rsidRDefault="00CD7E54" w:rsidP="00A2587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ED0609" w:rsidRDefault="00CD7E54" w:rsidP="00A2587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7E54" w:rsidRPr="00D301FE" w:rsidTr="00A2587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D301FE" w:rsidRDefault="00CD7E54" w:rsidP="00A2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0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4" w:rsidRPr="003D7549" w:rsidRDefault="00CD7E54" w:rsidP="00A2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Материалдардың иілгіштігін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пластикалығын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арттыру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D301FE" w:rsidRDefault="00CD7E54" w:rsidP="00A2587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54" w:rsidRPr="00ED0609" w:rsidRDefault="00CD7E54" w:rsidP="00A2587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7E54" w:rsidRPr="00D301FE" w:rsidTr="00A25870">
        <w:trPr>
          <w:cantSplit/>
          <w:trHeight w:val="3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4" w:rsidRPr="00D301FE" w:rsidRDefault="00CD7E54" w:rsidP="00A25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30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 тапсырмалар саны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4" w:rsidRPr="00625AAF" w:rsidRDefault="00CD7E54" w:rsidP="00A2587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06739C" w:rsidRDefault="0006739C" w:rsidP="003819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819D1" w:rsidRPr="00542507" w:rsidRDefault="003819D1" w:rsidP="003819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4. Тапсырма мазмұнының сипаттамасы.</w:t>
      </w:r>
    </w:p>
    <w:p w:rsidR="00B02C62" w:rsidRPr="00287494" w:rsidRDefault="00B02C62" w:rsidP="00625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874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Тест тапсырмалары құрылымы мен мазмұны курстың ғылыми және теориялық базаларын толығымен қамтиды </w:t>
      </w:r>
      <w:r w:rsidR="007E7C21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түсушілер</w:t>
      </w:r>
      <w:r w:rsidRPr="002874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білімді меңгеруін бағалауға мүмкіндік береді.</w:t>
      </w:r>
    </w:p>
    <w:p w:rsidR="003819D1" w:rsidRPr="00542507" w:rsidRDefault="003819D1" w:rsidP="0038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5.Тапсырманың орташа орындалу уақыты.</w:t>
      </w:r>
    </w:p>
    <w:p w:rsidR="003819D1" w:rsidRPr="00542507" w:rsidRDefault="003819D1" w:rsidP="000673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тапсырманың орындалу уақыты – 2,5 минут. </w:t>
      </w:r>
    </w:p>
    <w:p w:rsidR="003819D1" w:rsidRPr="00542507" w:rsidRDefault="003819D1" w:rsidP="000673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Тест орындалуының жалпы уақыты – 50 минут</w:t>
      </w:r>
    </w:p>
    <w:p w:rsidR="003819D1" w:rsidRPr="00542507" w:rsidRDefault="003819D1" w:rsidP="00381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6. Тестінің бір нұсқасындағы тапсырмалар саны.</w:t>
      </w:r>
    </w:p>
    <w:p w:rsidR="003819D1" w:rsidRPr="00542507" w:rsidRDefault="003819D1" w:rsidP="00067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:rsidR="003819D1" w:rsidRPr="00542507" w:rsidRDefault="003819D1" w:rsidP="00067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3819D1" w:rsidRPr="00542507" w:rsidRDefault="003819D1" w:rsidP="0006739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жеңіл (A) – 6 тапсырма (30%);</w:t>
      </w:r>
    </w:p>
    <w:p w:rsidR="003819D1" w:rsidRPr="00542507" w:rsidRDefault="003819D1" w:rsidP="0006739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орташа (B) – 8 тапсырма (40%);</w:t>
      </w:r>
    </w:p>
    <w:p w:rsidR="003819D1" w:rsidRPr="00542507" w:rsidRDefault="003819D1" w:rsidP="0006739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қиын (C) – 6 тапсырма (30%).</w:t>
      </w:r>
    </w:p>
    <w:p w:rsidR="003819D1" w:rsidRPr="00542507" w:rsidRDefault="003819D1" w:rsidP="00381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7.Тапсырманың формасы.</w:t>
      </w:r>
    </w:p>
    <w:p w:rsidR="003819D1" w:rsidRPr="00542507" w:rsidRDefault="003819D1" w:rsidP="00381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3819D1" w:rsidRPr="00542507" w:rsidRDefault="003819D1" w:rsidP="00381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 Тапсырманың орындалуын бағалау.</w:t>
      </w:r>
    </w:p>
    <w:p w:rsidR="009B4C44" w:rsidRPr="009B4C44" w:rsidRDefault="009B4C44" w:rsidP="009B4C4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9B4C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:rsidR="00D05BC9" w:rsidRPr="00D05BC9" w:rsidRDefault="00D05BC9" w:rsidP="00D05B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05B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9. Ұсынылатын әдебиеттер тізімі:</w:t>
      </w:r>
    </w:p>
    <w:p w:rsidR="00C5576D" w:rsidRPr="00D05BC9" w:rsidRDefault="00C5576D" w:rsidP="00C557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05BC9">
        <w:rPr>
          <w:rFonts w:ascii="Times New Roman" w:hAnsi="Times New Roman"/>
          <w:b/>
          <w:bCs/>
          <w:sz w:val="28"/>
          <w:szCs w:val="28"/>
          <w:lang w:val="kk-KZ"/>
        </w:rPr>
        <w:t>Келісілді:</w:t>
      </w:r>
    </w:p>
    <w:p w:rsidR="00C5576D" w:rsidRDefault="005D1AC5" w:rsidP="00B02C62">
      <w:pPr>
        <w:pStyle w:val="a6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  <w:lang w:val="kk-KZ"/>
        </w:rPr>
      </w:pPr>
      <w:r>
        <w:rPr>
          <w:rFonts w:ascii="Times New Roman" w:hAnsi="Times New Roman" w:cs="Times New Roman"/>
          <w:b w:val="0"/>
          <w:lang w:val="kk-KZ"/>
        </w:rPr>
        <w:t xml:space="preserve">Теория упругости.,В. Новацкий,из-во «МИР», -М,-1975 г., 864 с. </w:t>
      </w:r>
    </w:p>
    <w:p w:rsidR="005D1AC5" w:rsidRDefault="005D1AC5" w:rsidP="00B02C62">
      <w:pPr>
        <w:pStyle w:val="a6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  <w:lang w:val="kk-KZ"/>
        </w:rPr>
      </w:pPr>
      <w:r>
        <w:rPr>
          <w:rFonts w:ascii="Times New Roman" w:hAnsi="Times New Roman" w:cs="Times New Roman"/>
          <w:b w:val="0"/>
          <w:lang w:val="kk-KZ"/>
        </w:rPr>
        <w:t>Теория упругости. Основы линейной теории и ее применения. Х.Хан, -М., -1988 г., 344 с.</w:t>
      </w:r>
    </w:p>
    <w:p w:rsidR="005D1AC5" w:rsidRPr="00287494" w:rsidRDefault="005D1AC5" w:rsidP="00B02C62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87494">
        <w:rPr>
          <w:rFonts w:ascii="Times New Roman" w:hAnsi="Times New Roman" w:cs="Times New Roman"/>
          <w:sz w:val="28"/>
          <w:szCs w:val="28"/>
        </w:rPr>
        <w:t>Физико-химические основы материаловедения, Готтштайн Г., 2014., 400 с.</w:t>
      </w:r>
    </w:p>
    <w:p w:rsidR="005D1AC5" w:rsidRPr="005D1AC5" w:rsidRDefault="005D1AC5" w:rsidP="00B02C62">
      <w:pPr>
        <w:pStyle w:val="a6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  <w:lang w:val="kk-KZ"/>
        </w:rPr>
      </w:pPr>
      <w:r>
        <w:rPr>
          <w:rFonts w:ascii="Times New Roman" w:hAnsi="Times New Roman" w:cs="Times New Roman"/>
          <w:b w:val="0"/>
        </w:rPr>
        <w:t xml:space="preserve">Обработка материалов давлением. </w:t>
      </w:r>
      <w:hyperlink r:id="rId6" w:tgtFrame="_blank" w:history="1">
        <w:r w:rsidRPr="005D1AC5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Гарифуллин Ф. А.</w:t>
        </w:r>
      </w:hyperlink>
      <w:r w:rsidR="00E8776F">
        <w:rPr>
          <w:rFonts w:ascii="Times New Roman" w:hAnsi="Times New Roman" w:cs="Times New Roman"/>
          <w:b w:val="0"/>
          <w:shd w:val="clear" w:color="auto" w:fill="FFFFFF"/>
        </w:rPr>
        <w:t xml:space="preserve">, </w:t>
      </w:r>
      <w:hyperlink r:id="rId7" w:tgtFrame="_blank" w:history="1">
        <w:r w:rsidRPr="005D1AC5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Кузнецов В. Г.</w:t>
        </w:r>
      </w:hyperlink>
      <w:r w:rsidRPr="005D1AC5">
        <w:rPr>
          <w:rFonts w:ascii="Times New Roman" w:hAnsi="Times New Roman" w:cs="Times New Roman"/>
          <w:b w:val="0"/>
          <w:shd w:val="clear" w:color="auto" w:fill="FFFFFF"/>
        </w:rPr>
        <w:t>, </w:t>
      </w:r>
      <w:hyperlink r:id="rId8" w:tgtFrame="_blank" w:history="1">
        <w:r w:rsidRPr="005D1AC5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Дьяконов Г. С.</w:t>
        </w:r>
      </w:hyperlink>
      <w:r w:rsidR="00DF7CD8">
        <w:rPr>
          <w:rFonts w:ascii="Times New Roman" w:hAnsi="Times New Roman" w:cs="Times New Roman"/>
          <w:b w:val="0"/>
        </w:rPr>
        <w:t xml:space="preserve"> </w:t>
      </w:r>
      <w:r w:rsidRPr="005D1AC5">
        <w:rPr>
          <w:rFonts w:ascii="Times New Roman" w:hAnsi="Times New Roman" w:cs="Times New Roman"/>
          <w:b w:val="0"/>
          <w:shd w:val="clear" w:color="auto" w:fill="FFFFFF"/>
        </w:rPr>
        <w:t>КНИТУ • 2012 год • 196 страниц</w:t>
      </w:r>
    </w:p>
    <w:p w:rsidR="005D1AC5" w:rsidRPr="005D1AC5" w:rsidRDefault="00D21CA2" w:rsidP="00B02C62">
      <w:pPr>
        <w:pStyle w:val="a6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  <w:lang w:val="kk-KZ"/>
        </w:rPr>
      </w:pPr>
      <w:hyperlink r:id="rId9" w:history="1">
        <w:r w:rsidR="005D1AC5" w:rsidRPr="005D1AC5">
          <w:rPr>
            <w:rStyle w:val="a8"/>
            <w:rFonts w:ascii="Times New Roman" w:hAnsi="Times New Roman" w:cs="Times New Roman"/>
            <w:b w:val="0"/>
            <w:color w:val="auto"/>
            <w:u w:val="none"/>
          </w:rPr>
          <w:t xml:space="preserve">Основы технологических процессов обработки металлов давлением: </w:t>
        </w:r>
      </w:hyperlink>
      <w:hyperlink r:id="rId10" w:tgtFrame="_blank" w:history="1">
        <w:r w:rsidR="00E8776F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Константинов И.</w:t>
        </w:r>
        <w:r w:rsidR="005D1AC5" w:rsidRPr="005D1AC5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Л.</w:t>
        </w:r>
      </w:hyperlink>
      <w:r w:rsidR="005D1AC5" w:rsidRPr="005D1AC5">
        <w:rPr>
          <w:rFonts w:ascii="Times New Roman" w:hAnsi="Times New Roman" w:cs="Times New Roman"/>
          <w:b w:val="0"/>
          <w:shd w:val="clear" w:color="auto" w:fill="FFFFFF"/>
        </w:rPr>
        <w:t>, </w:t>
      </w:r>
      <w:hyperlink r:id="rId11" w:tgtFrame="_blank" w:history="1">
        <w:r w:rsidR="00E8776F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Сидельников С.</w:t>
        </w:r>
        <w:r w:rsidR="005D1AC5" w:rsidRPr="005D1AC5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Б.</w:t>
        </w:r>
      </w:hyperlink>
      <w:r w:rsidR="00E8776F">
        <w:rPr>
          <w:rFonts w:ascii="Times New Roman" w:hAnsi="Times New Roman" w:cs="Times New Roman"/>
          <w:b w:val="0"/>
        </w:rPr>
        <w:t xml:space="preserve"> </w:t>
      </w:r>
      <w:r w:rsidR="005D1AC5" w:rsidRPr="005D1AC5">
        <w:rPr>
          <w:rFonts w:ascii="Times New Roman" w:hAnsi="Times New Roman" w:cs="Times New Roman"/>
          <w:b w:val="0"/>
          <w:shd w:val="clear" w:color="auto" w:fill="FFFFFF"/>
        </w:rPr>
        <w:t>Сиб</w:t>
      </w:r>
      <w:r w:rsidR="0006739C">
        <w:rPr>
          <w:rFonts w:ascii="Times New Roman" w:hAnsi="Times New Roman" w:cs="Times New Roman"/>
          <w:b w:val="0"/>
          <w:shd w:val="clear" w:color="auto" w:fill="FFFFFF"/>
        </w:rPr>
        <w:t>ирский федеральный университет  2015 год</w:t>
      </w:r>
      <w:r w:rsidR="005D1AC5" w:rsidRPr="005D1AC5">
        <w:rPr>
          <w:rFonts w:ascii="Times New Roman" w:hAnsi="Times New Roman" w:cs="Times New Roman"/>
          <w:b w:val="0"/>
          <w:shd w:val="clear" w:color="auto" w:fill="FFFFFF"/>
        </w:rPr>
        <w:t> 488 страниц</w:t>
      </w:r>
      <w:r w:rsidR="005D1AC5">
        <w:rPr>
          <w:rFonts w:ascii="Times New Roman" w:hAnsi="Times New Roman" w:cs="Times New Roman"/>
          <w:b w:val="0"/>
          <w:shd w:val="clear" w:color="auto" w:fill="FFFFFF"/>
        </w:rPr>
        <w:t>.</w:t>
      </w:r>
    </w:p>
    <w:p w:rsidR="005D1AC5" w:rsidRPr="005D1AC5" w:rsidRDefault="005D1AC5" w:rsidP="00287494">
      <w:pPr>
        <w:pStyle w:val="a6"/>
        <w:ind w:left="720"/>
        <w:jc w:val="both"/>
        <w:rPr>
          <w:rFonts w:ascii="Times New Roman" w:hAnsi="Times New Roman" w:cs="Times New Roman"/>
          <w:b w:val="0"/>
          <w:lang w:val="kk-KZ"/>
        </w:rPr>
      </w:pPr>
    </w:p>
    <w:sectPr w:rsidR="005D1AC5" w:rsidRPr="005D1AC5" w:rsidSect="00CD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18C"/>
    <w:multiLevelType w:val="hybridMultilevel"/>
    <w:tmpl w:val="05E4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2230"/>
    <w:multiLevelType w:val="hybridMultilevel"/>
    <w:tmpl w:val="7C3CAD88"/>
    <w:lvl w:ilvl="0" w:tplc="1EE47D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E7452"/>
    <w:multiLevelType w:val="hybridMultilevel"/>
    <w:tmpl w:val="EA3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A22DC"/>
    <w:multiLevelType w:val="hybridMultilevel"/>
    <w:tmpl w:val="05E4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E11D8"/>
    <w:multiLevelType w:val="hybridMultilevel"/>
    <w:tmpl w:val="EA3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D1"/>
    <w:rsid w:val="0006739C"/>
    <w:rsid w:val="000A1707"/>
    <w:rsid w:val="0011339B"/>
    <w:rsid w:val="00157FEE"/>
    <w:rsid w:val="001A55AF"/>
    <w:rsid w:val="00282604"/>
    <w:rsid w:val="00287494"/>
    <w:rsid w:val="002B13FA"/>
    <w:rsid w:val="002C489E"/>
    <w:rsid w:val="002D63EE"/>
    <w:rsid w:val="003147D6"/>
    <w:rsid w:val="00332274"/>
    <w:rsid w:val="003819D1"/>
    <w:rsid w:val="003A4886"/>
    <w:rsid w:val="003D7549"/>
    <w:rsid w:val="003F184F"/>
    <w:rsid w:val="004B09D7"/>
    <w:rsid w:val="005743C3"/>
    <w:rsid w:val="0059241B"/>
    <w:rsid w:val="005B37FF"/>
    <w:rsid w:val="005D1AC5"/>
    <w:rsid w:val="005F75E9"/>
    <w:rsid w:val="00602197"/>
    <w:rsid w:val="00606BEF"/>
    <w:rsid w:val="00625AAF"/>
    <w:rsid w:val="00652A13"/>
    <w:rsid w:val="006D246A"/>
    <w:rsid w:val="006D3712"/>
    <w:rsid w:val="007075C9"/>
    <w:rsid w:val="00757FF6"/>
    <w:rsid w:val="007A6B33"/>
    <w:rsid w:val="007B1991"/>
    <w:rsid w:val="007C4BD1"/>
    <w:rsid w:val="007D7C16"/>
    <w:rsid w:val="007E7C21"/>
    <w:rsid w:val="00820446"/>
    <w:rsid w:val="00873DC0"/>
    <w:rsid w:val="008C7AC2"/>
    <w:rsid w:val="00901E22"/>
    <w:rsid w:val="00915B94"/>
    <w:rsid w:val="0099273E"/>
    <w:rsid w:val="009B4C44"/>
    <w:rsid w:val="00A02CAB"/>
    <w:rsid w:val="00A07DBC"/>
    <w:rsid w:val="00A25870"/>
    <w:rsid w:val="00A4789C"/>
    <w:rsid w:val="00A516F0"/>
    <w:rsid w:val="00A66AD4"/>
    <w:rsid w:val="00A808EB"/>
    <w:rsid w:val="00AB3723"/>
    <w:rsid w:val="00B02C62"/>
    <w:rsid w:val="00B12DE9"/>
    <w:rsid w:val="00B242A0"/>
    <w:rsid w:val="00B97BE3"/>
    <w:rsid w:val="00BB56ED"/>
    <w:rsid w:val="00BF5A87"/>
    <w:rsid w:val="00C5576D"/>
    <w:rsid w:val="00CB2796"/>
    <w:rsid w:val="00CB63C3"/>
    <w:rsid w:val="00CD7E54"/>
    <w:rsid w:val="00CE62D8"/>
    <w:rsid w:val="00D05BC9"/>
    <w:rsid w:val="00D21CA2"/>
    <w:rsid w:val="00D45501"/>
    <w:rsid w:val="00DF7CD8"/>
    <w:rsid w:val="00E52E96"/>
    <w:rsid w:val="00E6501D"/>
    <w:rsid w:val="00E8776F"/>
    <w:rsid w:val="00EA70D5"/>
    <w:rsid w:val="00ED0609"/>
    <w:rsid w:val="00EF322F"/>
    <w:rsid w:val="00F2108F"/>
    <w:rsid w:val="00F21B6B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D1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D1"/>
    <w:pPr>
      <w:ind w:left="720"/>
      <w:contextualSpacing/>
    </w:pPr>
  </w:style>
  <w:style w:type="table" w:styleId="a4">
    <w:name w:val="Table Grid"/>
    <w:basedOn w:val="a1"/>
    <w:uiPriority w:val="59"/>
    <w:rsid w:val="00381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38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3819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3819D1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3819D1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3819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81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3819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CE62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6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AC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table" w:customStyle="1" w:styleId="13">
    <w:name w:val="Сетка таблицы1"/>
    <w:basedOn w:val="a1"/>
    <w:next w:val="a4"/>
    <w:uiPriority w:val="59"/>
    <w:rsid w:val="00F21B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7BE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BE3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D1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D1"/>
    <w:pPr>
      <w:ind w:left="720"/>
      <w:contextualSpacing/>
    </w:pPr>
  </w:style>
  <w:style w:type="table" w:styleId="a4">
    <w:name w:val="Table Grid"/>
    <w:basedOn w:val="a1"/>
    <w:uiPriority w:val="59"/>
    <w:rsid w:val="00381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38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3819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3819D1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3819D1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3819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81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3819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CE62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6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AC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table" w:customStyle="1" w:styleId="13">
    <w:name w:val="Сетка таблицы1"/>
    <w:basedOn w:val="a1"/>
    <w:next w:val="a4"/>
    <w:uiPriority w:val="59"/>
    <w:rsid w:val="00F21B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7BE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BE3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4117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nigafund.ru/authors/411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fund.ru/authors/40766" TargetMode="External"/><Relationship Id="rId11" Type="http://schemas.openxmlformats.org/officeDocument/2006/relationships/hyperlink" Target="http://www.knigafund.ru/authors/383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authors/37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83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Ақнұр Құмаева</cp:lastModifiedBy>
  <cp:revision>43</cp:revision>
  <cp:lastPrinted>2019-07-01T08:22:00Z</cp:lastPrinted>
  <dcterms:created xsi:type="dcterms:W3CDTF">2018-11-23T10:48:00Z</dcterms:created>
  <dcterms:modified xsi:type="dcterms:W3CDTF">2024-05-31T04:13:00Z</dcterms:modified>
</cp:coreProperties>
</file>