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B3" w:rsidRPr="00E42046" w:rsidRDefault="00B10FF7" w:rsidP="0079157C">
      <w:pPr>
        <w:pStyle w:val="ae"/>
        <w:jc w:val="center"/>
        <w:rPr>
          <w:rFonts w:ascii="Times New Roman" w:hAnsi="Times New Roman"/>
          <w:b/>
          <w:sz w:val="28"/>
          <w:szCs w:val="28"/>
          <w:lang w:val="kk-KZ"/>
        </w:rPr>
      </w:pPr>
      <w:r w:rsidRPr="00E42046">
        <w:rPr>
          <w:rFonts w:ascii="Times New Roman" w:hAnsi="Times New Roman"/>
          <w:b/>
          <w:sz w:val="28"/>
          <w:szCs w:val="28"/>
          <w:lang w:val="kk-KZ"/>
        </w:rPr>
        <w:t>«</w:t>
      </w:r>
      <w:r w:rsidR="00D436B0" w:rsidRPr="00E42046">
        <w:rPr>
          <w:rFonts w:ascii="Times New Roman" w:hAnsi="Times New Roman"/>
          <w:b/>
          <w:sz w:val="28"/>
          <w:szCs w:val="28"/>
          <w:lang w:val="kk-KZ"/>
        </w:rPr>
        <w:t>Жалпы металлургия</w:t>
      </w:r>
      <w:r w:rsidRPr="00E42046">
        <w:rPr>
          <w:rFonts w:ascii="Times New Roman" w:hAnsi="Times New Roman"/>
          <w:b/>
          <w:sz w:val="28"/>
          <w:szCs w:val="28"/>
          <w:lang w:val="kk-KZ"/>
        </w:rPr>
        <w:t>»</w:t>
      </w:r>
      <w:r w:rsidR="00D436B0" w:rsidRPr="00E42046">
        <w:rPr>
          <w:rFonts w:ascii="Times New Roman" w:hAnsi="Times New Roman"/>
          <w:b/>
          <w:sz w:val="28"/>
          <w:szCs w:val="28"/>
          <w:lang w:val="kk-KZ"/>
        </w:rPr>
        <w:t xml:space="preserve"> </w:t>
      </w:r>
    </w:p>
    <w:p w:rsidR="0079157C" w:rsidRPr="00E42046" w:rsidRDefault="00B10FF7" w:rsidP="0079157C">
      <w:pPr>
        <w:pStyle w:val="ae"/>
        <w:jc w:val="center"/>
        <w:rPr>
          <w:rFonts w:ascii="Times New Roman" w:eastAsia="Calibri" w:hAnsi="Times New Roman"/>
          <w:b/>
          <w:sz w:val="28"/>
          <w:szCs w:val="28"/>
          <w:lang w:val="kk-KZ" w:eastAsia="en-US"/>
        </w:rPr>
      </w:pPr>
      <w:r w:rsidRPr="00E42046">
        <w:rPr>
          <w:rFonts w:ascii="Times New Roman" w:hAnsi="Times New Roman"/>
          <w:b/>
          <w:sz w:val="28"/>
          <w:szCs w:val="28"/>
          <w:lang w:val="kk-KZ"/>
        </w:rPr>
        <w:t>пәні</w:t>
      </w:r>
      <w:r w:rsidR="00AA3307" w:rsidRPr="00E42046">
        <w:rPr>
          <w:rFonts w:ascii="Times New Roman" w:hAnsi="Times New Roman"/>
          <w:b/>
          <w:sz w:val="28"/>
          <w:szCs w:val="28"/>
          <w:lang w:val="kk-KZ"/>
        </w:rPr>
        <w:t xml:space="preserve"> бойынша</w:t>
      </w:r>
      <w:r w:rsidR="0079157C" w:rsidRPr="00E42046">
        <w:rPr>
          <w:rFonts w:ascii="Times New Roman" w:eastAsia="Calibri" w:hAnsi="Times New Roman"/>
          <w:b/>
          <w:sz w:val="28"/>
          <w:szCs w:val="28"/>
          <w:lang w:val="kk-KZ" w:eastAsia="en-US"/>
        </w:rPr>
        <w:t xml:space="preserve"> магистратураға түсуге арналған кешенді тестілеудің </w:t>
      </w:r>
    </w:p>
    <w:p w:rsidR="0079157C" w:rsidRPr="00E42046" w:rsidRDefault="0079157C" w:rsidP="0079157C">
      <w:pPr>
        <w:spacing w:after="0"/>
        <w:jc w:val="center"/>
        <w:rPr>
          <w:rFonts w:ascii="Times New Roman" w:eastAsia="Calibri" w:hAnsi="Times New Roman" w:cs="Times New Roman"/>
          <w:b/>
          <w:bCs/>
          <w:sz w:val="28"/>
          <w:szCs w:val="28"/>
          <w:lang w:val="kk-KZ" w:eastAsia="en-US"/>
        </w:rPr>
      </w:pPr>
      <w:r w:rsidRPr="00E42046">
        <w:rPr>
          <w:rFonts w:ascii="Times New Roman" w:eastAsia="Calibri" w:hAnsi="Times New Roman" w:cs="Times New Roman"/>
          <w:b/>
          <w:sz w:val="28"/>
          <w:szCs w:val="28"/>
          <w:lang w:val="kk-KZ" w:eastAsia="en-US"/>
        </w:rPr>
        <w:t>ТЕСТ СПЕЦИФИКАЦИЯСЫ</w:t>
      </w:r>
    </w:p>
    <w:p w:rsidR="0079157C" w:rsidRPr="00E42046" w:rsidRDefault="0092706F" w:rsidP="0079157C">
      <w:pPr>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(2024</w:t>
      </w:r>
      <w:bookmarkStart w:id="0" w:name="_GoBack"/>
      <w:bookmarkEnd w:id="0"/>
      <w:r w:rsidR="0079157C" w:rsidRPr="00E42046">
        <w:rPr>
          <w:rFonts w:ascii="Times New Roman" w:eastAsia="Calibri" w:hAnsi="Times New Roman" w:cs="Times New Roman"/>
          <w:sz w:val="28"/>
          <w:szCs w:val="28"/>
          <w:lang w:val="kk-KZ" w:eastAsia="en-US"/>
        </w:rPr>
        <w:t xml:space="preserve"> жылдан бастап қолдану үшін бекітілген)</w:t>
      </w:r>
    </w:p>
    <w:p w:rsidR="00D809D2" w:rsidRPr="00E42046" w:rsidRDefault="00B10FF7" w:rsidP="00FA2F18">
      <w:pPr>
        <w:pStyle w:val="a3"/>
        <w:widowControl w:val="0"/>
        <w:numPr>
          <w:ilvl w:val="0"/>
          <w:numId w:val="14"/>
        </w:numPr>
        <w:spacing w:after="0" w:line="240" w:lineRule="auto"/>
        <w:ind w:left="0" w:firstLine="0"/>
        <w:jc w:val="both"/>
        <w:rPr>
          <w:rFonts w:ascii="Times New Roman" w:hAnsi="Times New Roman" w:cs="Times New Roman"/>
          <w:sz w:val="28"/>
          <w:szCs w:val="28"/>
          <w:lang w:val="kk-KZ"/>
        </w:rPr>
      </w:pPr>
      <w:r w:rsidRPr="00E42046">
        <w:rPr>
          <w:rFonts w:ascii="Times New Roman" w:hAnsi="Times New Roman" w:cs="Times New Roman"/>
          <w:b/>
          <w:bCs/>
          <w:sz w:val="28"/>
          <w:szCs w:val="28"/>
          <w:lang w:val="kk-KZ"/>
        </w:rPr>
        <w:t>Құрастырылу мақсаты</w:t>
      </w:r>
      <w:r w:rsidR="00B26054" w:rsidRPr="00E42046">
        <w:rPr>
          <w:rFonts w:ascii="Times New Roman" w:hAnsi="Times New Roman" w:cs="Times New Roman"/>
          <w:b/>
          <w:bCs/>
          <w:sz w:val="28"/>
          <w:szCs w:val="28"/>
          <w:lang w:val="kk-KZ"/>
        </w:rPr>
        <w:t xml:space="preserve">: </w:t>
      </w:r>
      <w:r w:rsidR="00B26054" w:rsidRPr="00E42046">
        <w:rPr>
          <w:rFonts w:ascii="Times New Roman" w:hAnsi="Times New Roman" w:cs="Times New Roman"/>
          <w:sz w:val="28"/>
          <w:szCs w:val="28"/>
          <w:lang w:val="kk-KZ"/>
        </w:rPr>
        <w:t>Т</w:t>
      </w:r>
      <w:r w:rsidRPr="00E42046">
        <w:rPr>
          <w:rFonts w:ascii="Times New Roman" w:hAnsi="Times New Roman" w:cs="Times New Roman"/>
          <w:sz w:val="28"/>
          <w:szCs w:val="28"/>
          <w:lang w:val="kk-KZ"/>
        </w:rPr>
        <w:t>ест Қазақстан Республикасы жоғары оқу орнынан кейінгі білім беру ұйымдарына магистратураға түсу емтиханы үшін құрастырылған.</w:t>
      </w:r>
    </w:p>
    <w:p w:rsidR="00B10FF7" w:rsidRPr="00E42046" w:rsidRDefault="00B10FF7" w:rsidP="00FA2F18">
      <w:pPr>
        <w:widowControl w:val="0"/>
        <w:spacing w:after="0" w:line="240" w:lineRule="auto"/>
        <w:jc w:val="both"/>
        <w:rPr>
          <w:rFonts w:ascii="Times New Roman" w:hAnsi="Times New Roman" w:cs="Times New Roman"/>
          <w:sz w:val="28"/>
          <w:szCs w:val="28"/>
          <w:lang w:val="kk-KZ"/>
        </w:rPr>
      </w:pPr>
      <w:r w:rsidRPr="00E42046">
        <w:rPr>
          <w:rFonts w:ascii="Times New Roman" w:hAnsi="Times New Roman" w:cs="Times New Roman"/>
          <w:b/>
          <w:bCs/>
          <w:sz w:val="28"/>
          <w:szCs w:val="28"/>
          <w:lang w:val="kk-KZ"/>
        </w:rPr>
        <w:t xml:space="preserve">2. Міндеті: </w:t>
      </w:r>
      <w:r w:rsidRPr="00E42046">
        <w:rPr>
          <w:rFonts w:ascii="Times New Roman" w:hAnsi="Times New Roman" w:cs="Times New Roman"/>
          <w:bCs/>
          <w:sz w:val="28"/>
          <w:szCs w:val="28"/>
          <w:lang w:val="kk-KZ"/>
        </w:rPr>
        <w:t>Келесі мамандықтар үшін үміткердің білім деңгейін анықтау</w:t>
      </w:r>
      <w:r w:rsidRPr="00E42046">
        <w:rPr>
          <w:rFonts w:ascii="Times New Roman" w:hAnsi="Times New Roman" w:cs="Times New Roman"/>
          <w:sz w:val="28"/>
          <w:szCs w:val="28"/>
          <w:lang w:val="kk-KZ" w:eastAsia="ko-KR"/>
        </w:rPr>
        <w:t>:</w:t>
      </w:r>
    </w:p>
    <w:tbl>
      <w:tblPr>
        <w:tblW w:w="8501" w:type="dxa"/>
        <w:tblLayout w:type="fixed"/>
        <w:tblLook w:val="04A0" w:firstRow="1" w:lastRow="0" w:firstColumn="1" w:lastColumn="0" w:noHBand="0" w:noVBand="1"/>
      </w:tblPr>
      <w:tblGrid>
        <w:gridCol w:w="2036"/>
        <w:gridCol w:w="6465"/>
      </w:tblGrid>
      <w:tr w:rsidR="008D6874" w:rsidRPr="00E42046" w:rsidTr="00A9537D">
        <w:trPr>
          <w:cantSplit/>
          <w:trHeight w:val="133"/>
        </w:trPr>
        <w:tc>
          <w:tcPr>
            <w:tcW w:w="2036" w:type="dxa"/>
            <w:shd w:val="clear" w:color="auto" w:fill="auto"/>
            <w:noWrap/>
            <w:vAlign w:val="center"/>
          </w:tcPr>
          <w:p w:rsidR="000A225B" w:rsidRPr="00E42046" w:rsidRDefault="00537004" w:rsidP="00D809D2">
            <w:pPr>
              <w:spacing w:after="0" w:line="240" w:lineRule="auto"/>
              <w:rPr>
                <w:rFonts w:ascii="Times New Roman" w:eastAsia="Times New Roman" w:hAnsi="Times New Roman" w:cs="Times New Roman"/>
                <w:b/>
                <w:color w:val="000000"/>
                <w:sz w:val="28"/>
                <w:szCs w:val="28"/>
                <w:lang w:val="kk-KZ"/>
              </w:rPr>
            </w:pPr>
            <w:r w:rsidRPr="00E42046">
              <w:rPr>
                <w:rFonts w:ascii="Times New Roman" w:eastAsia="Times New Roman" w:hAnsi="Times New Roman" w:cs="Times New Roman"/>
                <w:b/>
                <w:color w:val="000000"/>
                <w:sz w:val="28"/>
                <w:szCs w:val="28"/>
                <w:lang w:val="kk-KZ"/>
              </w:rPr>
              <w:t>М117</w:t>
            </w:r>
          </w:p>
          <w:p w:rsidR="00A9537D" w:rsidRPr="00E42046" w:rsidRDefault="00A9537D" w:rsidP="00D809D2">
            <w:pPr>
              <w:spacing w:after="0" w:line="240" w:lineRule="auto"/>
              <w:rPr>
                <w:rFonts w:ascii="Times New Roman" w:eastAsia="Times New Roman" w:hAnsi="Times New Roman" w:cs="Times New Roman"/>
                <w:color w:val="000000"/>
                <w:sz w:val="28"/>
                <w:szCs w:val="28"/>
                <w:lang w:val="kk-KZ"/>
              </w:rPr>
            </w:pPr>
            <w:r w:rsidRPr="00E42046">
              <w:rPr>
                <w:rFonts w:ascii="Times New Roman" w:eastAsia="Times New Roman" w:hAnsi="Times New Roman" w:cs="Times New Roman"/>
                <w:color w:val="000000"/>
                <w:sz w:val="28"/>
                <w:szCs w:val="28"/>
                <w:lang w:val="kk-KZ"/>
              </w:rPr>
              <w:t>шифр</w:t>
            </w:r>
          </w:p>
        </w:tc>
        <w:tc>
          <w:tcPr>
            <w:tcW w:w="6465" w:type="dxa"/>
            <w:shd w:val="clear" w:color="auto" w:fill="auto"/>
          </w:tcPr>
          <w:p w:rsidR="008D6874" w:rsidRPr="00E42046" w:rsidRDefault="00D436B0" w:rsidP="00D436B0">
            <w:pPr>
              <w:tabs>
                <w:tab w:val="left" w:pos="990"/>
              </w:tabs>
              <w:spacing w:after="0" w:line="240" w:lineRule="auto"/>
              <w:rPr>
                <w:rFonts w:ascii="Times New Roman" w:eastAsia="Times New Roman" w:hAnsi="Times New Roman" w:cs="Times New Roman"/>
                <w:b/>
                <w:color w:val="000000"/>
                <w:sz w:val="28"/>
                <w:szCs w:val="28"/>
                <w:lang w:val="kk-KZ"/>
              </w:rPr>
            </w:pPr>
            <w:r w:rsidRPr="00E42046">
              <w:rPr>
                <w:rFonts w:ascii="Times New Roman" w:eastAsia="Times New Roman" w:hAnsi="Times New Roman" w:cs="Times New Roman"/>
                <w:b/>
                <w:color w:val="000000"/>
                <w:sz w:val="28"/>
                <w:szCs w:val="28"/>
                <w:lang w:val="kk-KZ"/>
              </w:rPr>
              <w:t>Металлургия</w:t>
            </w:r>
            <w:r w:rsidR="00897EFD" w:rsidRPr="00E42046">
              <w:rPr>
                <w:rFonts w:ascii="Times New Roman" w:eastAsia="Times New Roman" w:hAnsi="Times New Roman" w:cs="Times New Roman"/>
                <w:b/>
                <w:color w:val="000000"/>
                <w:sz w:val="28"/>
                <w:szCs w:val="28"/>
                <w:lang w:val="kk-KZ"/>
              </w:rPr>
              <w:t>лық инженерия</w:t>
            </w:r>
          </w:p>
          <w:p w:rsidR="00A9537D" w:rsidRPr="00E42046" w:rsidRDefault="00A9537D" w:rsidP="00D436B0">
            <w:pPr>
              <w:tabs>
                <w:tab w:val="left" w:pos="990"/>
              </w:tabs>
              <w:spacing w:after="0" w:line="240" w:lineRule="auto"/>
              <w:rPr>
                <w:rFonts w:ascii="Times New Roman" w:eastAsia="Times New Roman" w:hAnsi="Times New Roman" w:cs="Times New Roman"/>
                <w:b/>
                <w:color w:val="000000"/>
                <w:sz w:val="28"/>
                <w:szCs w:val="28"/>
                <w:lang w:val="kk-KZ"/>
              </w:rPr>
            </w:pPr>
            <w:r w:rsidRPr="00E42046">
              <w:rPr>
                <w:rFonts w:ascii="Times New Roman" w:eastAsia="Calibri" w:hAnsi="Times New Roman" w:cs="Times New Roman"/>
                <w:bCs/>
                <w:sz w:val="28"/>
                <w:szCs w:val="28"/>
                <w:lang w:val="kk-KZ" w:eastAsia="en-US"/>
              </w:rPr>
              <w:t>білім беру бағдармалар тобы</w:t>
            </w:r>
          </w:p>
        </w:tc>
      </w:tr>
    </w:tbl>
    <w:p w:rsidR="00AA70B3" w:rsidRPr="00E42046" w:rsidRDefault="00B10FF7" w:rsidP="00AA70B3">
      <w:pPr>
        <w:pStyle w:val="2"/>
        <w:spacing w:after="0" w:line="240" w:lineRule="auto"/>
        <w:ind w:left="0"/>
        <w:jc w:val="both"/>
        <w:rPr>
          <w:sz w:val="28"/>
          <w:szCs w:val="28"/>
          <w:lang w:val="kk-KZ"/>
        </w:rPr>
      </w:pPr>
      <w:r w:rsidRPr="00E42046">
        <w:rPr>
          <w:b/>
          <w:bCs/>
          <w:sz w:val="28"/>
          <w:szCs w:val="28"/>
          <w:lang w:val="kk-KZ" w:eastAsia="ko-KR"/>
        </w:rPr>
        <w:t xml:space="preserve">3. Тест мазмұны мен </w:t>
      </w:r>
      <w:r w:rsidRPr="00E42046">
        <w:rPr>
          <w:rFonts w:eastAsia="Batang"/>
          <w:b/>
          <w:bCs/>
          <w:sz w:val="28"/>
          <w:szCs w:val="28"/>
          <w:lang w:val="kk-KZ" w:eastAsia="ko-KR"/>
        </w:rPr>
        <w:t>жоспары</w:t>
      </w:r>
      <w:r w:rsidRPr="00E42046">
        <w:rPr>
          <w:b/>
          <w:bCs/>
          <w:sz w:val="28"/>
          <w:szCs w:val="28"/>
          <w:lang w:val="kk-KZ"/>
        </w:rPr>
        <w:t>:</w:t>
      </w:r>
      <w:r w:rsidRPr="00E42046">
        <w:rPr>
          <w:sz w:val="28"/>
          <w:szCs w:val="28"/>
          <w:lang w:val="kk-KZ"/>
        </w:rPr>
        <w:t xml:space="preserve"> Тестіге </w:t>
      </w:r>
      <w:r w:rsidR="00D436B0" w:rsidRPr="00E42046">
        <w:rPr>
          <w:sz w:val="28"/>
          <w:szCs w:val="28"/>
          <w:lang w:val="kk-KZ"/>
        </w:rPr>
        <w:t>«Жалпы металлургия»</w:t>
      </w:r>
      <w:r w:rsidR="00D436B0" w:rsidRPr="00E42046">
        <w:rPr>
          <w:b/>
          <w:sz w:val="28"/>
          <w:szCs w:val="28"/>
          <w:lang w:val="kk-KZ"/>
        </w:rPr>
        <w:t xml:space="preserve"> </w:t>
      </w:r>
      <w:r w:rsidRPr="00E42046">
        <w:rPr>
          <w:sz w:val="28"/>
          <w:szCs w:val="28"/>
          <w:lang w:val="kk-KZ"/>
        </w:rPr>
        <w:t>пәні бойынша типтік оқу жоспары негізіндегі оқу материалы келесі бөлімдер түрінде енгізілген. Тап</w:t>
      </w:r>
      <w:r w:rsidR="00D53A60" w:rsidRPr="00E42046">
        <w:rPr>
          <w:sz w:val="28"/>
          <w:szCs w:val="28"/>
          <w:lang w:val="kk-KZ"/>
        </w:rPr>
        <w:t>сырмалар оқыту тілінде (қазақша</w:t>
      </w:r>
      <w:r w:rsidRPr="00E42046">
        <w:rPr>
          <w:sz w:val="28"/>
          <w:szCs w:val="28"/>
          <w:lang w:val="kk-KZ"/>
        </w:rPr>
        <w:t>) ұсынылған.</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662"/>
        <w:gridCol w:w="1106"/>
        <w:gridCol w:w="1276"/>
      </w:tblGrid>
      <w:tr w:rsidR="00730571" w:rsidRPr="00E42046" w:rsidTr="00AA70B3">
        <w:trPr>
          <w:cantSplit/>
          <w:trHeight w:val="374"/>
        </w:trPr>
        <w:tc>
          <w:tcPr>
            <w:tcW w:w="421" w:type="dxa"/>
            <w:vMerge w:val="restart"/>
            <w:tcBorders>
              <w:top w:val="single" w:sz="4" w:space="0" w:color="auto"/>
              <w:left w:val="single" w:sz="4" w:space="0" w:color="auto"/>
              <w:bottom w:val="single" w:sz="4" w:space="0" w:color="auto"/>
              <w:right w:val="single" w:sz="4" w:space="0" w:color="auto"/>
            </w:tcBorders>
            <w:hideMark/>
          </w:tcPr>
          <w:p w:rsidR="00730571" w:rsidRPr="00E42046" w:rsidRDefault="00730571" w:rsidP="00F856E2">
            <w:pPr>
              <w:spacing w:after="0" w:line="240" w:lineRule="auto"/>
              <w:jc w:val="center"/>
              <w:rPr>
                <w:rFonts w:ascii="Times New Roman" w:eastAsia="Times New Roman" w:hAnsi="Times New Roman" w:cs="Times New Roman"/>
                <w:b/>
                <w:bCs/>
                <w:sz w:val="28"/>
                <w:szCs w:val="28"/>
                <w:lang w:val="kk-KZ"/>
              </w:rPr>
            </w:pPr>
            <w:r w:rsidRPr="00E42046">
              <w:rPr>
                <w:rFonts w:ascii="Times New Roman" w:eastAsia="Times New Roman" w:hAnsi="Times New Roman" w:cs="Times New Roman"/>
                <w:b/>
                <w:bCs/>
                <w:sz w:val="28"/>
                <w:szCs w:val="28"/>
                <w:lang w:val="kk-KZ" w:eastAsia="ko-KR"/>
              </w:rPr>
              <w:t>№</w:t>
            </w:r>
          </w:p>
        </w:tc>
        <w:tc>
          <w:tcPr>
            <w:tcW w:w="6662" w:type="dxa"/>
            <w:vMerge w:val="restart"/>
            <w:tcBorders>
              <w:top w:val="single" w:sz="4" w:space="0" w:color="auto"/>
              <w:left w:val="single" w:sz="4" w:space="0" w:color="auto"/>
              <w:bottom w:val="single" w:sz="4" w:space="0" w:color="auto"/>
              <w:right w:val="single" w:sz="4" w:space="0" w:color="auto"/>
            </w:tcBorders>
            <w:hideMark/>
          </w:tcPr>
          <w:p w:rsidR="00730571" w:rsidRPr="00E42046" w:rsidRDefault="00730571" w:rsidP="00F856E2">
            <w:pPr>
              <w:spacing w:after="0" w:line="240" w:lineRule="auto"/>
              <w:jc w:val="center"/>
              <w:rPr>
                <w:rFonts w:ascii="Times New Roman" w:eastAsia="Times New Roman" w:hAnsi="Times New Roman" w:cs="Times New Roman"/>
                <w:b/>
                <w:bCs/>
                <w:sz w:val="28"/>
                <w:szCs w:val="28"/>
                <w:lang w:val="kk-KZ"/>
              </w:rPr>
            </w:pPr>
            <w:r w:rsidRPr="00E42046">
              <w:rPr>
                <w:rFonts w:ascii="Times New Roman" w:eastAsia="Times New Roman" w:hAnsi="Times New Roman" w:cs="Times New Roman"/>
                <w:b/>
                <w:bCs/>
                <w:sz w:val="28"/>
                <w:szCs w:val="28"/>
                <w:lang w:val="kk-KZ"/>
              </w:rPr>
              <w:t>Тақырыптың мазмұны</w:t>
            </w:r>
          </w:p>
        </w:tc>
        <w:tc>
          <w:tcPr>
            <w:tcW w:w="1106" w:type="dxa"/>
            <w:vMerge w:val="restart"/>
            <w:tcBorders>
              <w:top w:val="single" w:sz="4" w:space="0" w:color="auto"/>
              <w:left w:val="single" w:sz="4" w:space="0" w:color="auto"/>
              <w:bottom w:val="single" w:sz="4" w:space="0" w:color="auto"/>
              <w:right w:val="single" w:sz="4" w:space="0" w:color="auto"/>
            </w:tcBorders>
            <w:hideMark/>
          </w:tcPr>
          <w:p w:rsidR="00D436B0" w:rsidRPr="00E42046" w:rsidRDefault="00730571" w:rsidP="00D53A60">
            <w:pPr>
              <w:spacing w:after="0" w:line="240" w:lineRule="auto"/>
              <w:jc w:val="center"/>
              <w:rPr>
                <w:rFonts w:ascii="Times New Roman" w:eastAsia="Times New Roman" w:hAnsi="Times New Roman" w:cs="Times New Roman"/>
                <w:b/>
                <w:bCs/>
                <w:sz w:val="28"/>
                <w:szCs w:val="28"/>
                <w:lang w:val="kk-KZ"/>
              </w:rPr>
            </w:pPr>
            <w:r w:rsidRPr="00E42046">
              <w:rPr>
                <w:rFonts w:ascii="Times New Roman" w:eastAsia="Times New Roman" w:hAnsi="Times New Roman" w:cs="Times New Roman"/>
                <w:b/>
                <w:bCs/>
                <w:sz w:val="28"/>
                <w:szCs w:val="28"/>
                <w:lang w:val="kk-KZ"/>
              </w:rPr>
              <w:t>Тапсырмалар саны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30571" w:rsidRPr="00E42046" w:rsidRDefault="00730571" w:rsidP="00F856E2">
            <w:pPr>
              <w:spacing w:after="0" w:line="240" w:lineRule="auto"/>
              <w:jc w:val="center"/>
              <w:rPr>
                <w:rFonts w:ascii="Times New Roman" w:eastAsia="Times New Roman" w:hAnsi="Times New Roman" w:cs="Times New Roman"/>
                <w:b/>
                <w:sz w:val="28"/>
                <w:szCs w:val="28"/>
                <w:lang w:val="kk-KZ"/>
              </w:rPr>
            </w:pPr>
            <w:r w:rsidRPr="00E42046">
              <w:rPr>
                <w:rFonts w:ascii="Times New Roman" w:eastAsia="Times New Roman" w:hAnsi="Times New Roman" w:cs="Times New Roman"/>
                <w:b/>
                <w:sz w:val="28"/>
                <w:szCs w:val="28"/>
                <w:lang w:val="kk-KZ"/>
              </w:rPr>
              <w:t>Қиындық деңгейі</w:t>
            </w:r>
          </w:p>
          <w:p w:rsidR="00D436B0" w:rsidRPr="00E42046" w:rsidRDefault="00D436B0" w:rsidP="00D53A60">
            <w:pPr>
              <w:spacing w:after="0" w:line="240" w:lineRule="auto"/>
              <w:rPr>
                <w:rFonts w:ascii="Times New Roman" w:eastAsia="Times New Roman" w:hAnsi="Times New Roman" w:cs="Times New Roman"/>
                <w:bCs/>
                <w:sz w:val="28"/>
                <w:szCs w:val="28"/>
                <w:lang w:val="kk-KZ"/>
              </w:rPr>
            </w:pPr>
          </w:p>
        </w:tc>
      </w:tr>
      <w:tr w:rsidR="00730571" w:rsidRPr="00E42046" w:rsidTr="00AA70B3">
        <w:trPr>
          <w:cantSplit/>
          <w:trHeight w:val="399"/>
        </w:trPr>
        <w:tc>
          <w:tcPr>
            <w:tcW w:w="421" w:type="dxa"/>
            <w:vMerge/>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rPr>
                <w:rFonts w:ascii="Times New Roman" w:eastAsia="Times New Roman" w:hAnsi="Times New Roman" w:cs="Times New Roman"/>
                <w:b/>
                <w:bCs/>
                <w:sz w:val="28"/>
                <w:szCs w:val="28"/>
                <w:lang w:val="kk-KZ"/>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rPr>
                <w:rFonts w:ascii="Times New Roman" w:eastAsia="Times New Roman" w:hAnsi="Times New Roman" w:cs="Times New Roman"/>
                <w:b/>
                <w:bCs/>
                <w:sz w:val="28"/>
                <w:szCs w:val="28"/>
                <w:lang w:val="kk-KZ"/>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rPr>
                <w:rFonts w:ascii="Times New Roman" w:eastAsia="Times New Roman" w:hAnsi="Times New Roman" w:cs="Times New Roman"/>
                <w:b/>
                <w:bCs/>
                <w:sz w:val="28"/>
                <w:szCs w:val="28"/>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rPr>
                <w:rFonts w:ascii="Times New Roman" w:eastAsia="Times New Roman" w:hAnsi="Times New Roman" w:cs="Times New Roman"/>
                <w:b/>
                <w:bCs/>
                <w:sz w:val="28"/>
                <w:szCs w:val="28"/>
                <w:lang w:val="kk-KZ"/>
              </w:rPr>
            </w:pPr>
          </w:p>
        </w:tc>
      </w:tr>
      <w:tr w:rsidR="00730571" w:rsidRPr="00E42046" w:rsidTr="00AA70B3">
        <w:trPr>
          <w:cantSplit/>
          <w:trHeight w:val="321"/>
        </w:trPr>
        <w:tc>
          <w:tcPr>
            <w:tcW w:w="421" w:type="dxa"/>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jc w:val="center"/>
              <w:rPr>
                <w:rFonts w:ascii="Times New Roman" w:eastAsia="Times New Roman" w:hAnsi="Times New Roman" w:cs="Times New Roman"/>
                <w:bCs/>
                <w:sz w:val="28"/>
                <w:szCs w:val="28"/>
                <w:lang w:val="kk-KZ"/>
              </w:rPr>
            </w:pPr>
            <w:r w:rsidRPr="00E42046">
              <w:rPr>
                <w:rFonts w:ascii="Times New Roman" w:eastAsia="Times New Roman" w:hAnsi="Times New Roman" w:cs="Times New Roman"/>
                <w:bCs/>
                <w:sz w:val="28"/>
                <w:szCs w:val="28"/>
                <w:lang w:val="kk-KZ"/>
              </w:rPr>
              <w:t>1</w:t>
            </w:r>
          </w:p>
        </w:tc>
        <w:tc>
          <w:tcPr>
            <w:tcW w:w="6662" w:type="dxa"/>
            <w:tcBorders>
              <w:top w:val="single" w:sz="4" w:space="0" w:color="auto"/>
              <w:left w:val="single" w:sz="4" w:space="0" w:color="auto"/>
              <w:bottom w:val="single" w:sz="4" w:space="0" w:color="auto"/>
              <w:right w:val="single" w:sz="4" w:space="0" w:color="auto"/>
            </w:tcBorders>
          </w:tcPr>
          <w:p w:rsidR="00D436B0" w:rsidRPr="00E42046" w:rsidRDefault="00730571" w:rsidP="00F85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E42046">
              <w:rPr>
                <w:rFonts w:ascii="Times New Roman" w:eastAsia="Times New Roman" w:hAnsi="Times New Roman" w:cs="Times New Roman"/>
                <w:sz w:val="28"/>
                <w:szCs w:val="28"/>
                <w:lang w:val="kk-KZ"/>
              </w:rPr>
              <w:t>Шойын өндірісінің теориясы мен тәжірибесі. Болат балқыту өндірісінің теориясы мен технологиясы. Шойын мен болатты пештен тыс өңдеу технологиясы. Ферроқорытпа өндірісінің негіздері</w:t>
            </w:r>
          </w:p>
        </w:tc>
        <w:tc>
          <w:tcPr>
            <w:tcW w:w="110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lang w:val="kk-KZ"/>
              </w:rPr>
            </w:pPr>
            <w:r w:rsidRPr="00E42046">
              <w:rPr>
                <w:rFonts w:ascii="Times New Roman" w:hAnsi="Times New Roman" w:cs="Times New Roman"/>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rPr>
            </w:pPr>
            <w:r w:rsidRPr="00E42046">
              <w:rPr>
                <w:rFonts w:ascii="Times New Roman" w:hAnsi="Times New Roman" w:cs="Times New Roman"/>
                <w:sz w:val="28"/>
                <w:szCs w:val="28"/>
              </w:rPr>
              <w:t>А-1 В-1 С-1</w:t>
            </w:r>
          </w:p>
        </w:tc>
      </w:tr>
      <w:tr w:rsidR="00730571" w:rsidRPr="00E42046" w:rsidTr="00AA70B3">
        <w:trPr>
          <w:cantSplit/>
          <w:trHeight w:val="270"/>
        </w:trPr>
        <w:tc>
          <w:tcPr>
            <w:tcW w:w="421" w:type="dxa"/>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jc w:val="center"/>
              <w:rPr>
                <w:rFonts w:ascii="Times New Roman" w:eastAsia="Times New Roman" w:hAnsi="Times New Roman" w:cs="Times New Roman"/>
                <w:bCs/>
                <w:sz w:val="28"/>
                <w:szCs w:val="28"/>
                <w:lang w:val="kk-KZ"/>
              </w:rPr>
            </w:pPr>
            <w:r w:rsidRPr="00E42046">
              <w:rPr>
                <w:rFonts w:ascii="Times New Roman" w:eastAsia="Times New Roman" w:hAnsi="Times New Roman" w:cs="Times New Roman"/>
                <w:bCs/>
                <w:sz w:val="28"/>
                <w:szCs w:val="28"/>
                <w:lang w:val="kk-KZ"/>
              </w:rPr>
              <w:t>2</w:t>
            </w:r>
          </w:p>
        </w:tc>
        <w:tc>
          <w:tcPr>
            <w:tcW w:w="6662" w:type="dxa"/>
            <w:tcBorders>
              <w:top w:val="single" w:sz="4" w:space="0" w:color="auto"/>
              <w:left w:val="single" w:sz="4" w:space="0" w:color="auto"/>
              <w:bottom w:val="single" w:sz="4" w:space="0" w:color="auto"/>
              <w:right w:val="single" w:sz="4" w:space="0" w:color="auto"/>
            </w:tcBorders>
          </w:tcPr>
          <w:p w:rsidR="00D436B0" w:rsidRPr="00E42046" w:rsidRDefault="00730571" w:rsidP="00F85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E42046">
              <w:rPr>
                <w:rFonts w:ascii="Times New Roman" w:eastAsia="Times New Roman" w:hAnsi="Times New Roman" w:cs="Times New Roman"/>
                <w:sz w:val="28"/>
                <w:szCs w:val="28"/>
                <w:lang w:val="kk-KZ"/>
              </w:rPr>
              <w:t>Мыс металлургиясы. Концентраттан пирометаллургиялық жолмен мыс алудың принципиалды схемасы. Автогенді технология. Мыс гидрометаллургиясы</w:t>
            </w:r>
          </w:p>
        </w:tc>
        <w:tc>
          <w:tcPr>
            <w:tcW w:w="110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lang w:val="kk-KZ"/>
              </w:rPr>
            </w:pPr>
            <w:r w:rsidRPr="00E42046">
              <w:rPr>
                <w:rFonts w:ascii="Times New Roman" w:hAnsi="Times New Roman" w:cs="Times New Roman"/>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rPr>
            </w:pPr>
            <w:r w:rsidRPr="00E42046">
              <w:rPr>
                <w:rFonts w:ascii="Times New Roman" w:hAnsi="Times New Roman" w:cs="Times New Roman"/>
                <w:sz w:val="28"/>
                <w:szCs w:val="28"/>
              </w:rPr>
              <w:t>А-1 В-1 С-1</w:t>
            </w:r>
          </w:p>
        </w:tc>
      </w:tr>
      <w:tr w:rsidR="00730571" w:rsidRPr="00E42046" w:rsidTr="00AA70B3">
        <w:trPr>
          <w:cantSplit/>
        </w:trPr>
        <w:tc>
          <w:tcPr>
            <w:tcW w:w="421" w:type="dxa"/>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jc w:val="center"/>
              <w:rPr>
                <w:rFonts w:ascii="Times New Roman" w:eastAsia="Times New Roman" w:hAnsi="Times New Roman" w:cs="Times New Roman"/>
                <w:bCs/>
                <w:sz w:val="28"/>
                <w:szCs w:val="28"/>
                <w:lang w:val="kk-KZ"/>
              </w:rPr>
            </w:pPr>
            <w:r w:rsidRPr="00E42046">
              <w:rPr>
                <w:rFonts w:ascii="Times New Roman" w:eastAsia="Times New Roman" w:hAnsi="Times New Roman" w:cs="Times New Roman"/>
                <w:bCs/>
                <w:sz w:val="28"/>
                <w:szCs w:val="28"/>
                <w:lang w:val="kk-KZ"/>
              </w:rPr>
              <w:t>3</w:t>
            </w:r>
          </w:p>
        </w:tc>
        <w:tc>
          <w:tcPr>
            <w:tcW w:w="6662" w:type="dxa"/>
            <w:tcBorders>
              <w:top w:val="single" w:sz="4" w:space="0" w:color="auto"/>
              <w:left w:val="single" w:sz="4" w:space="0" w:color="auto"/>
              <w:bottom w:val="single" w:sz="4" w:space="0" w:color="auto"/>
              <w:right w:val="single" w:sz="4" w:space="0" w:color="auto"/>
            </w:tcBorders>
          </w:tcPr>
          <w:p w:rsidR="00D436B0" w:rsidRPr="00E42046" w:rsidRDefault="00730571" w:rsidP="00F85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E42046">
              <w:rPr>
                <w:rFonts w:ascii="Times New Roman" w:eastAsia="Times New Roman" w:hAnsi="Times New Roman" w:cs="Times New Roman"/>
                <w:sz w:val="28"/>
                <w:szCs w:val="28"/>
                <w:lang w:val="kk-KZ"/>
              </w:rPr>
              <w:t>Қорғасын металлургиясы. Полиметалдық кеннен қорғасын алудың принципиалды технологиялық схемасы. Қорғасын агломератын шахталы балқыту. Қара қорғасынды тазарту</w:t>
            </w:r>
            <w:r w:rsidR="000A659A" w:rsidRPr="00E42046">
              <w:rPr>
                <w:rFonts w:ascii="Times New Roman" w:eastAsia="Times New Roman" w:hAnsi="Times New Roman" w:cs="Times New Roman"/>
                <w:sz w:val="28"/>
                <w:szCs w:val="28"/>
                <w:lang w:val="kk-KZ"/>
              </w:rPr>
              <w:t>.</w:t>
            </w:r>
          </w:p>
        </w:tc>
        <w:tc>
          <w:tcPr>
            <w:tcW w:w="110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lang w:val="kk-KZ"/>
              </w:rPr>
            </w:pPr>
            <w:r w:rsidRPr="00E42046">
              <w:rPr>
                <w:rFonts w:ascii="Times New Roman" w:hAnsi="Times New Roman" w:cs="Times New Roman"/>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rPr>
            </w:pPr>
            <w:r w:rsidRPr="00E42046">
              <w:rPr>
                <w:rFonts w:ascii="Times New Roman" w:hAnsi="Times New Roman" w:cs="Times New Roman"/>
                <w:sz w:val="28"/>
                <w:szCs w:val="28"/>
              </w:rPr>
              <w:t>А-1 В-1 С-1</w:t>
            </w:r>
          </w:p>
        </w:tc>
      </w:tr>
      <w:tr w:rsidR="00730571" w:rsidRPr="00E42046" w:rsidTr="00AA70B3">
        <w:trPr>
          <w:cantSplit/>
        </w:trPr>
        <w:tc>
          <w:tcPr>
            <w:tcW w:w="421" w:type="dxa"/>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jc w:val="center"/>
              <w:rPr>
                <w:rFonts w:ascii="Times New Roman" w:eastAsia="Times New Roman" w:hAnsi="Times New Roman" w:cs="Times New Roman"/>
                <w:bCs/>
                <w:sz w:val="28"/>
                <w:szCs w:val="28"/>
                <w:lang w:val="kk-KZ"/>
              </w:rPr>
            </w:pPr>
            <w:r w:rsidRPr="00E42046">
              <w:rPr>
                <w:rFonts w:ascii="Times New Roman" w:eastAsia="Times New Roman" w:hAnsi="Times New Roman" w:cs="Times New Roman"/>
                <w:bCs/>
                <w:sz w:val="28"/>
                <w:szCs w:val="28"/>
                <w:lang w:val="kk-KZ"/>
              </w:rPr>
              <w:t>4</w:t>
            </w:r>
          </w:p>
        </w:tc>
        <w:tc>
          <w:tcPr>
            <w:tcW w:w="6662" w:type="dxa"/>
            <w:tcBorders>
              <w:top w:val="single" w:sz="4" w:space="0" w:color="auto"/>
              <w:left w:val="single" w:sz="4" w:space="0" w:color="auto"/>
              <w:bottom w:val="single" w:sz="4" w:space="0" w:color="auto"/>
              <w:right w:val="single" w:sz="4" w:space="0" w:color="auto"/>
            </w:tcBorders>
          </w:tcPr>
          <w:p w:rsidR="00D436B0" w:rsidRPr="00E42046" w:rsidRDefault="00730571" w:rsidP="00F856E2">
            <w:pPr>
              <w:spacing w:after="0" w:line="240" w:lineRule="auto"/>
              <w:jc w:val="both"/>
              <w:rPr>
                <w:rFonts w:ascii="Times New Roman" w:eastAsia="Times New Roman" w:hAnsi="Times New Roman" w:cs="Times New Roman"/>
                <w:bCs/>
                <w:sz w:val="28"/>
                <w:szCs w:val="28"/>
                <w:lang w:val="kk-KZ"/>
              </w:rPr>
            </w:pPr>
            <w:r w:rsidRPr="00E42046">
              <w:rPr>
                <w:rFonts w:ascii="Times New Roman" w:eastAsia="Times New Roman" w:hAnsi="Times New Roman" w:cs="Times New Roman"/>
                <w:bCs/>
                <w:sz w:val="28"/>
                <w:szCs w:val="28"/>
                <w:lang w:val="kk-KZ"/>
              </w:rPr>
              <w:t>Алюминий металлургиясы. Байер тәсілімен сазбалшық алу өндірісі. Бокситтердіпісіру әдісімен өңдеу. Криолит-глинозем балқыма</w:t>
            </w:r>
            <w:r w:rsidR="00D436B0" w:rsidRPr="00E42046">
              <w:rPr>
                <w:rFonts w:ascii="Times New Roman" w:eastAsia="Times New Roman" w:hAnsi="Times New Roman" w:cs="Times New Roman"/>
                <w:bCs/>
                <w:sz w:val="28"/>
                <w:szCs w:val="28"/>
                <w:lang w:val="kk-KZ"/>
              </w:rPr>
              <w:t>лар электролизімен алюминий алу</w:t>
            </w:r>
            <w:r w:rsidR="000A659A" w:rsidRPr="00E42046">
              <w:rPr>
                <w:rFonts w:ascii="Times New Roman" w:eastAsia="Times New Roman" w:hAnsi="Times New Roman" w:cs="Times New Roman"/>
                <w:bCs/>
                <w:sz w:val="28"/>
                <w:szCs w:val="28"/>
                <w:lang w:val="kk-KZ"/>
              </w:rPr>
              <w:t>.</w:t>
            </w:r>
          </w:p>
        </w:tc>
        <w:tc>
          <w:tcPr>
            <w:tcW w:w="110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lang w:val="kk-KZ"/>
              </w:rPr>
            </w:pPr>
            <w:r w:rsidRPr="00E42046">
              <w:rPr>
                <w:rFonts w:ascii="Times New Roman" w:hAnsi="Times New Roman" w:cs="Times New Roman"/>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rPr>
            </w:pPr>
            <w:r w:rsidRPr="00E42046">
              <w:rPr>
                <w:rFonts w:ascii="Times New Roman" w:hAnsi="Times New Roman" w:cs="Times New Roman"/>
                <w:sz w:val="28"/>
                <w:szCs w:val="28"/>
              </w:rPr>
              <w:t>А-1 В-1 С-1</w:t>
            </w:r>
          </w:p>
        </w:tc>
      </w:tr>
      <w:tr w:rsidR="00730571" w:rsidRPr="00E42046" w:rsidTr="00AA70B3">
        <w:trPr>
          <w:cantSplit/>
        </w:trPr>
        <w:tc>
          <w:tcPr>
            <w:tcW w:w="421" w:type="dxa"/>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jc w:val="center"/>
              <w:rPr>
                <w:rFonts w:ascii="Times New Roman" w:eastAsia="Times New Roman" w:hAnsi="Times New Roman" w:cs="Times New Roman"/>
                <w:bCs/>
                <w:sz w:val="28"/>
                <w:szCs w:val="28"/>
                <w:lang w:val="kk-KZ"/>
              </w:rPr>
            </w:pPr>
            <w:r w:rsidRPr="00E42046">
              <w:rPr>
                <w:rFonts w:ascii="Times New Roman" w:eastAsia="Times New Roman" w:hAnsi="Times New Roman" w:cs="Times New Roman"/>
                <w:bCs/>
                <w:sz w:val="28"/>
                <w:szCs w:val="28"/>
                <w:lang w:val="kk-KZ"/>
              </w:rPr>
              <w:t>5</w:t>
            </w:r>
          </w:p>
        </w:tc>
        <w:tc>
          <w:tcPr>
            <w:tcW w:w="6662" w:type="dxa"/>
            <w:tcBorders>
              <w:top w:val="single" w:sz="4" w:space="0" w:color="auto"/>
              <w:left w:val="single" w:sz="4" w:space="0" w:color="auto"/>
              <w:bottom w:val="single" w:sz="4" w:space="0" w:color="auto"/>
              <w:right w:val="single" w:sz="4" w:space="0" w:color="auto"/>
            </w:tcBorders>
          </w:tcPr>
          <w:p w:rsidR="00D436B0" w:rsidRPr="00E42046" w:rsidRDefault="00730571" w:rsidP="00F856E2">
            <w:pPr>
              <w:spacing w:after="0" w:line="240" w:lineRule="auto"/>
              <w:jc w:val="both"/>
              <w:rPr>
                <w:rFonts w:ascii="Times New Roman" w:eastAsia="Times New Roman" w:hAnsi="Times New Roman" w:cs="Times New Roman"/>
                <w:bCs/>
                <w:sz w:val="28"/>
                <w:szCs w:val="28"/>
                <w:lang w:val="kk-KZ"/>
              </w:rPr>
            </w:pPr>
            <w:r w:rsidRPr="00E42046">
              <w:rPr>
                <w:rFonts w:ascii="Times New Roman" w:eastAsia="Times New Roman" w:hAnsi="Times New Roman" w:cs="Times New Roman"/>
                <w:bCs/>
                <w:sz w:val="28"/>
                <w:szCs w:val="28"/>
                <w:lang w:val="kk-KZ"/>
              </w:rPr>
              <w:t>Титан және магний металлургиясы. Ильменитті концентраттардан титан алу өндірісінің принципиалды технологиялық схемасы. Металлотермиялық әдіспен кеуекті титан алу өндірісі. Титанмагниялық комбинатта титан мен магнийдің біріктірілген өндірісі</w:t>
            </w:r>
          </w:p>
        </w:tc>
        <w:tc>
          <w:tcPr>
            <w:tcW w:w="110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lang w:val="kk-KZ"/>
              </w:rPr>
            </w:pPr>
            <w:r w:rsidRPr="00E42046">
              <w:rPr>
                <w:rFonts w:ascii="Times New Roman" w:hAnsi="Times New Roman" w:cs="Times New Roman"/>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rPr>
            </w:pPr>
            <w:r w:rsidRPr="00E42046">
              <w:rPr>
                <w:rFonts w:ascii="Times New Roman" w:hAnsi="Times New Roman" w:cs="Times New Roman"/>
                <w:sz w:val="28"/>
                <w:szCs w:val="28"/>
              </w:rPr>
              <w:t>А-1 В-1 С-1</w:t>
            </w:r>
          </w:p>
        </w:tc>
      </w:tr>
      <w:tr w:rsidR="00730571" w:rsidRPr="00E42046" w:rsidTr="00AA70B3">
        <w:trPr>
          <w:cantSplit/>
        </w:trPr>
        <w:tc>
          <w:tcPr>
            <w:tcW w:w="421" w:type="dxa"/>
            <w:tcBorders>
              <w:top w:val="single" w:sz="4" w:space="0" w:color="auto"/>
              <w:left w:val="single" w:sz="4" w:space="0" w:color="auto"/>
              <w:bottom w:val="single" w:sz="4" w:space="0" w:color="auto"/>
              <w:right w:val="single" w:sz="4" w:space="0" w:color="auto"/>
            </w:tcBorders>
            <w:vAlign w:val="center"/>
          </w:tcPr>
          <w:p w:rsidR="00730571" w:rsidRPr="00E42046" w:rsidRDefault="00730571" w:rsidP="00F856E2">
            <w:pPr>
              <w:spacing w:after="0" w:line="240" w:lineRule="auto"/>
              <w:jc w:val="center"/>
              <w:rPr>
                <w:rFonts w:ascii="Times New Roman" w:eastAsia="Times New Roman" w:hAnsi="Times New Roman" w:cs="Times New Roman"/>
                <w:bCs/>
                <w:sz w:val="28"/>
                <w:szCs w:val="28"/>
                <w:lang w:val="kk-KZ"/>
              </w:rPr>
            </w:pPr>
            <w:r w:rsidRPr="00E42046">
              <w:rPr>
                <w:rFonts w:ascii="Times New Roman" w:eastAsia="Times New Roman" w:hAnsi="Times New Roman" w:cs="Times New Roman"/>
                <w:bCs/>
                <w:sz w:val="28"/>
                <w:szCs w:val="28"/>
                <w:lang w:val="kk-KZ"/>
              </w:rPr>
              <w:lastRenderedPageBreak/>
              <w:t>6</w:t>
            </w:r>
          </w:p>
        </w:tc>
        <w:tc>
          <w:tcPr>
            <w:tcW w:w="6662" w:type="dxa"/>
            <w:tcBorders>
              <w:top w:val="single" w:sz="4" w:space="0" w:color="auto"/>
              <w:left w:val="single" w:sz="4" w:space="0" w:color="auto"/>
              <w:bottom w:val="single" w:sz="4" w:space="0" w:color="auto"/>
              <w:right w:val="single" w:sz="4" w:space="0" w:color="auto"/>
            </w:tcBorders>
          </w:tcPr>
          <w:p w:rsidR="00D436B0" w:rsidRPr="00E42046" w:rsidRDefault="00730571" w:rsidP="00F856E2">
            <w:pPr>
              <w:pStyle w:val="HTML"/>
              <w:jc w:val="both"/>
              <w:rPr>
                <w:rFonts w:ascii="Times New Roman" w:hAnsi="Times New Roman" w:cs="Times New Roman"/>
                <w:sz w:val="28"/>
                <w:szCs w:val="28"/>
                <w:lang w:val="kk-KZ"/>
              </w:rPr>
            </w:pPr>
            <w:r w:rsidRPr="00E42046">
              <w:rPr>
                <w:rFonts w:ascii="Times New Roman" w:hAnsi="Times New Roman" w:cs="Times New Roman"/>
                <w:bCs/>
                <w:sz w:val="28"/>
                <w:szCs w:val="28"/>
                <w:lang w:val="kk-KZ"/>
              </w:rPr>
              <w:t xml:space="preserve">Сирек және асыл металдар металлургиясының негіздері. </w:t>
            </w:r>
            <w:r w:rsidRPr="00E42046">
              <w:rPr>
                <w:rFonts w:ascii="Times New Roman" w:hAnsi="Times New Roman" w:cs="Times New Roman"/>
                <w:sz w:val="28"/>
                <w:szCs w:val="28"/>
                <w:lang w:val="kk-KZ"/>
              </w:rPr>
              <w:t>Өзінің шикізатынан (молибден, вольфрам, ниобий, тантал және т.б.) сирек кездесетін металдарды өндіру әдістері. Ауыр түсті металдар кендерін өңдеу арқылы бағалы металдарды өндіру. Алюминий және титан өндіруде (галлий, ванадий) ауыр металдардың (селен, теллур) шикізатын өңдеу кезінде сирек металдарды алу әдістері</w:t>
            </w:r>
          </w:p>
        </w:tc>
        <w:tc>
          <w:tcPr>
            <w:tcW w:w="110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lang w:val="kk-KZ"/>
              </w:rPr>
            </w:pPr>
            <w:r w:rsidRPr="00E42046">
              <w:rPr>
                <w:rFonts w:ascii="Times New Roman" w:hAnsi="Times New Roman" w:cs="Times New Roman"/>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rPr>
            </w:pPr>
            <w:r w:rsidRPr="00E42046">
              <w:rPr>
                <w:rFonts w:ascii="Times New Roman" w:hAnsi="Times New Roman" w:cs="Times New Roman"/>
                <w:sz w:val="28"/>
                <w:szCs w:val="28"/>
              </w:rPr>
              <w:t>А-1 В-1 С-1</w:t>
            </w:r>
          </w:p>
        </w:tc>
      </w:tr>
      <w:tr w:rsidR="00730571" w:rsidRPr="00E42046" w:rsidTr="00AA70B3">
        <w:trPr>
          <w:cantSplit/>
        </w:trPr>
        <w:tc>
          <w:tcPr>
            <w:tcW w:w="421" w:type="dxa"/>
            <w:tcBorders>
              <w:top w:val="single" w:sz="4" w:space="0" w:color="auto"/>
              <w:left w:val="single" w:sz="4" w:space="0" w:color="auto"/>
              <w:bottom w:val="single" w:sz="4" w:space="0" w:color="auto"/>
              <w:right w:val="single" w:sz="4" w:space="0" w:color="auto"/>
            </w:tcBorders>
            <w:vAlign w:val="center"/>
          </w:tcPr>
          <w:p w:rsidR="00730571" w:rsidRPr="00E42046" w:rsidRDefault="00730571" w:rsidP="00F856E2">
            <w:pPr>
              <w:spacing w:after="0" w:line="240" w:lineRule="auto"/>
              <w:jc w:val="center"/>
              <w:rPr>
                <w:rFonts w:ascii="Times New Roman" w:eastAsia="Times New Roman" w:hAnsi="Times New Roman" w:cs="Times New Roman"/>
                <w:bCs/>
                <w:sz w:val="28"/>
                <w:szCs w:val="28"/>
                <w:lang w:val="kk-KZ"/>
              </w:rPr>
            </w:pPr>
            <w:r w:rsidRPr="00E42046">
              <w:rPr>
                <w:rFonts w:ascii="Times New Roman" w:eastAsia="Times New Roman" w:hAnsi="Times New Roman" w:cs="Times New Roman"/>
                <w:bCs/>
                <w:sz w:val="28"/>
                <w:szCs w:val="28"/>
                <w:lang w:val="kk-KZ"/>
              </w:rPr>
              <w:t>7</w:t>
            </w:r>
          </w:p>
        </w:tc>
        <w:tc>
          <w:tcPr>
            <w:tcW w:w="6662" w:type="dxa"/>
            <w:tcBorders>
              <w:top w:val="single" w:sz="4" w:space="0" w:color="auto"/>
              <w:left w:val="single" w:sz="4" w:space="0" w:color="auto"/>
              <w:bottom w:val="single" w:sz="4" w:space="0" w:color="auto"/>
              <w:right w:val="single" w:sz="4" w:space="0" w:color="auto"/>
            </w:tcBorders>
          </w:tcPr>
          <w:p w:rsidR="00D436B0" w:rsidRPr="00E42046" w:rsidRDefault="00730571" w:rsidP="00F856E2">
            <w:pPr>
              <w:pStyle w:val="HTML"/>
              <w:jc w:val="both"/>
              <w:rPr>
                <w:rFonts w:ascii="Times New Roman" w:hAnsi="Times New Roman" w:cs="Times New Roman"/>
                <w:sz w:val="28"/>
                <w:szCs w:val="28"/>
                <w:lang w:val="kk-KZ"/>
              </w:rPr>
            </w:pPr>
            <w:r w:rsidRPr="00E42046">
              <w:rPr>
                <w:rFonts w:ascii="Times New Roman" w:hAnsi="Times New Roman" w:cs="Times New Roman"/>
                <w:sz w:val="28"/>
                <w:szCs w:val="28"/>
                <w:lang w:val="kk-KZ"/>
              </w:rPr>
              <w:t>Металлургия және қоршаған ортаны қорғау мәселелері. Металдарды өндірудегі қоршаған ортаның ластану көздері. Минералды шикізатты ұтымды пайдалану және кешенді өңдеу. Ө</w:t>
            </w:r>
            <w:r w:rsidR="00D436B0" w:rsidRPr="00E42046">
              <w:rPr>
                <w:rFonts w:ascii="Times New Roman" w:hAnsi="Times New Roman" w:cs="Times New Roman"/>
                <w:sz w:val="28"/>
                <w:szCs w:val="28"/>
                <w:lang w:val="kk-KZ"/>
              </w:rPr>
              <w:t>ндіріс пен тұтынуды қайта өңдеу</w:t>
            </w:r>
            <w:r w:rsidR="000A659A" w:rsidRPr="00E42046">
              <w:rPr>
                <w:rFonts w:ascii="Times New Roman" w:hAnsi="Times New Roman" w:cs="Times New Roman"/>
                <w:sz w:val="28"/>
                <w:szCs w:val="28"/>
                <w:lang w:val="kk-KZ"/>
              </w:rPr>
              <w:t>.</w:t>
            </w:r>
          </w:p>
        </w:tc>
        <w:tc>
          <w:tcPr>
            <w:tcW w:w="1106" w:type="dxa"/>
            <w:tcBorders>
              <w:top w:val="single" w:sz="4" w:space="0" w:color="auto"/>
              <w:left w:val="single" w:sz="4" w:space="0" w:color="auto"/>
              <w:bottom w:val="single" w:sz="4" w:space="0" w:color="auto"/>
              <w:right w:val="single" w:sz="4" w:space="0" w:color="auto"/>
            </w:tcBorders>
          </w:tcPr>
          <w:p w:rsidR="00730571" w:rsidRPr="00E42046" w:rsidRDefault="00730571" w:rsidP="00F856E2">
            <w:pPr>
              <w:tabs>
                <w:tab w:val="left" w:pos="274"/>
              </w:tabs>
              <w:jc w:val="center"/>
              <w:rPr>
                <w:rFonts w:ascii="Times New Roman" w:hAnsi="Times New Roman" w:cs="Times New Roman"/>
                <w:sz w:val="28"/>
                <w:szCs w:val="28"/>
                <w:lang w:val="kk-KZ"/>
              </w:rPr>
            </w:pPr>
            <w:r w:rsidRPr="00E42046">
              <w:rPr>
                <w:rFonts w:ascii="Times New Roman" w:hAnsi="Times New Roman" w:cs="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730571" w:rsidRPr="00E42046" w:rsidRDefault="005C07AB" w:rsidP="005C07AB">
            <w:pPr>
              <w:tabs>
                <w:tab w:val="left" w:pos="274"/>
              </w:tabs>
              <w:jc w:val="center"/>
              <w:rPr>
                <w:rFonts w:ascii="Times New Roman" w:hAnsi="Times New Roman" w:cs="Times New Roman"/>
                <w:sz w:val="28"/>
                <w:szCs w:val="28"/>
              </w:rPr>
            </w:pPr>
            <w:r w:rsidRPr="00E42046">
              <w:rPr>
                <w:rFonts w:ascii="Times New Roman" w:hAnsi="Times New Roman" w:cs="Times New Roman"/>
                <w:sz w:val="28"/>
                <w:szCs w:val="28"/>
              </w:rPr>
              <w:t>В</w:t>
            </w:r>
            <w:r w:rsidRPr="00E42046">
              <w:rPr>
                <w:rFonts w:ascii="Times New Roman" w:hAnsi="Times New Roman" w:cs="Times New Roman"/>
                <w:color w:val="FF0000"/>
                <w:sz w:val="28"/>
                <w:szCs w:val="28"/>
              </w:rPr>
              <w:t>-2</w:t>
            </w:r>
            <w:r w:rsidR="00730571" w:rsidRPr="00E42046">
              <w:rPr>
                <w:rFonts w:ascii="Times New Roman" w:hAnsi="Times New Roman" w:cs="Times New Roman"/>
                <w:color w:val="FF0000"/>
                <w:sz w:val="28"/>
                <w:szCs w:val="28"/>
              </w:rPr>
              <w:t xml:space="preserve"> </w:t>
            </w:r>
          </w:p>
        </w:tc>
      </w:tr>
      <w:tr w:rsidR="00730571" w:rsidRPr="00E42046" w:rsidTr="00AA70B3">
        <w:trPr>
          <w:cantSplit/>
          <w:trHeight w:val="309"/>
        </w:trPr>
        <w:tc>
          <w:tcPr>
            <w:tcW w:w="7083" w:type="dxa"/>
            <w:gridSpan w:val="2"/>
            <w:tcBorders>
              <w:top w:val="single" w:sz="4" w:space="0" w:color="auto"/>
              <w:left w:val="single" w:sz="4" w:space="0" w:color="auto"/>
              <w:bottom w:val="single" w:sz="4" w:space="0" w:color="auto"/>
              <w:right w:val="single" w:sz="4" w:space="0" w:color="auto"/>
            </w:tcBorders>
            <w:vAlign w:val="center"/>
            <w:hideMark/>
          </w:tcPr>
          <w:p w:rsidR="00730571" w:rsidRPr="00E42046" w:rsidRDefault="00730571" w:rsidP="00F856E2">
            <w:pPr>
              <w:spacing w:after="0" w:line="240" w:lineRule="auto"/>
              <w:rPr>
                <w:rFonts w:ascii="Times New Roman" w:eastAsia="Times New Roman" w:hAnsi="Times New Roman" w:cs="Times New Roman"/>
                <w:bCs/>
                <w:sz w:val="28"/>
                <w:szCs w:val="28"/>
                <w:lang w:val="kk-KZ"/>
              </w:rPr>
            </w:pPr>
            <w:r w:rsidRPr="00E42046">
              <w:rPr>
                <w:rFonts w:ascii="Times New Roman" w:eastAsia="Times New Roman" w:hAnsi="Times New Roman" w:cs="Times New Roman"/>
                <w:b/>
                <w:bCs/>
                <w:sz w:val="28"/>
                <w:szCs w:val="28"/>
                <w:lang w:val="kk-KZ"/>
              </w:rPr>
              <w:t>Тестінің бір нұсқасында тапсырмалар саны</w:t>
            </w:r>
            <w:r w:rsidR="000A659A" w:rsidRPr="00E42046">
              <w:rPr>
                <w:rFonts w:ascii="Times New Roman" w:eastAsia="Times New Roman" w:hAnsi="Times New Roman" w:cs="Times New Roman"/>
                <w:b/>
                <w:bCs/>
                <w:sz w:val="28"/>
                <w:szCs w:val="28"/>
                <w:lang w:val="kk-KZ"/>
              </w:rPr>
              <w:t>:</w:t>
            </w:r>
          </w:p>
        </w:tc>
        <w:tc>
          <w:tcPr>
            <w:tcW w:w="2382" w:type="dxa"/>
            <w:gridSpan w:val="2"/>
            <w:tcBorders>
              <w:top w:val="single" w:sz="4" w:space="0" w:color="auto"/>
              <w:left w:val="single" w:sz="4" w:space="0" w:color="auto"/>
              <w:bottom w:val="single" w:sz="4" w:space="0" w:color="auto"/>
              <w:right w:val="single" w:sz="4" w:space="0" w:color="auto"/>
            </w:tcBorders>
            <w:hideMark/>
          </w:tcPr>
          <w:p w:rsidR="00730571" w:rsidRPr="00E42046" w:rsidRDefault="00730571" w:rsidP="00D809D2">
            <w:pPr>
              <w:tabs>
                <w:tab w:val="left" w:pos="284"/>
              </w:tabs>
              <w:spacing w:after="0" w:line="240" w:lineRule="auto"/>
              <w:jc w:val="center"/>
              <w:rPr>
                <w:rFonts w:ascii="Times New Roman" w:eastAsia="Times New Roman" w:hAnsi="Times New Roman" w:cs="Times New Roman"/>
                <w:b/>
                <w:sz w:val="28"/>
                <w:szCs w:val="28"/>
                <w:lang w:val="kk-KZ"/>
              </w:rPr>
            </w:pPr>
            <w:r w:rsidRPr="00E42046">
              <w:rPr>
                <w:rFonts w:ascii="Times New Roman" w:eastAsia="Times New Roman" w:hAnsi="Times New Roman" w:cs="Times New Roman"/>
                <w:b/>
                <w:sz w:val="28"/>
                <w:szCs w:val="28"/>
                <w:lang w:val="kk-KZ"/>
              </w:rPr>
              <w:t>20</w:t>
            </w:r>
          </w:p>
        </w:tc>
      </w:tr>
    </w:tbl>
    <w:p w:rsidR="00730571" w:rsidRPr="00E42046" w:rsidRDefault="00730571" w:rsidP="000A225B">
      <w:pPr>
        <w:pStyle w:val="af"/>
        <w:ind w:firstLine="540"/>
        <w:jc w:val="both"/>
        <w:rPr>
          <w:rFonts w:ascii="Times New Roman" w:hAnsi="Times New Roman"/>
          <w:sz w:val="28"/>
          <w:szCs w:val="28"/>
          <w:lang w:val="kk-KZ"/>
        </w:rPr>
      </w:pPr>
    </w:p>
    <w:p w:rsidR="007774A8" w:rsidRPr="00E42046" w:rsidRDefault="007774A8" w:rsidP="007774A8">
      <w:pPr>
        <w:contextualSpacing/>
        <w:jc w:val="both"/>
        <w:rPr>
          <w:rFonts w:ascii="Times New Roman" w:hAnsi="Times New Roman" w:cs="Times New Roman"/>
          <w:b/>
          <w:sz w:val="28"/>
          <w:szCs w:val="28"/>
          <w:lang w:val="kk-KZ"/>
        </w:rPr>
      </w:pPr>
      <w:r w:rsidRPr="00E42046">
        <w:rPr>
          <w:rFonts w:ascii="Times New Roman" w:hAnsi="Times New Roman" w:cs="Times New Roman"/>
          <w:b/>
          <w:sz w:val="28"/>
          <w:szCs w:val="28"/>
          <w:lang w:val="be-BY"/>
        </w:rPr>
        <w:t>4. Тапсырма мазмұнының сипаттамасы</w:t>
      </w:r>
      <w:r w:rsidRPr="00E42046">
        <w:rPr>
          <w:rFonts w:ascii="Times New Roman" w:hAnsi="Times New Roman" w:cs="Times New Roman"/>
          <w:b/>
          <w:sz w:val="28"/>
          <w:szCs w:val="28"/>
          <w:lang w:val="kk-KZ"/>
        </w:rPr>
        <w:t>:</w:t>
      </w:r>
    </w:p>
    <w:p w:rsidR="000A225B" w:rsidRPr="00E42046" w:rsidRDefault="000A225B" w:rsidP="009461FE">
      <w:pPr>
        <w:spacing w:after="0"/>
        <w:jc w:val="both"/>
        <w:rPr>
          <w:rFonts w:ascii="Times New Roman" w:hAnsi="Times New Roman" w:cs="Times New Roman"/>
          <w:sz w:val="28"/>
          <w:szCs w:val="28"/>
          <w:lang w:val="kk-KZ"/>
        </w:rPr>
      </w:pPr>
      <w:r w:rsidRPr="00E42046">
        <w:rPr>
          <w:rFonts w:ascii="Times New Roman" w:hAnsi="Times New Roman" w:cs="Times New Roman"/>
          <w:sz w:val="28"/>
          <w:szCs w:val="28"/>
          <w:lang w:val="kk-KZ"/>
        </w:rPr>
        <w:t>Тест тапсырмаларының құрылымы мен мазмұны курстың ғылыми және теориялық базаларын толығымен қамтиды</w:t>
      </w:r>
      <w:r w:rsidR="00FD5E04" w:rsidRPr="00E42046">
        <w:rPr>
          <w:rFonts w:ascii="Times New Roman" w:hAnsi="Times New Roman" w:cs="Times New Roman"/>
          <w:sz w:val="28"/>
          <w:szCs w:val="28"/>
          <w:lang w:val="kk-KZ"/>
        </w:rPr>
        <w:t>,</w:t>
      </w:r>
      <w:r w:rsidRPr="00E42046">
        <w:rPr>
          <w:rFonts w:ascii="Times New Roman" w:hAnsi="Times New Roman" w:cs="Times New Roman"/>
          <w:sz w:val="28"/>
          <w:szCs w:val="28"/>
          <w:lang w:val="kk-KZ"/>
        </w:rPr>
        <w:t xml:space="preserve">  </w:t>
      </w:r>
      <w:r w:rsidR="00606D52" w:rsidRPr="00E42046">
        <w:rPr>
          <w:rFonts w:ascii="Times New Roman" w:hAnsi="Times New Roman" w:cs="Times New Roman"/>
          <w:sz w:val="28"/>
          <w:szCs w:val="28"/>
          <w:lang w:val="kk-KZ"/>
        </w:rPr>
        <w:t>түсушілер</w:t>
      </w:r>
      <w:r w:rsidRPr="00E42046">
        <w:rPr>
          <w:rFonts w:ascii="Times New Roman" w:hAnsi="Times New Roman" w:cs="Times New Roman"/>
          <w:sz w:val="28"/>
          <w:szCs w:val="28"/>
          <w:lang w:val="kk-KZ"/>
        </w:rPr>
        <w:t>дің білімді меңгеруін бағалауға мүмкіндік береді.</w:t>
      </w:r>
    </w:p>
    <w:p w:rsidR="009461FE" w:rsidRPr="00E42046" w:rsidRDefault="009461FE" w:rsidP="009461FE">
      <w:pPr>
        <w:spacing w:after="0" w:line="240" w:lineRule="auto"/>
        <w:jc w:val="both"/>
        <w:rPr>
          <w:rFonts w:ascii="Times New Roman" w:eastAsia="Times New Roman" w:hAnsi="Times New Roman" w:cs="Times New Roman"/>
          <w:b/>
          <w:bCs/>
          <w:sz w:val="28"/>
          <w:szCs w:val="28"/>
          <w:lang w:val="kk-KZ" w:eastAsia="ko-KR"/>
        </w:rPr>
      </w:pPr>
      <w:r w:rsidRPr="00E42046">
        <w:rPr>
          <w:rFonts w:ascii="Times New Roman" w:eastAsia="Times New Roman" w:hAnsi="Times New Roman" w:cs="Times New Roman"/>
          <w:b/>
          <w:bCs/>
          <w:sz w:val="28"/>
          <w:szCs w:val="28"/>
          <w:lang w:val="kk-KZ"/>
        </w:rPr>
        <w:t xml:space="preserve">5. Тапсырмалар орындалуының орташа уақыты: </w:t>
      </w:r>
    </w:p>
    <w:p w:rsidR="009461FE" w:rsidRPr="00E42046" w:rsidRDefault="009461FE" w:rsidP="009461FE">
      <w:pPr>
        <w:spacing w:after="0" w:line="240" w:lineRule="auto"/>
        <w:jc w:val="both"/>
        <w:rPr>
          <w:rFonts w:ascii="Times New Roman" w:eastAsia="Times New Roman" w:hAnsi="Times New Roman" w:cs="Times New Roman"/>
          <w:sz w:val="28"/>
          <w:szCs w:val="28"/>
          <w:lang w:val="kk-KZ"/>
        </w:rPr>
      </w:pPr>
      <w:r w:rsidRPr="00E42046">
        <w:rPr>
          <w:rFonts w:ascii="Times New Roman" w:eastAsia="Times New Roman" w:hAnsi="Times New Roman" w:cs="Times New Roman"/>
          <w:sz w:val="28"/>
          <w:szCs w:val="28"/>
          <w:lang w:val="kk-KZ"/>
        </w:rPr>
        <w:t>Бір тапсырманы орындау уақыты – 2,5 минут.</w:t>
      </w:r>
    </w:p>
    <w:p w:rsidR="009461FE" w:rsidRPr="00E42046" w:rsidRDefault="009461FE" w:rsidP="009461FE">
      <w:pPr>
        <w:spacing w:after="0" w:line="240" w:lineRule="auto"/>
        <w:jc w:val="both"/>
        <w:rPr>
          <w:rFonts w:ascii="Times New Roman" w:eastAsia="Times New Roman" w:hAnsi="Times New Roman" w:cs="Times New Roman"/>
          <w:sz w:val="28"/>
          <w:szCs w:val="28"/>
        </w:rPr>
      </w:pPr>
      <w:r w:rsidRPr="00E42046">
        <w:rPr>
          <w:rFonts w:ascii="Times New Roman" w:eastAsia="Times New Roman" w:hAnsi="Times New Roman" w:cs="Times New Roman"/>
          <w:sz w:val="28"/>
          <w:szCs w:val="28"/>
        </w:rPr>
        <w:t>Тест орындалуының жалпы уақыты – 50 минут.</w:t>
      </w:r>
    </w:p>
    <w:p w:rsidR="009461FE" w:rsidRPr="00E42046" w:rsidRDefault="009461FE" w:rsidP="009461FE">
      <w:pPr>
        <w:spacing w:after="0" w:line="240" w:lineRule="auto"/>
        <w:rPr>
          <w:rFonts w:ascii="Times New Roman" w:eastAsia="Times New Roman" w:hAnsi="Times New Roman" w:cs="Times New Roman"/>
          <w:b/>
          <w:sz w:val="28"/>
          <w:szCs w:val="28"/>
        </w:rPr>
      </w:pPr>
      <w:r w:rsidRPr="00E42046">
        <w:rPr>
          <w:rFonts w:ascii="Times New Roman" w:eastAsia="Times New Roman" w:hAnsi="Times New Roman" w:cs="Times New Roman"/>
          <w:b/>
          <w:sz w:val="28"/>
          <w:szCs w:val="28"/>
        </w:rPr>
        <w:t>6. Тестiнiң бiр нұсқасындағы тапсырмалар саны:</w:t>
      </w:r>
    </w:p>
    <w:p w:rsidR="009461FE" w:rsidRPr="00E42046" w:rsidRDefault="009461FE" w:rsidP="009461FE">
      <w:pPr>
        <w:spacing w:after="0" w:line="240" w:lineRule="auto"/>
        <w:jc w:val="both"/>
        <w:rPr>
          <w:rFonts w:ascii="Times New Roman" w:eastAsia="Times New Roman" w:hAnsi="Times New Roman" w:cs="Times New Roman"/>
          <w:sz w:val="28"/>
          <w:szCs w:val="28"/>
        </w:rPr>
      </w:pPr>
      <w:r w:rsidRPr="00E42046">
        <w:rPr>
          <w:rFonts w:ascii="Times New Roman" w:eastAsia="Times New Roman" w:hAnsi="Times New Roman" w:cs="Times New Roman"/>
          <w:sz w:val="28"/>
          <w:szCs w:val="28"/>
        </w:rPr>
        <w:t>Тестінің бір нұсқасында – 20 тапсырма.</w:t>
      </w:r>
    </w:p>
    <w:p w:rsidR="009461FE" w:rsidRPr="00E42046" w:rsidRDefault="009461FE" w:rsidP="009461FE">
      <w:pPr>
        <w:spacing w:after="0" w:line="240" w:lineRule="auto"/>
        <w:jc w:val="both"/>
        <w:rPr>
          <w:rFonts w:ascii="Times New Roman" w:eastAsia="Times New Roman" w:hAnsi="Times New Roman" w:cs="Times New Roman"/>
          <w:sz w:val="28"/>
          <w:szCs w:val="28"/>
        </w:rPr>
      </w:pPr>
      <w:r w:rsidRPr="00E42046">
        <w:rPr>
          <w:rFonts w:ascii="Times New Roman" w:eastAsia="Times New Roman" w:hAnsi="Times New Roman" w:cs="Times New Roman"/>
          <w:sz w:val="28"/>
          <w:szCs w:val="28"/>
        </w:rPr>
        <w:t>Қиындық деңгейі бойынша тест тапсырмаларының бөлінуі:</w:t>
      </w:r>
    </w:p>
    <w:p w:rsidR="009461FE" w:rsidRPr="00E42046" w:rsidRDefault="009461FE" w:rsidP="00AA70B3">
      <w:pPr>
        <w:numPr>
          <w:ilvl w:val="0"/>
          <w:numId w:val="10"/>
        </w:numPr>
        <w:tabs>
          <w:tab w:val="clear" w:pos="720"/>
          <w:tab w:val="num" w:pos="567"/>
        </w:tabs>
        <w:spacing w:after="0" w:line="240" w:lineRule="auto"/>
        <w:ind w:left="567" w:hanging="11"/>
        <w:rPr>
          <w:rFonts w:ascii="Times New Roman" w:eastAsia="Times New Roman" w:hAnsi="Times New Roman" w:cs="Times New Roman"/>
          <w:sz w:val="28"/>
          <w:szCs w:val="28"/>
        </w:rPr>
      </w:pPr>
      <w:r w:rsidRPr="00E42046">
        <w:rPr>
          <w:rFonts w:ascii="Times New Roman" w:eastAsia="Times New Roman" w:hAnsi="Times New Roman" w:cs="Times New Roman"/>
          <w:sz w:val="28"/>
          <w:szCs w:val="28"/>
        </w:rPr>
        <w:t>жеңіл (A) – 6 тапсырма (30%);</w:t>
      </w:r>
    </w:p>
    <w:p w:rsidR="009461FE" w:rsidRPr="00E42046" w:rsidRDefault="009461FE" w:rsidP="00AA70B3">
      <w:pPr>
        <w:numPr>
          <w:ilvl w:val="0"/>
          <w:numId w:val="10"/>
        </w:numPr>
        <w:tabs>
          <w:tab w:val="clear" w:pos="720"/>
          <w:tab w:val="num" w:pos="567"/>
        </w:tabs>
        <w:spacing w:after="0" w:line="240" w:lineRule="auto"/>
        <w:ind w:left="567" w:hanging="11"/>
        <w:rPr>
          <w:rFonts w:ascii="Times New Roman" w:eastAsia="Times New Roman" w:hAnsi="Times New Roman" w:cs="Times New Roman"/>
          <w:sz w:val="28"/>
          <w:szCs w:val="28"/>
        </w:rPr>
      </w:pPr>
      <w:r w:rsidRPr="00E42046">
        <w:rPr>
          <w:rFonts w:ascii="Times New Roman" w:eastAsia="Times New Roman" w:hAnsi="Times New Roman" w:cs="Times New Roman"/>
          <w:sz w:val="28"/>
          <w:szCs w:val="28"/>
        </w:rPr>
        <w:t>орташа (B) – 8 тапсырма (40%);</w:t>
      </w:r>
    </w:p>
    <w:p w:rsidR="009461FE" w:rsidRPr="00E42046" w:rsidRDefault="009461FE" w:rsidP="00AA70B3">
      <w:pPr>
        <w:numPr>
          <w:ilvl w:val="0"/>
          <w:numId w:val="10"/>
        </w:numPr>
        <w:tabs>
          <w:tab w:val="clear" w:pos="720"/>
          <w:tab w:val="num" w:pos="567"/>
        </w:tabs>
        <w:spacing w:after="0" w:line="240" w:lineRule="auto"/>
        <w:ind w:left="567" w:hanging="11"/>
        <w:rPr>
          <w:rFonts w:ascii="Times New Roman" w:eastAsia="Times New Roman" w:hAnsi="Times New Roman" w:cs="Times New Roman"/>
          <w:sz w:val="28"/>
          <w:szCs w:val="28"/>
        </w:rPr>
      </w:pPr>
      <w:r w:rsidRPr="00E42046">
        <w:rPr>
          <w:rFonts w:ascii="Times New Roman" w:eastAsia="Times New Roman" w:hAnsi="Times New Roman" w:cs="Times New Roman"/>
          <w:sz w:val="28"/>
          <w:szCs w:val="28"/>
        </w:rPr>
        <w:t>қиын (C) – 6 тапсырма (30%).</w:t>
      </w:r>
    </w:p>
    <w:p w:rsidR="009461FE" w:rsidRPr="00E42046" w:rsidRDefault="009461FE" w:rsidP="009461FE">
      <w:pPr>
        <w:spacing w:after="0" w:line="240" w:lineRule="auto"/>
        <w:rPr>
          <w:rFonts w:ascii="Times New Roman" w:eastAsia="Times New Roman" w:hAnsi="Times New Roman" w:cs="Times New Roman"/>
          <w:b/>
          <w:sz w:val="28"/>
          <w:szCs w:val="28"/>
        </w:rPr>
      </w:pPr>
      <w:r w:rsidRPr="00E42046">
        <w:rPr>
          <w:rFonts w:ascii="Times New Roman" w:eastAsia="Times New Roman" w:hAnsi="Times New Roman" w:cs="Times New Roman"/>
          <w:b/>
          <w:sz w:val="28"/>
          <w:szCs w:val="28"/>
        </w:rPr>
        <w:t>7. Тапсырма формасы:</w:t>
      </w:r>
    </w:p>
    <w:p w:rsidR="009461FE" w:rsidRPr="00E42046" w:rsidRDefault="009461FE" w:rsidP="009461FE">
      <w:pPr>
        <w:spacing w:after="0" w:line="240" w:lineRule="auto"/>
        <w:jc w:val="both"/>
        <w:rPr>
          <w:rFonts w:ascii="Times New Roman" w:eastAsia="Times New Roman" w:hAnsi="Times New Roman" w:cs="Times New Roman"/>
          <w:sz w:val="28"/>
          <w:szCs w:val="28"/>
        </w:rPr>
      </w:pPr>
      <w:r w:rsidRPr="00E42046">
        <w:rPr>
          <w:rFonts w:ascii="Times New Roman" w:eastAsia="Times New Roman" w:hAnsi="Times New Roman" w:cs="Times New Roman"/>
          <w:sz w:val="28"/>
          <w:szCs w:val="28"/>
        </w:rPr>
        <w:t>Тест тапсырмалары берілген жауаптар нұсқасының ішінен бір немесе бірнеше дұрыс жауапты таңдауды қажет ететін жабық формада ұсынылған.</w:t>
      </w:r>
    </w:p>
    <w:p w:rsidR="009461FE" w:rsidRPr="00E42046" w:rsidRDefault="009461FE" w:rsidP="009461FE">
      <w:pPr>
        <w:spacing w:after="0" w:line="240" w:lineRule="auto"/>
        <w:contextualSpacing/>
        <w:jc w:val="both"/>
        <w:rPr>
          <w:rFonts w:ascii="Times New Roman" w:eastAsia="Calibri" w:hAnsi="Times New Roman" w:cs="Times New Roman"/>
          <w:b/>
          <w:sz w:val="28"/>
          <w:szCs w:val="28"/>
        </w:rPr>
      </w:pPr>
      <w:r w:rsidRPr="00E42046">
        <w:rPr>
          <w:rFonts w:ascii="Times New Roman" w:eastAsia="Calibri" w:hAnsi="Times New Roman" w:cs="Times New Roman"/>
          <w:b/>
          <w:sz w:val="28"/>
          <w:szCs w:val="28"/>
        </w:rPr>
        <w:t>8. Тапсырманың орындалуын бағалау:</w:t>
      </w:r>
    </w:p>
    <w:p w:rsidR="00F97E64" w:rsidRPr="00E42046" w:rsidRDefault="009461FE" w:rsidP="00AA70B3">
      <w:pPr>
        <w:widowControl w:val="0"/>
        <w:spacing w:after="0" w:line="240" w:lineRule="auto"/>
        <w:jc w:val="both"/>
        <w:rPr>
          <w:rFonts w:ascii="Times New Roman" w:eastAsia="Calibri" w:hAnsi="Times New Roman" w:cs="Times New Roman"/>
          <w:sz w:val="28"/>
          <w:szCs w:val="28"/>
          <w:lang w:eastAsia="en-US"/>
        </w:rPr>
      </w:pPr>
      <w:r w:rsidRPr="00E42046">
        <w:rPr>
          <w:rFonts w:ascii="Times New Roman" w:eastAsia="Calibri" w:hAnsi="Times New Roman" w:cs="Times New Roman"/>
          <w:sz w:val="28"/>
          <w:szCs w:val="28"/>
          <w:lang w:eastAsia="en-US"/>
        </w:rPr>
        <w:t>Т</w:t>
      </w:r>
      <w:r w:rsidRPr="00E42046">
        <w:rPr>
          <w:rFonts w:ascii="Times New Roman" w:eastAsia="Calibri" w:hAnsi="Times New Roman" w:cs="Times New Roman"/>
          <w:sz w:val="28"/>
          <w:szCs w:val="28"/>
          <w:lang w:val="kk-KZ" w:eastAsia="en-US"/>
        </w:rPr>
        <w:t>үсуші</w:t>
      </w:r>
      <w:r w:rsidRPr="00E42046">
        <w:rPr>
          <w:rFonts w:ascii="Times New Roman" w:eastAsia="Calibri" w:hAnsi="Times New Roman" w:cs="Times New Roman"/>
          <w:sz w:val="28"/>
          <w:szCs w:val="28"/>
          <w:lang w:eastAsia="en-US"/>
        </w:rPr>
        <w:t xml:space="preserve"> тест тапсырмаларында берілген жауап ңұсқаларынан дұрыс жауаптың барлығын белгілеп, толық жауап беруі керек. Толық жауапты таңдаған жағдайда </w:t>
      </w:r>
      <w:r w:rsidRPr="00E42046">
        <w:rPr>
          <w:rFonts w:ascii="Times New Roman" w:eastAsia="Calibri" w:hAnsi="Times New Roman" w:cs="Times New Roman"/>
          <w:sz w:val="28"/>
          <w:szCs w:val="28"/>
          <w:lang w:val="kk-KZ" w:eastAsia="en-US"/>
        </w:rPr>
        <w:t>түсуші</w:t>
      </w:r>
      <w:r w:rsidRPr="00E42046">
        <w:rPr>
          <w:rFonts w:ascii="Times New Roman" w:eastAsia="Calibri" w:hAnsi="Times New Roman" w:cs="Times New Roman"/>
          <w:sz w:val="28"/>
          <w:szCs w:val="28"/>
          <w:lang w:eastAsia="en-US"/>
        </w:rPr>
        <w:t xml:space="preserve"> 2 балл жинайды. Жіберілген бір қате үшін 1 балл, екі немесе одан көп қате жауап үшін </w:t>
      </w:r>
      <w:r w:rsidRPr="00E42046">
        <w:rPr>
          <w:rFonts w:ascii="Times New Roman" w:eastAsia="Calibri" w:hAnsi="Times New Roman" w:cs="Times New Roman"/>
          <w:sz w:val="28"/>
          <w:szCs w:val="28"/>
          <w:lang w:val="kk-KZ" w:eastAsia="en-US"/>
        </w:rPr>
        <w:t>түсушіге</w:t>
      </w:r>
      <w:r w:rsidRPr="00E42046">
        <w:rPr>
          <w:rFonts w:ascii="Times New Roman" w:eastAsia="Calibri" w:hAnsi="Times New Roman" w:cs="Times New Roman"/>
          <w:sz w:val="28"/>
          <w:szCs w:val="28"/>
          <w:lang w:eastAsia="en-US"/>
        </w:rPr>
        <w:t xml:space="preserve"> 0 балл беріледі. </w:t>
      </w:r>
      <w:r w:rsidRPr="00E42046">
        <w:rPr>
          <w:rFonts w:ascii="Times New Roman" w:eastAsia="Calibri" w:hAnsi="Times New Roman" w:cs="Times New Roman"/>
          <w:sz w:val="28"/>
          <w:szCs w:val="28"/>
          <w:lang w:val="kk-KZ" w:eastAsia="en-US"/>
        </w:rPr>
        <w:t xml:space="preserve">Түсуші </w:t>
      </w:r>
      <w:r w:rsidRPr="00E42046">
        <w:rPr>
          <w:rFonts w:ascii="Times New Roman" w:eastAsia="Calibri" w:hAnsi="Times New Roman" w:cs="Times New Roman"/>
          <w:sz w:val="28"/>
          <w:szCs w:val="28"/>
          <w:lang w:eastAsia="en-US"/>
        </w:rPr>
        <w:t>дұрыс емес жауапты таңдаса немесе дұрыс жауапты таңдамаса қате болып есептеледі.</w:t>
      </w:r>
    </w:p>
    <w:p w:rsidR="00072900" w:rsidRPr="00E42046" w:rsidRDefault="00072900" w:rsidP="009461FE">
      <w:pPr>
        <w:spacing w:after="0"/>
        <w:jc w:val="both"/>
        <w:rPr>
          <w:rFonts w:ascii="Times New Roman" w:hAnsi="Times New Roman" w:cs="Times New Roman"/>
          <w:b/>
          <w:sz w:val="28"/>
          <w:szCs w:val="28"/>
          <w:lang w:val="kk-KZ"/>
        </w:rPr>
      </w:pPr>
      <w:r w:rsidRPr="00E42046">
        <w:rPr>
          <w:rFonts w:ascii="Times New Roman" w:hAnsi="Times New Roman"/>
          <w:b/>
          <w:sz w:val="28"/>
          <w:szCs w:val="28"/>
          <w:lang w:val="kk-KZ" w:eastAsia="ko-KR"/>
        </w:rPr>
        <w:t xml:space="preserve">9. </w:t>
      </w:r>
      <w:r w:rsidRPr="00E42046">
        <w:rPr>
          <w:rFonts w:ascii="Times New Roman" w:hAnsi="Times New Roman" w:cs="Times New Roman"/>
          <w:b/>
          <w:sz w:val="28"/>
          <w:szCs w:val="28"/>
          <w:lang w:val="kk-KZ"/>
        </w:rPr>
        <w:t>Ұсынылатын әдебиеттер тізімі:</w:t>
      </w:r>
    </w:p>
    <w:p w:rsidR="00072900" w:rsidRPr="00E42046" w:rsidRDefault="00072900" w:rsidP="009461FE">
      <w:pPr>
        <w:pStyle w:val="af1"/>
        <w:spacing w:before="0" w:beforeAutospacing="0" w:after="0" w:afterAutospacing="0"/>
        <w:rPr>
          <w:sz w:val="28"/>
          <w:szCs w:val="28"/>
        </w:rPr>
      </w:pPr>
      <w:r w:rsidRPr="00E42046">
        <w:rPr>
          <w:sz w:val="28"/>
          <w:szCs w:val="28"/>
        </w:rPr>
        <w:t xml:space="preserve">[1] Воскобойников В.Г. и др. Общая металлургия. - М.: Металлургия, 1985.-480 с. </w:t>
      </w:r>
    </w:p>
    <w:p w:rsidR="00072900" w:rsidRPr="00E42046" w:rsidRDefault="00072900" w:rsidP="00072900">
      <w:pPr>
        <w:pStyle w:val="af1"/>
        <w:spacing w:before="0" w:beforeAutospacing="0" w:after="0" w:afterAutospacing="0"/>
        <w:rPr>
          <w:sz w:val="28"/>
          <w:szCs w:val="28"/>
        </w:rPr>
      </w:pPr>
      <w:r w:rsidRPr="00E42046">
        <w:rPr>
          <w:sz w:val="28"/>
          <w:szCs w:val="28"/>
        </w:rPr>
        <w:t>[2] Общая металлургия/ Под.ред. П.П.Арсентьева и др. - М.: Металлургия, 1986. -360 с.</w:t>
      </w:r>
    </w:p>
    <w:p w:rsidR="00072900" w:rsidRPr="00E42046" w:rsidRDefault="00072900" w:rsidP="00072900">
      <w:pPr>
        <w:pStyle w:val="af1"/>
        <w:spacing w:before="0" w:beforeAutospacing="0" w:after="0" w:afterAutospacing="0"/>
        <w:rPr>
          <w:sz w:val="28"/>
          <w:szCs w:val="28"/>
        </w:rPr>
      </w:pPr>
      <w:r w:rsidRPr="00E42046">
        <w:rPr>
          <w:sz w:val="28"/>
          <w:szCs w:val="28"/>
        </w:rPr>
        <w:lastRenderedPageBreak/>
        <w:t>[3] Неуструев А.А. Основы металлургического производства. - М.: Металлургия, 1984. -288 с.</w:t>
      </w:r>
    </w:p>
    <w:p w:rsidR="00072900" w:rsidRPr="00E42046" w:rsidRDefault="00072900" w:rsidP="00072900">
      <w:pPr>
        <w:pStyle w:val="af1"/>
        <w:spacing w:before="0" w:beforeAutospacing="0" w:after="0" w:afterAutospacing="0"/>
        <w:rPr>
          <w:sz w:val="28"/>
          <w:szCs w:val="28"/>
        </w:rPr>
      </w:pPr>
      <w:r w:rsidRPr="00E42046">
        <w:rPr>
          <w:sz w:val="28"/>
          <w:szCs w:val="28"/>
        </w:rPr>
        <w:t>[4] Полькин С.И., Адамов Э.В. Обогащение руд цветных и редких металлов. М.: Недра, 1975. - 461 с.</w:t>
      </w:r>
    </w:p>
    <w:p w:rsidR="00072900" w:rsidRPr="00E42046" w:rsidRDefault="00072900" w:rsidP="00072900">
      <w:pPr>
        <w:pStyle w:val="af1"/>
        <w:spacing w:before="0" w:beforeAutospacing="0" w:after="0" w:afterAutospacing="0"/>
        <w:rPr>
          <w:sz w:val="28"/>
          <w:szCs w:val="28"/>
        </w:rPr>
      </w:pPr>
      <w:r w:rsidRPr="00E42046">
        <w:rPr>
          <w:sz w:val="28"/>
          <w:szCs w:val="28"/>
        </w:rPr>
        <w:t xml:space="preserve">[5] Металлургия. Учебник для вузов/ В.И. Коротич, С.С. Набойченко, А.И. Сотников, С.В. Грачев, Е.Л. Фурман, В.Б. Ляшков. Екатеринбург: УГТУ, 2001.-398 с. </w:t>
      </w:r>
    </w:p>
    <w:p w:rsidR="00072900" w:rsidRPr="00E42046" w:rsidRDefault="00072900" w:rsidP="00072900">
      <w:pPr>
        <w:pStyle w:val="af1"/>
        <w:spacing w:before="0" w:beforeAutospacing="0" w:after="0" w:afterAutospacing="0"/>
        <w:rPr>
          <w:sz w:val="28"/>
          <w:szCs w:val="28"/>
        </w:rPr>
      </w:pPr>
      <w:r w:rsidRPr="00E42046">
        <w:rPr>
          <w:sz w:val="28"/>
          <w:szCs w:val="28"/>
        </w:rPr>
        <w:t>[6] Севрюков Н.Н., Кузьмин Б.А., Челищев Е.В. Общая металлургия -М.: Металлургия, 1976.-568 с.</w:t>
      </w:r>
    </w:p>
    <w:p w:rsidR="00033E31" w:rsidRPr="00E42046" w:rsidRDefault="00033E31" w:rsidP="00033E31">
      <w:pPr>
        <w:pStyle w:val="af1"/>
        <w:spacing w:before="0" w:beforeAutospacing="0" w:after="0" w:afterAutospacing="0"/>
        <w:rPr>
          <w:sz w:val="28"/>
          <w:szCs w:val="28"/>
        </w:rPr>
      </w:pPr>
      <w:r w:rsidRPr="00E42046">
        <w:rPr>
          <w:sz w:val="28"/>
          <w:szCs w:val="28"/>
        </w:rPr>
        <w:t xml:space="preserve">[7] Лексин В.Н. и др. Экономика комплексного использования сырья в цветной металлургии. - М.:Металлургия,1976. </w:t>
      </w:r>
    </w:p>
    <w:p w:rsidR="00033E31" w:rsidRPr="00E42046" w:rsidRDefault="00033E31" w:rsidP="00033E31">
      <w:pPr>
        <w:pStyle w:val="af1"/>
        <w:spacing w:before="0" w:beforeAutospacing="0" w:after="0" w:afterAutospacing="0"/>
        <w:rPr>
          <w:sz w:val="28"/>
          <w:szCs w:val="28"/>
        </w:rPr>
      </w:pPr>
      <w:r w:rsidRPr="00E42046">
        <w:rPr>
          <w:sz w:val="28"/>
          <w:szCs w:val="28"/>
        </w:rPr>
        <w:t xml:space="preserve">[8] Процессы и аппараты цветной металлургии / С.С.Набойченко, А.П.Дорошкевич и др. Екатеринбург: УГТУ, 1997. </w:t>
      </w:r>
      <w:r w:rsidR="00181123" w:rsidRPr="00E42046">
        <w:rPr>
          <w:sz w:val="28"/>
          <w:szCs w:val="28"/>
        </w:rPr>
        <w:t>-648 с.</w:t>
      </w:r>
    </w:p>
    <w:p w:rsidR="00033E31" w:rsidRPr="00E42046" w:rsidRDefault="00033E31" w:rsidP="00033E31">
      <w:pPr>
        <w:pStyle w:val="af1"/>
        <w:spacing w:before="0" w:beforeAutospacing="0" w:after="0" w:afterAutospacing="0"/>
        <w:rPr>
          <w:sz w:val="28"/>
          <w:szCs w:val="28"/>
        </w:rPr>
      </w:pPr>
      <w:r w:rsidRPr="00E42046">
        <w:rPr>
          <w:sz w:val="28"/>
          <w:szCs w:val="28"/>
        </w:rPr>
        <w:t>[9] Металлургия чугуна / Е.Ф. Вегман, Б.Н. Жеребин, А.Н.Похвист</w:t>
      </w:r>
      <w:r w:rsidR="00181123" w:rsidRPr="00E42046">
        <w:rPr>
          <w:sz w:val="28"/>
          <w:szCs w:val="28"/>
        </w:rPr>
        <w:t>ов и др. М.; Металлургия, 1987.-240 с.</w:t>
      </w:r>
    </w:p>
    <w:p w:rsidR="00033E31" w:rsidRPr="00E42046" w:rsidRDefault="00033E31" w:rsidP="00033E31">
      <w:pPr>
        <w:pStyle w:val="af1"/>
        <w:spacing w:before="0" w:beforeAutospacing="0" w:after="0" w:afterAutospacing="0"/>
        <w:rPr>
          <w:sz w:val="28"/>
          <w:szCs w:val="28"/>
        </w:rPr>
      </w:pPr>
      <w:r w:rsidRPr="00E42046">
        <w:rPr>
          <w:sz w:val="28"/>
          <w:szCs w:val="28"/>
        </w:rPr>
        <w:t>[10] Беляев А.И. Металлургия легких металло</w:t>
      </w:r>
      <w:r w:rsidR="00181123" w:rsidRPr="00E42046">
        <w:rPr>
          <w:sz w:val="28"/>
          <w:szCs w:val="28"/>
        </w:rPr>
        <w:t xml:space="preserve">в. – М.: Металлургия, 1970.- </w:t>
      </w:r>
      <w:r w:rsidRPr="00E42046">
        <w:rPr>
          <w:sz w:val="28"/>
          <w:szCs w:val="28"/>
        </w:rPr>
        <w:t>365</w:t>
      </w:r>
      <w:r w:rsidR="00181123" w:rsidRPr="00E42046">
        <w:rPr>
          <w:sz w:val="28"/>
          <w:szCs w:val="28"/>
        </w:rPr>
        <w:t xml:space="preserve"> с</w:t>
      </w:r>
      <w:r w:rsidRPr="00E42046">
        <w:rPr>
          <w:sz w:val="28"/>
          <w:szCs w:val="28"/>
        </w:rPr>
        <w:t xml:space="preserve">. </w:t>
      </w:r>
    </w:p>
    <w:p w:rsidR="00033E31" w:rsidRPr="00E42046" w:rsidRDefault="00033E31" w:rsidP="00033E31">
      <w:pPr>
        <w:pStyle w:val="af1"/>
        <w:spacing w:before="0" w:beforeAutospacing="0" w:after="0" w:afterAutospacing="0"/>
        <w:rPr>
          <w:sz w:val="28"/>
          <w:szCs w:val="28"/>
        </w:rPr>
      </w:pPr>
      <w:r w:rsidRPr="00E42046">
        <w:rPr>
          <w:sz w:val="28"/>
          <w:szCs w:val="28"/>
        </w:rPr>
        <w:t>[11] Зеликман А.Н. Металлургия тугоплавких редких металлов. - М.:</w:t>
      </w:r>
      <w:r w:rsidR="00181123" w:rsidRPr="00E42046">
        <w:rPr>
          <w:sz w:val="28"/>
          <w:szCs w:val="28"/>
        </w:rPr>
        <w:t xml:space="preserve"> Металлургия, 1986.- </w:t>
      </w:r>
      <w:r w:rsidRPr="00E42046">
        <w:rPr>
          <w:sz w:val="28"/>
          <w:szCs w:val="28"/>
        </w:rPr>
        <w:t>440</w:t>
      </w:r>
      <w:r w:rsidR="00181123" w:rsidRPr="00E42046">
        <w:rPr>
          <w:sz w:val="28"/>
          <w:szCs w:val="28"/>
        </w:rPr>
        <w:t xml:space="preserve">  с</w:t>
      </w:r>
      <w:r w:rsidRPr="00E42046">
        <w:rPr>
          <w:sz w:val="28"/>
          <w:szCs w:val="28"/>
        </w:rPr>
        <w:t xml:space="preserve">. </w:t>
      </w:r>
    </w:p>
    <w:p w:rsidR="00033E31" w:rsidRPr="00E42046" w:rsidRDefault="00033E31" w:rsidP="00033E31">
      <w:pPr>
        <w:pStyle w:val="af1"/>
        <w:spacing w:before="0" w:beforeAutospacing="0" w:after="0" w:afterAutospacing="0"/>
        <w:rPr>
          <w:sz w:val="28"/>
          <w:szCs w:val="28"/>
        </w:rPr>
      </w:pPr>
      <w:r w:rsidRPr="00E42046">
        <w:rPr>
          <w:sz w:val="28"/>
          <w:szCs w:val="28"/>
        </w:rPr>
        <w:t>[12] Авдуевский В.С., Успенский Г.Р. Космическая индустрия. М.: Мир, Машиностроение, 1989.</w:t>
      </w:r>
      <w:r w:rsidR="00181123" w:rsidRPr="00E42046">
        <w:rPr>
          <w:sz w:val="28"/>
          <w:szCs w:val="28"/>
        </w:rPr>
        <w:t xml:space="preserve"> -568 с. </w:t>
      </w:r>
      <w:r w:rsidRPr="00E42046">
        <w:rPr>
          <w:sz w:val="28"/>
          <w:szCs w:val="28"/>
        </w:rPr>
        <w:t xml:space="preserve"> </w:t>
      </w:r>
    </w:p>
    <w:p w:rsidR="00033E31" w:rsidRPr="00E42046" w:rsidRDefault="00033E31" w:rsidP="00033E31">
      <w:pPr>
        <w:pStyle w:val="af1"/>
        <w:spacing w:before="0" w:beforeAutospacing="0" w:after="0" w:afterAutospacing="0"/>
        <w:rPr>
          <w:sz w:val="28"/>
          <w:szCs w:val="28"/>
        </w:rPr>
      </w:pPr>
      <w:r w:rsidRPr="00E42046">
        <w:rPr>
          <w:sz w:val="28"/>
          <w:szCs w:val="28"/>
        </w:rPr>
        <w:t xml:space="preserve">[13] Худяков И.Ф., Дрошкевич А.П., Карелов С.В. М.: Металлургия вторичных тяжёлых цветных металлов, 1987. </w:t>
      </w:r>
      <w:r w:rsidR="00181123" w:rsidRPr="00E42046">
        <w:rPr>
          <w:sz w:val="28"/>
          <w:szCs w:val="28"/>
        </w:rPr>
        <w:t>– 525 с.</w:t>
      </w:r>
    </w:p>
    <w:p w:rsidR="00033E31" w:rsidRPr="00E42046" w:rsidRDefault="00033E31" w:rsidP="00033E31">
      <w:pPr>
        <w:pStyle w:val="af1"/>
        <w:spacing w:before="0" w:beforeAutospacing="0" w:after="0" w:afterAutospacing="0"/>
        <w:rPr>
          <w:sz w:val="28"/>
          <w:szCs w:val="28"/>
        </w:rPr>
      </w:pPr>
      <w:r w:rsidRPr="00E42046">
        <w:rPr>
          <w:sz w:val="28"/>
          <w:szCs w:val="28"/>
        </w:rPr>
        <w:t>[14] Д. Муканов. Индуст</w:t>
      </w:r>
      <w:r w:rsidR="00181123" w:rsidRPr="00E42046">
        <w:rPr>
          <w:sz w:val="28"/>
          <w:szCs w:val="28"/>
        </w:rPr>
        <w:t>р</w:t>
      </w:r>
      <w:r w:rsidRPr="00E42046">
        <w:rPr>
          <w:sz w:val="28"/>
          <w:szCs w:val="28"/>
        </w:rPr>
        <w:t>иально- инновационное развитие Казахстана: Потенциал и меха</w:t>
      </w:r>
      <w:r w:rsidR="00181123" w:rsidRPr="00E42046">
        <w:rPr>
          <w:sz w:val="28"/>
          <w:szCs w:val="28"/>
        </w:rPr>
        <w:t>низмы реализации. Алматы. 2004.-274 с.</w:t>
      </w:r>
    </w:p>
    <w:p w:rsidR="00033E31" w:rsidRDefault="00033E31" w:rsidP="00033E31">
      <w:pPr>
        <w:pStyle w:val="af1"/>
        <w:spacing w:before="0" w:beforeAutospacing="0" w:after="0" w:afterAutospacing="0"/>
        <w:rPr>
          <w:sz w:val="28"/>
          <w:szCs w:val="28"/>
        </w:rPr>
      </w:pPr>
    </w:p>
    <w:sectPr w:rsidR="00033E31" w:rsidSect="00D15B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5">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9">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0"/>
  </w:num>
  <w:num w:numId="6">
    <w:abstractNumId w:val="5"/>
  </w:num>
  <w:num w:numId="7">
    <w:abstractNumId w:val="10"/>
  </w:num>
  <w:num w:numId="8">
    <w:abstractNumId w:val="4"/>
  </w:num>
  <w:num w:numId="9">
    <w:abstractNumId w:val="8"/>
  </w:num>
  <w:num w:numId="10">
    <w:abstractNumId w:val="11"/>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E3"/>
    <w:rsid w:val="00030E66"/>
    <w:rsid w:val="00033E31"/>
    <w:rsid w:val="00053740"/>
    <w:rsid w:val="00070E89"/>
    <w:rsid w:val="00072900"/>
    <w:rsid w:val="00092A85"/>
    <w:rsid w:val="000A225B"/>
    <w:rsid w:val="000A659A"/>
    <w:rsid w:val="000B2922"/>
    <w:rsid w:val="000C2DF8"/>
    <w:rsid w:val="000D54F9"/>
    <w:rsid w:val="00123EE5"/>
    <w:rsid w:val="00134716"/>
    <w:rsid w:val="001412B1"/>
    <w:rsid w:val="00142621"/>
    <w:rsid w:val="00147F80"/>
    <w:rsid w:val="00174799"/>
    <w:rsid w:val="00181123"/>
    <w:rsid w:val="001A0075"/>
    <w:rsid w:val="001B274E"/>
    <w:rsid w:val="001C09AE"/>
    <w:rsid w:val="001C3FDB"/>
    <w:rsid w:val="001C72AB"/>
    <w:rsid w:val="001D726E"/>
    <w:rsid w:val="001E2A19"/>
    <w:rsid w:val="001F3216"/>
    <w:rsid w:val="002305EF"/>
    <w:rsid w:val="00236594"/>
    <w:rsid w:val="002565D6"/>
    <w:rsid w:val="0029283E"/>
    <w:rsid w:val="002A4D5F"/>
    <w:rsid w:val="002A5669"/>
    <w:rsid w:val="002B234B"/>
    <w:rsid w:val="002F7C21"/>
    <w:rsid w:val="00306E99"/>
    <w:rsid w:val="0031671D"/>
    <w:rsid w:val="00326E7E"/>
    <w:rsid w:val="00333AE4"/>
    <w:rsid w:val="003515DB"/>
    <w:rsid w:val="003555A1"/>
    <w:rsid w:val="00355D2F"/>
    <w:rsid w:val="00362792"/>
    <w:rsid w:val="003662A6"/>
    <w:rsid w:val="00376EEB"/>
    <w:rsid w:val="00394B2D"/>
    <w:rsid w:val="003B4E83"/>
    <w:rsid w:val="003C4B28"/>
    <w:rsid w:val="003E1933"/>
    <w:rsid w:val="003F08D1"/>
    <w:rsid w:val="003F3155"/>
    <w:rsid w:val="0045060B"/>
    <w:rsid w:val="00451BE8"/>
    <w:rsid w:val="004718EB"/>
    <w:rsid w:val="00481D8A"/>
    <w:rsid w:val="004A2F4C"/>
    <w:rsid w:val="004B7336"/>
    <w:rsid w:val="004F2FAE"/>
    <w:rsid w:val="004F72D4"/>
    <w:rsid w:val="004F7458"/>
    <w:rsid w:val="005362BB"/>
    <w:rsid w:val="00537004"/>
    <w:rsid w:val="00542507"/>
    <w:rsid w:val="0055715C"/>
    <w:rsid w:val="005827D8"/>
    <w:rsid w:val="00595C21"/>
    <w:rsid w:val="005C07AB"/>
    <w:rsid w:val="005C1B1E"/>
    <w:rsid w:val="005C68A6"/>
    <w:rsid w:val="005D13D7"/>
    <w:rsid w:val="005E54C7"/>
    <w:rsid w:val="005F1020"/>
    <w:rsid w:val="00606D52"/>
    <w:rsid w:val="00616558"/>
    <w:rsid w:val="00622559"/>
    <w:rsid w:val="00622A7C"/>
    <w:rsid w:val="00633549"/>
    <w:rsid w:val="00635C0F"/>
    <w:rsid w:val="00637D7C"/>
    <w:rsid w:val="00672AEF"/>
    <w:rsid w:val="006734B7"/>
    <w:rsid w:val="00676F5E"/>
    <w:rsid w:val="006A6585"/>
    <w:rsid w:val="006B3A4B"/>
    <w:rsid w:val="006B6C56"/>
    <w:rsid w:val="006C0EF6"/>
    <w:rsid w:val="006E2A37"/>
    <w:rsid w:val="006E6627"/>
    <w:rsid w:val="006F5EBA"/>
    <w:rsid w:val="00730571"/>
    <w:rsid w:val="00753E53"/>
    <w:rsid w:val="00757C42"/>
    <w:rsid w:val="007774A8"/>
    <w:rsid w:val="0079157C"/>
    <w:rsid w:val="007B1578"/>
    <w:rsid w:val="007D3666"/>
    <w:rsid w:val="007E32A1"/>
    <w:rsid w:val="00810B4C"/>
    <w:rsid w:val="00811CC8"/>
    <w:rsid w:val="008264ED"/>
    <w:rsid w:val="008275DB"/>
    <w:rsid w:val="0085298E"/>
    <w:rsid w:val="00855087"/>
    <w:rsid w:val="0087743B"/>
    <w:rsid w:val="00880549"/>
    <w:rsid w:val="00884801"/>
    <w:rsid w:val="00897EFD"/>
    <w:rsid w:val="008C1AC0"/>
    <w:rsid w:val="008D6449"/>
    <w:rsid w:val="008D6874"/>
    <w:rsid w:val="008F72E2"/>
    <w:rsid w:val="00914054"/>
    <w:rsid w:val="00914D33"/>
    <w:rsid w:val="0092706F"/>
    <w:rsid w:val="00931DB1"/>
    <w:rsid w:val="00940494"/>
    <w:rsid w:val="009461FE"/>
    <w:rsid w:val="00956D93"/>
    <w:rsid w:val="00962E29"/>
    <w:rsid w:val="009777A9"/>
    <w:rsid w:val="009F1952"/>
    <w:rsid w:val="00A02D23"/>
    <w:rsid w:val="00A049CA"/>
    <w:rsid w:val="00A07016"/>
    <w:rsid w:val="00A11D38"/>
    <w:rsid w:val="00A201DA"/>
    <w:rsid w:val="00A2145E"/>
    <w:rsid w:val="00A42415"/>
    <w:rsid w:val="00A4327A"/>
    <w:rsid w:val="00A50086"/>
    <w:rsid w:val="00A862D2"/>
    <w:rsid w:val="00A9537D"/>
    <w:rsid w:val="00AA3307"/>
    <w:rsid w:val="00AA70B3"/>
    <w:rsid w:val="00B10FF7"/>
    <w:rsid w:val="00B26054"/>
    <w:rsid w:val="00B479F5"/>
    <w:rsid w:val="00B61AE0"/>
    <w:rsid w:val="00B64C70"/>
    <w:rsid w:val="00B65A3C"/>
    <w:rsid w:val="00B70379"/>
    <w:rsid w:val="00B8630D"/>
    <w:rsid w:val="00BA3B6C"/>
    <w:rsid w:val="00BD7905"/>
    <w:rsid w:val="00C0273E"/>
    <w:rsid w:val="00C22013"/>
    <w:rsid w:val="00C22A47"/>
    <w:rsid w:val="00C22AE1"/>
    <w:rsid w:val="00C251B0"/>
    <w:rsid w:val="00C3159A"/>
    <w:rsid w:val="00C570C6"/>
    <w:rsid w:val="00C6128A"/>
    <w:rsid w:val="00C77B3E"/>
    <w:rsid w:val="00C86A42"/>
    <w:rsid w:val="00C90681"/>
    <w:rsid w:val="00C94F84"/>
    <w:rsid w:val="00CA6762"/>
    <w:rsid w:val="00CF4717"/>
    <w:rsid w:val="00D15B53"/>
    <w:rsid w:val="00D436B0"/>
    <w:rsid w:val="00D4694B"/>
    <w:rsid w:val="00D53A60"/>
    <w:rsid w:val="00D60B10"/>
    <w:rsid w:val="00D66025"/>
    <w:rsid w:val="00D7312B"/>
    <w:rsid w:val="00D809D2"/>
    <w:rsid w:val="00D82D61"/>
    <w:rsid w:val="00DC2E2F"/>
    <w:rsid w:val="00DD1D84"/>
    <w:rsid w:val="00DE5AAB"/>
    <w:rsid w:val="00E00496"/>
    <w:rsid w:val="00E02442"/>
    <w:rsid w:val="00E36C0C"/>
    <w:rsid w:val="00E42046"/>
    <w:rsid w:val="00E439F1"/>
    <w:rsid w:val="00E60BC4"/>
    <w:rsid w:val="00E75A48"/>
    <w:rsid w:val="00E75ADB"/>
    <w:rsid w:val="00EA3306"/>
    <w:rsid w:val="00ED57D9"/>
    <w:rsid w:val="00EF073E"/>
    <w:rsid w:val="00EF0ADE"/>
    <w:rsid w:val="00EF7E79"/>
    <w:rsid w:val="00F025E4"/>
    <w:rsid w:val="00F1195E"/>
    <w:rsid w:val="00F13AAE"/>
    <w:rsid w:val="00F57BE3"/>
    <w:rsid w:val="00F61B39"/>
    <w:rsid w:val="00F97E64"/>
    <w:rsid w:val="00FA23C3"/>
    <w:rsid w:val="00FA2F18"/>
    <w:rsid w:val="00FB074A"/>
    <w:rsid w:val="00FC1887"/>
    <w:rsid w:val="00FD0082"/>
    <w:rsid w:val="00FD5E04"/>
    <w:rsid w:val="00FD75C8"/>
    <w:rsid w:val="00FE756E"/>
    <w:rsid w:val="00FF1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27A"/>
    <w:pPr>
      <w:ind w:left="720"/>
      <w:contextualSpacing/>
    </w:pPr>
  </w:style>
  <w:style w:type="table" w:styleId="a4">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54F9"/>
    <w:rPr>
      <w:color w:val="17BBFD"/>
      <w:u w:val="single"/>
    </w:rPr>
  </w:style>
  <w:style w:type="paragraph" w:styleId="a6">
    <w:name w:val="Body Text"/>
    <w:basedOn w:val="a"/>
    <w:link w:val="a7"/>
    <w:rsid w:val="000D54F9"/>
    <w:pPr>
      <w:spacing w:after="120" w:line="240" w:lineRule="auto"/>
    </w:pPr>
    <w:rPr>
      <w:rFonts w:ascii="Times New Roman KK EK" w:eastAsia="Times New Roman" w:hAnsi="Times New Roman KK EK" w:cs="Times New Roman"/>
      <w:sz w:val="24"/>
      <w:szCs w:val="24"/>
    </w:rPr>
  </w:style>
  <w:style w:type="character" w:customStyle="1" w:styleId="a7">
    <w:name w:val="Основной текст Знак"/>
    <w:basedOn w:val="a0"/>
    <w:link w:val="a6"/>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147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F80"/>
    <w:rPr>
      <w:rFonts w:ascii="Tahoma" w:hAnsi="Tahoma" w:cs="Tahoma"/>
      <w:sz w:val="16"/>
      <w:szCs w:val="16"/>
    </w:rPr>
  </w:style>
  <w:style w:type="paragraph" w:styleId="aa">
    <w:name w:val="Subtitle"/>
    <w:basedOn w:val="a"/>
    <w:link w:val="ab"/>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b">
    <w:name w:val="Подзаголовок Знак"/>
    <w:basedOn w:val="a0"/>
    <w:link w:val="aa"/>
    <w:rsid w:val="006E6627"/>
    <w:rPr>
      <w:rFonts w:ascii="Times Kaz" w:eastAsia="Times New Roman" w:hAnsi="Times Kaz" w:cs="Times New Roman"/>
      <w:b/>
      <w:bCs/>
      <w:color w:val="808080"/>
      <w:sz w:val="28"/>
      <w:szCs w:val="28"/>
    </w:rPr>
  </w:style>
  <w:style w:type="character" w:customStyle="1" w:styleId="ac">
    <w:name w:val="Название Знак"/>
    <w:link w:val="ad"/>
    <w:locked/>
    <w:rsid w:val="00880549"/>
    <w:rPr>
      <w:b/>
      <w:bCs/>
      <w:sz w:val="28"/>
      <w:szCs w:val="28"/>
    </w:rPr>
  </w:style>
  <w:style w:type="paragraph" w:styleId="ad">
    <w:name w:val="Title"/>
    <w:basedOn w:val="a"/>
    <w:link w:val="ac"/>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e">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af">
    <w:name w:val="Plain Text"/>
    <w:basedOn w:val="a"/>
    <w:link w:val="af0"/>
    <w:rsid w:val="00C251B0"/>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C251B0"/>
    <w:rPr>
      <w:rFonts w:ascii="Courier New" w:eastAsia="Times New Roman" w:hAnsi="Courier New" w:cs="Times New Roman"/>
      <w:sz w:val="20"/>
      <w:szCs w:val="20"/>
    </w:rPr>
  </w:style>
  <w:style w:type="paragraph" w:styleId="HTML">
    <w:name w:val="HTML Preformatted"/>
    <w:basedOn w:val="a"/>
    <w:link w:val="HTML0"/>
    <w:uiPriority w:val="99"/>
    <w:unhideWhenUsed/>
    <w:rsid w:val="0073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30571"/>
    <w:rPr>
      <w:rFonts w:ascii="Courier New" w:eastAsia="Times New Roman" w:hAnsi="Courier New" w:cs="Courier New"/>
      <w:sz w:val="20"/>
      <w:szCs w:val="20"/>
    </w:rPr>
  </w:style>
  <w:style w:type="paragraph" w:styleId="af1">
    <w:name w:val="Normal (Web)"/>
    <w:basedOn w:val="a"/>
    <w:uiPriority w:val="99"/>
    <w:semiHidden/>
    <w:unhideWhenUsed/>
    <w:rsid w:val="000729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27A"/>
    <w:pPr>
      <w:ind w:left="720"/>
      <w:contextualSpacing/>
    </w:pPr>
  </w:style>
  <w:style w:type="table" w:styleId="a4">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54F9"/>
    <w:rPr>
      <w:color w:val="17BBFD"/>
      <w:u w:val="single"/>
    </w:rPr>
  </w:style>
  <w:style w:type="paragraph" w:styleId="a6">
    <w:name w:val="Body Text"/>
    <w:basedOn w:val="a"/>
    <w:link w:val="a7"/>
    <w:rsid w:val="000D54F9"/>
    <w:pPr>
      <w:spacing w:after="120" w:line="240" w:lineRule="auto"/>
    </w:pPr>
    <w:rPr>
      <w:rFonts w:ascii="Times New Roman KK EK" w:eastAsia="Times New Roman" w:hAnsi="Times New Roman KK EK" w:cs="Times New Roman"/>
      <w:sz w:val="24"/>
      <w:szCs w:val="24"/>
    </w:rPr>
  </w:style>
  <w:style w:type="character" w:customStyle="1" w:styleId="a7">
    <w:name w:val="Основной текст Знак"/>
    <w:basedOn w:val="a0"/>
    <w:link w:val="a6"/>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147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F80"/>
    <w:rPr>
      <w:rFonts w:ascii="Tahoma" w:hAnsi="Tahoma" w:cs="Tahoma"/>
      <w:sz w:val="16"/>
      <w:szCs w:val="16"/>
    </w:rPr>
  </w:style>
  <w:style w:type="paragraph" w:styleId="aa">
    <w:name w:val="Subtitle"/>
    <w:basedOn w:val="a"/>
    <w:link w:val="ab"/>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b">
    <w:name w:val="Подзаголовок Знак"/>
    <w:basedOn w:val="a0"/>
    <w:link w:val="aa"/>
    <w:rsid w:val="006E6627"/>
    <w:rPr>
      <w:rFonts w:ascii="Times Kaz" w:eastAsia="Times New Roman" w:hAnsi="Times Kaz" w:cs="Times New Roman"/>
      <w:b/>
      <w:bCs/>
      <w:color w:val="808080"/>
      <w:sz w:val="28"/>
      <w:szCs w:val="28"/>
    </w:rPr>
  </w:style>
  <w:style w:type="character" w:customStyle="1" w:styleId="ac">
    <w:name w:val="Название Знак"/>
    <w:link w:val="ad"/>
    <w:locked/>
    <w:rsid w:val="00880549"/>
    <w:rPr>
      <w:b/>
      <w:bCs/>
      <w:sz w:val="28"/>
      <w:szCs w:val="28"/>
    </w:rPr>
  </w:style>
  <w:style w:type="paragraph" w:styleId="ad">
    <w:name w:val="Title"/>
    <w:basedOn w:val="a"/>
    <w:link w:val="ac"/>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e">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af">
    <w:name w:val="Plain Text"/>
    <w:basedOn w:val="a"/>
    <w:link w:val="af0"/>
    <w:rsid w:val="00C251B0"/>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C251B0"/>
    <w:rPr>
      <w:rFonts w:ascii="Courier New" w:eastAsia="Times New Roman" w:hAnsi="Courier New" w:cs="Times New Roman"/>
      <w:sz w:val="20"/>
      <w:szCs w:val="20"/>
    </w:rPr>
  </w:style>
  <w:style w:type="paragraph" w:styleId="HTML">
    <w:name w:val="HTML Preformatted"/>
    <w:basedOn w:val="a"/>
    <w:link w:val="HTML0"/>
    <w:uiPriority w:val="99"/>
    <w:unhideWhenUsed/>
    <w:rsid w:val="0073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30571"/>
    <w:rPr>
      <w:rFonts w:ascii="Courier New" w:eastAsia="Times New Roman" w:hAnsi="Courier New" w:cs="Courier New"/>
      <w:sz w:val="20"/>
      <w:szCs w:val="20"/>
    </w:rPr>
  </w:style>
  <w:style w:type="paragraph" w:styleId="af1">
    <w:name w:val="Normal (Web)"/>
    <w:basedOn w:val="a"/>
    <w:uiPriority w:val="99"/>
    <w:semiHidden/>
    <w:unhideWhenUsed/>
    <w:rsid w:val="000729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5010">
      <w:bodyDiv w:val="1"/>
      <w:marLeft w:val="0"/>
      <w:marRight w:val="0"/>
      <w:marTop w:val="0"/>
      <w:marBottom w:val="0"/>
      <w:divBdr>
        <w:top w:val="none" w:sz="0" w:space="0" w:color="auto"/>
        <w:left w:val="none" w:sz="0" w:space="0" w:color="auto"/>
        <w:bottom w:val="none" w:sz="0" w:space="0" w:color="auto"/>
        <w:right w:val="none" w:sz="0" w:space="0" w:color="auto"/>
      </w:divBdr>
      <w:divsChild>
        <w:div w:id="151142529">
          <w:marLeft w:val="0"/>
          <w:marRight w:val="0"/>
          <w:marTop w:val="0"/>
          <w:marBottom w:val="0"/>
          <w:divBdr>
            <w:top w:val="none" w:sz="0" w:space="0" w:color="auto"/>
            <w:left w:val="none" w:sz="0" w:space="0" w:color="auto"/>
            <w:bottom w:val="none" w:sz="0" w:space="0" w:color="auto"/>
            <w:right w:val="none" w:sz="0" w:space="0" w:color="auto"/>
          </w:divBdr>
        </w:div>
        <w:div w:id="748232923">
          <w:marLeft w:val="0"/>
          <w:marRight w:val="0"/>
          <w:marTop w:val="0"/>
          <w:marBottom w:val="0"/>
          <w:divBdr>
            <w:top w:val="none" w:sz="0" w:space="0" w:color="auto"/>
            <w:left w:val="none" w:sz="0" w:space="0" w:color="auto"/>
            <w:bottom w:val="none" w:sz="0" w:space="0" w:color="auto"/>
            <w:right w:val="none" w:sz="0" w:space="0" w:color="auto"/>
          </w:divBdr>
        </w:div>
        <w:div w:id="2093961958">
          <w:marLeft w:val="0"/>
          <w:marRight w:val="0"/>
          <w:marTop w:val="0"/>
          <w:marBottom w:val="0"/>
          <w:divBdr>
            <w:top w:val="none" w:sz="0" w:space="0" w:color="auto"/>
            <w:left w:val="none" w:sz="0" w:space="0" w:color="auto"/>
            <w:bottom w:val="none" w:sz="0" w:space="0" w:color="auto"/>
            <w:right w:val="none" w:sz="0" w:space="0" w:color="auto"/>
          </w:divBdr>
        </w:div>
        <w:div w:id="1650206956">
          <w:marLeft w:val="0"/>
          <w:marRight w:val="0"/>
          <w:marTop w:val="0"/>
          <w:marBottom w:val="0"/>
          <w:divBdr>
            <w:top w:val="none" w:sz="0" w:space="0" w:color="auto"/>
            <w:left w:val="none" w:sz="0" w:space="0" w:color="auto"/>
            <w:bottom w:val="none" w:sz="0" w:space="0" w:color="auto"/>
            <w:right w:val="none" w:sz="0" w:space="0" w:color="auto"/>
          </w:divBdr>
        </w:div>
        <w:div w:id="1878666227">
          <w:marLeft w:val="0"/>
          <w:marRight w:val="0"/>
          <w:marTop w:val="0"/>
          <w:marBottom w:val="0"/>
          <w:divBdr>
            <w:top w:val="none" w:sz="0" w:space="0" w:color="auto"/>
            <w:left w:val="none" w:sz="0" w:space="0" w:color="auto"/>
            <w:bottom w:val="none" w:sz="0" w:space="0" w:color="auto"/>
            <w:right w:val="none" w:sz="0" w:space="0" w:color="auto"/>
          </w:divBdr>
        </w:div>
      </w:divsChild>
    </w:div>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379480446">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 w:id="1702513531">
      <w:bodyDiv w:val="1"/>
      <w:marLeft w:val="0"/>
      <w:marRight w:val="0"/>
      <w:marTop w:val="0"/>
      <w:marBottom w:val="0"/>
      <w:divBdr>
        <w:top w:val="none" w:sz="0" w:space="0" w:color="auto"/>
        <w:left w:val="none" w:sz="0" w:space="0" w:color="auto"/>
        <w:bottom w:val="none" w:sz="0" w:space="0" w:color="auto"/>
        <w:right w:val="none" w:sz="0" w:space="0" w:color="auto"/>
      </w:divBdr>
    </w:div>
    <w:div w:id="2048605840">
      <w:bodyDiv w:val="1"/>
      <w:marLeft w:val="0"/>
      <w:marRight w:val="0"/>
      <w:marTop w:val="0"/>
      <w:marBottom w:val="0"/>
      <w:divBdr>
        <w:top w:val="none" w:sz="0" w:space="0" w:color="auto"/>
        <w:left w:val="none" w:sz="0" w:space="0" w:color="auto"/>
        <w:bottom w:val="none" w:sz="0" w:space="0" w:color="auto"/>
        <w:right w:val="none" w:sz="0" w:space="0" w:color="auto"/>
      </w:divBdr>
      <w:divsChild>
        <w:div w:id="2145149664">
          <w:marLeft w:val="0"/>
          <w:marRight w:val="0"/>
          <w:marTop w:val="0"/>
          <w:marBottom w:val="0"/>
          <w:divBdr>
            <w:top w:val="none" w:sz="0" w:space="0" w:color="auto"/>
            <w:left w:val="none" w:sz="0" w:space="0" w:color="auto"/>
            <w:bottom w:val="none" w:sz="0" w:space="0" w:color="auto"/>
            <w:right w:val="none" w:sz="0" w:space="0" w:color="auto"/>
          </w:divBdr>
        </w:div>
        <w:div w:id="1201942039">
          <w:marLeft w:val="0"/>
          <w:marRight w:val="0"/>
          <w:marTop w:val="0"/>
          <w:marBottom w:val="0"/>
          <w:divBdr>
            <w:top w:val="none" w:sz="0" w:space="0" w:color="auto"/>
            <w:left w:val="none" w:sz="0" w:space="0" w:color="auto"/>
            <w:bottom w:val="none" w:sz="0" w:space="0" w:color="auto"/>
            <w:right w:val="none" w:sz="0" w:space="0" w:color="auto"/>
          </w:divBdr>
        </w:div>
        <w:div w:id="78855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5DCB-5D47-413C-A1BE-988A7649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Ақнұр Құмаева</cp:lastModifiedBy>
  <cp:revision>35</cp:revision>
  <cp:lastPrinted>2019-07-01T08:40:00Z</cp:lastPrinted>
  <dcterms:created xsi:type="dcterms:W3CDTF">2018-11-26T06:39:00Z</dcterms:created>
  <dcterms:modified xsi:type="dcterms:W3CDTF">2024-05-31T04:24:00Z</dcterms:modified>
</cp:coreProperties>
</file>