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96A" w:rsidRDefault="0081096A" w:rsidP="00B10FF7">
      <w:pPr>
        <w:pStyle w:val="af"/>
        <w:jc w:val="center"/>
        <w:rPr>
          <w:rFonts w:ascii="Times New Roman" w:hAnsi="Times New Roman"/>
          <w:b/>
          <w:sz w:val="28"/>
          <w:szCs w:val="28"/>
          <w:lang w:val="kk-KZ"/>
        </w:rPr>
      </w:pPr>
    </w:p>
    <w:p w:rsidR="00B10FF7" w:rsidRPr="001E709E" w:rsidRDefault="001E709E" w:rsidP="00B10FF7">
      <w:pPr>
        <w:pStyle w:val="af"/>
        <w:jc w:val="center"/>
        <w:rPr>
          <w:rFonts w:ascii="Times New Roman" w:hAnsi="Times New Roman"/>
          <w:b/>
          <w:sz w:val="28"/>
          <w:szCs w:val="28"/>
          <w:lang w:val="kk-KZ"/>
        </w:rPr>
      </w:pPr>
      <w:r w:rsidRPr="001E709E">
        <w:rPr>
          <w:rFonts w:ascii="Times New Roman" w:hAnsi="Times New Roman"/>
          <w:b/>
          <w:sz w:val="28"/>
          <w:szCs w:val="28"/>
          <w:lang w:val="kk-KZ"/>
        </w:rPr>
        <w:t xml:space="preserve"> </w:t>
      </w:r>
      <w:r w:rsidR="00B10FF7" w:rsidRPr="001E709E">
        <w:rPr>
          <w:rFonts w:ascii="Times New Roman" w:hAnsi="Times New Roman"/>
          <w:b/>
          <w:sz w:val="28"/>
          <w:szCs w:val="28"/>
          <w:lang w:val="kk-KZ"/>
        </w:rPr>
        <w:t>«</w:t>
      </w:r>
      <w:r w:rsidR="00C911FF" w:rsidRPr="001E709E">
        <w:rPr>
          <w:rFonts w:ascii="Times New Roman" w:hAnsi="Times New Roman"/>
          <w:b/>
          <w:sz w:val="28"/>
          <w:szCs w:val="28"/>
          <w:lang w:val="kk-KZ"/>
        </w:rPr>
        <w:t>Дәрілердің өнеркәсіптік технологиясы</w:t>
      </w:r>
      <w:r w:rsidR="00B10FF7" w:rsidRPr="001E709E">
        <w:rPr>
          <w:rFonts w:ascii="Times New Roman" w:hAnsi="Times New Roman"/>
          <w:b/>
          <w:sz w:val="28"/>
          <w:szCs w:val="28"/>
          <w:lang w:val="kk-KZ"/>
        </w:rPr>
        <w:t xml:space="preserve">» </w:t>
      </w:r>
    </w:p>
    <w:p w:rsidR="00841AEE" w:rsidRPr="001E709E" w:rsidRDefault="00841AEE" w:rsidP="00841AEE">
      <w:pPr>
        <w:spacing w:after="0" w:line="240" w:lineRule="auto"/>
        <w:jc w:val="center"/>
        <w:rPr>
          <w:rFonts w:ascii="Times New Roman" w:hAnsi="Times New Roman" w:cs="Times New Roman"/>
          <w:b/>
          <w:sz w:val="28"/>
          <w:szCs w:val="28"/>
          <w:lang w:val="kk-KZ"/>
        </w:rPr>
      </w:pPr>
      <w:r w:rsidRPr="001E709E">
        <w:rPr>
          <w:rFonts w:ascii="Times New Roman" w:hAnsi="Times New Roman" w:cs="Times New Roman"/>
          <w:b/>
          <w:bCs/>
          <w:sz w:val="28"/>
          <w:szCs w:val="28"/>
          <w:lang w:val="kk-KZ"/>
        </w:rPr>
        <w:t xml:space="preserve">пәні бойынша </w:t>
      </w:r>
      <w:r w:rsidRPr="001E709E">
        <w:rPr>
          <w:rFonts w:ascii="Times New Roman" w:hAnsi="Times New Roman" w:cs="Times New Roman"/>
          <w:b/>
          <w:sz w:val="28"/>
          <w:szCs w:val="28"/>
          <w:lang w:val="kk-KZ"/>
        </w:rPr>
        <w:t xml:space="preserve">магистратураға түсуге арналған кешенді тестілеудің </w:t>
      </w:r>
    </w:p>
    <w:p w:rsidR="00841AEE" w:rsidRPr="001E709E" w:rsidRDefault="00841AEE" w:rsidP="00841AEE">
      <w:pPr>
        <w:spacing w:after="0" w:line="240" w:lineRule="auto"/>
        <w:jc w:val="center"/>
        <w:rPr>
          <w:rFonts w:ascii="Times New Roman" w:hAnsi="Times New Roman" w:cs="Times New Roman"/>
          <w:b/>
          <w:bCs/>
          <w:sz w:val="28"/>
          <w:szCs w:val="28"/>
          <w:lang w:val="kk-KZ"/>
        </w:rPr>
      </w:pPr>
      <w:r w:rsidRPr="001E709E">
        <w:rPr>
          <w:rFonts w:ascii="Times New Roman" w:hAnsi="Times New Roman" w:cs="Times New Roman"/>
          <w:b/>
          <w:sz w:val="28"/>
          <w:szCs w:val="28"/>
          <w:lang w:val="kk-KZ"/>
        </w:rPr>
        <w:t>ТЕСТ СПЕЦИФИКАЦИЯСЫ</w:t>
      </w:r>
    </w:p>
    <w:p w:rsidR="00B10FF7" w:rsidRPr="001E709E" w:rsidRDefault="00213A17" w:rsidP="00841AEE">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(2024</w:t>
      </w:r>
      <w:bookmarkStart w:id="0" w:name="_GoBack"/>
      <w:bookmarkEnd w:id="0"/>
      <w:r w:rsidR="00841AEE" w:rsidRPr="001E709E">
        <w:rPr>
          <w:rFonts w:ascii="Times New Roman" w:hAnsi="Times New Roman" w:cs="Times New Roman"/>
          <w:sz w:val="28"/>
          <w:szCs w:val="28"/>
          <w:lang w:val="kk-KZ"/>
        </w:rPr>
        <w:t xml:space="preserve"> жылдан бастап қолдану үшін бекітілген)</w:t>
      </w:r>
    </w:p>
    <w:p w:rsidR="00841AEE" w:rsidRPr="001E709E" w:rsidRDefault="00841AEE" w:rsidP="00841AEE">
      <w:pPr>
        <w:spacing w:after="0"/>
        <w:jc w:val="center"/>
        <w:rPr>
          <w:rFonts w:ascii="Times New Roman" w:hAnsi="Times New Roman" w:cs="Times New Roman"/>
          <w:sz w:val="28"/>
          <w:szCs w:val="28"/>
          <w:lang w:val="kk-KZ"/>
        </w:rPr>
      </w:pPr>
    </w:p>
    <w:p w:rsidR="00B10FF7" w:rsidRPr="001E709E" w:rsidRDefault="00B10FF7" w:rsidP="00841AEE">
      <w:pPr>
        <w:pStyle w:val="a3"/>
        <w:widowControl w:val="0"/>
        <w:numPr>
          <w:ilvl w:val="0"/>
          <w:numId w:val="14"/>
        </w:numPr>
        <w:tabs>
          <w:tab w:val="left" w:pos="284"/>
        </w:tabs>
        <w:spacing w:after="0" w:line="240" w:lineRule="auto"/>
        <w:ind w:left="0" w:firstLine="0"/>
        <w:jc w:val="both"/>
        <w:rPr>
          <w:rFonts w:ascii="Times New Roman" w:hAnsi="Times New Roman" w:cs="Times New Roman"/>
          <w:sz w:val="28"/>
          <w:szCs w:val="28"/>
          <w:lang w:val="kk-KZ"/>
        </w:rPr>
      </w:pPr>
      <w:r w:rsidRPr="001E709E">
        <w:rPr>
          <w:rFonts w:ascii="Times New Roman" w:hAnsi="Times New Roman" w:cs="Times New Roman"/>
          <w:b/>
          <w:bCs/>
          <w:sz w:val="28"/>
          <w:szCs w:val="28"/>
          <w:lang w:val="kk-KZ"/>
        </w:rPr>
        <w:t>Құрастырылу мақсаты</w:t>
      </w:r>
      <w:r w:rsidR="00B26054" w:rsidRPr="001E709E">
        <w:rPr>
          <w:rFonts w:ascii="Times New Roman" w:hAnsi="Times New Roman" w:cs="Times New Roman"/>
          <w:b/>
          <w:bCs/>
          <w:sz w:val="28"/>
          <w:szCs w:val="28"/>
          <w:lang w:val="kk-KZ"/>
        </w:rPr>
        <w:t xml:space="preserve">: </w:t>
      </w:r>
      <w:r w:rsidR="00B26054" w:rsidRPr="001E709E">
        <w:rPr>
          <w:rFonts w:ascii="Times New Roman" w:hAnsi="Times New Roman" w:cs="Times New Roman"/>
          <w:sz w:val="28"/>
          <w:szCs w:val="28"/>
          <w:lang w:val="kk-KZ"/>
        </w:rPr>
        <w:t>Т</w:t>
      </w:r>
      <w:r w:rsidRPr="001E709E">
        <w:rPr>
          <w:rFonts w:ascii="Times New Roman" w:hAnsi="Times New Roman" w:cs="Times New Roman"/>
          <w:sz w:val="28"/>
          <w:szCs w:val="28"/>
          <w:lang w:val="kk-KZ"/>
        </w:rPr>
        <w:t>ест Қазақстан Республикасы жоғары оқу орнынан кейінгі білім беру ұйымдарына магистратураға түсу емтиханы үшін құрастырылған.</w:t>
      </w:r>
    </w:p>
    <w:p w:rsidR="00841AEE" w:rsidRPr="001E709E" w:rsidRDefault="00B10FF7" w:rsidP="00841AEE">
      <w:pPr>
        <w:pStyle w:val="a3"/>
        <w:numPr>
          <w:ilvl w:val="0"/>
          <w:numId w:val="14"/>
        </w:numPr>
        <w:tabs>
          <w:tab w:val="left" w:pos="284"/>
        </w:tabs>
        <w:spacing w:after="0" w:line="240" w:lineRule="auto"/>
        <w:ind w:left="0" w:firstLine="0"/>
        <w:jc w:val="both"/>
        <w:rPr>
          <w:rFonts w:ascii="Times New Roman" w:hAnsi="Times New Roman" w:cs="Times New Roman"/>
          <w:sz w:val="28"/>
          <w:szCs w:val="28"/>
          <w:lang w:val="kk-KZ" w:eastAsia="ko-KR"/>
        </w:rPr>
      </w:pPr>
      <w:r w:rsidRPr="001E709E">
        <w:rPr>
          <w:rFonts w:ascii="Times New Roman" w:hAnsi="Times New Roman" w:cs="Times New Roman"/>
          <w:b/>
          <w:bCs/>
          <w:sz w:val="28"/>
          <w:szCs w:val="28"/>
          <w:lang w:val="kk-KZ"/>
        </w:rPr>
        <w:t xml:space="preserve">Міндеті: </w:t>
      </w:r>
      <w:r w:rsidRPr="001E709E">
        <w:rPr>
          <w:rFonts w:ascii="Times New Roman" w:hAnsi="Times New Roman" w:cs="Times New Roman"/>
          <w:bCs/>
          <w:sz w:val="28"/>
          <w:szCs w:val="28"/>
          <w:lang w:val="kk-KZ"/>
        </w:rPr>
        <w:t>Келесі мамандықтар үшін үміткердің білім деңгейін анықтау</w:t>
      </w:r>
      <w:r w:rsidRPr="001E709E">
        <w:rPr>
          <w:rFonts w:ascii="Times New Roman" w:hAnsi="Times New Roman" w:cs="Times New Roman"/>
          <w:sz w:val="28"/>
          <w:szCs w:val="28"/>
          <w:lang w:val="kk-KZ" w:eastAsia="ko-KR"/>
        </w:rPr>
        <w:t>:</w:t>
      </w:r>
    </w:p>
    <w:p w:rsidR="00841AEE" w:rsidRPr="001E709E" w:rsidRDefault="00841AEE" w:rsidP="00841AEE">
      <w:pPr>
        <w:tabs>
          <w:tab w:val="left" w:pos="0"/>
        </w:tabs>
        <w:spacing w:after="0" w:line="240" w:lineRule="auto"/>
        <w:jc w:val="both"/>
        <w:rPr>
          <w:rFonts w:ascii="Times New Roman" w:hAnsi="Times New Roman" w:cs="Times New Roman"/>
          <w:b/>
          <w:bCs/>
          <w:sz w:val="28"/>
          <w:szCs w:val="28"/>
          <w:lang w:val="kk-KZ" w:eastAsia="ko-KR"/>
        </w:rPr>
      </w:pPr>
      <w:r w:rsidRPr="001E709E">
        <w:rPr>
          <w:rFonts w:ascii="Times New Roman" w:hAnsi="Times New Roman" w:cs="Times New Roman"/>
          <w:b/>
          <w:sz w:val="28"/>
          <w:szCs w:val="28"/>
          <w:lang w:val="kk-KZ"/>
        </w:rPr>
        <w:t>М</w:t>
      </w:r>
      <w:r w:rsidRPr="001E709E">
        <w:rPr>
          <w:sz w:val="28"/>
          <w:szCs w:val="28"/>
          <w:lang w:val="kk-KZ"/>
        </w:rPr>
        <w:t xml:space="preserve"> </w:t>
      </w:r>
      <w:r w:rsidRPr="001E709E">
        <w:rPr>
          <w:rFonts w:ascii="Times New Roman" w:hAnsi="Times New Roman" w:cs="Times New Roman"/>
          <w:b/>
          <w:sz w:val="28"/>
          <w:szCs w:val="28"/>
          <w:lang w:val="kk-KZ"/>
        </w:rPr>
        <w:t>1</w:t>
      </w:r>
      <w:r w:rsidR="0041287C" w:rsidRPr="001E709E">
        <w:rPr>
          <w:rFonts w:ascii="Times New Roman" w:hAnsi="Times New Roman" w:cs="Times New Roman"/>
          <w:b/>
          <w:sz w:val="28"/>
          <w:szCs w:val="28"/>
          <w:lang w:val="kk-KZ"/>
        </w:rPr>
        <w:t>19</w:t>
      </w:r>
      <w:r w:rsidRPr="001E709E">
        <w:rPr>
          <w:rFonts w:ascii="Times New Roman" w:hAnsi="Times New Roman" w:cs="Times New Roman"/>
          <w:b/>
          <w:sz w:val="28"/>
          <w:szCs w:val="28"/>
          <w:lang w:val="kk-KZ"/>
        </w:rPr>
        <w:tab/>
        <w:t>Фармацевтикалық өндіріс технологиясы</w:t>
      </w:r>
      <w:r w:rsidRPr="001E709E">
        <w:rPr>
          <w:rFonts w:ascii="Times New Roman" w:hAnsi="Times New Roman" w:cs="Times New Roman"/>
          <w:b/>
          <w:sz w:val="28"/>
          <w:szCs w:val="28"/>
          <w:lang w:val="kk-KZ"/>
        </w:rPr>
        <w:tab/>
      </w:r>
      <w:r w:rsidRPr="001E709E">
        <w:rPr>
          <w:rFonts w:ascii="Times New Roman" w:hAnsi="Times New Roman" w:cs="Times New Roman"/>
          <w:b/>
          <w:sz w:val="28"/>
          <w:szCs w:val="28"/>
          <w:lang w:val="kk-KZ"/>
        </w:rPr>
        <w:tab/>
      </w:r>
    </w:p>
    <w:p w:rsidR="00841AEE" w:rsidRPr="001E709E" w:rsidRDefault="00841AEE" w:rsidP="00841AEE">
      <w:pPr>
        <w:tabs>
          <w:tab w:val="left" w:pos="284"/>
        </w:tabs>
        <w:spacing w:after="0" w:line="240" w:lineRule="auto"/>
        <w:rPr>
          <w:rFonts w:ascii="Times New Roman" w:eastAsia="Times New Roman" w:hAnsi="Times New Roman" w:cs="Times New Roman"/>
          <w:bCs/>
          <w:sz w:val="28"/>
          <w:szCs w:val="28"/>
          <w:lang w:val="kk-KZ"/>
        </w:rPr>
      </w:pPr>
      <w:r w:rsidRPr="001E709E">
        <w:rPr>
          <w:rFonts w:ascii="Times New Roman" w:eastAsia="Times New Roman" w:hAnsi="Times New Roman" w:cs="Times New Roman"/>
          <w:bCs/>
          <w:sz w:val="28"/>
          <w:szCs w:val="28"/>
          <w:lang w:val="kk-KZ"/>
        </w:rPr>
        <w:t>Шифр</w:t>
      </w:r>
      <w:r w:rsidRPr="001E709E">
        <w:rPr>
          <w:rFonts w:ascii="Times New Roman" w:eastAsia="Times New Roman" w:hAnsi="Times New Roman" w:cs="Times New Roman"/>
          <w:bCs/>
          <w:sz w:val="28"/>
          <w:szCs w:val="28"/>
          <w:lang w:val="kk-KZ"/>
        </w:rPr>
        <w:tab/>
        <w:t xml:space="preserve">                 білім беру бағдармалар тобы</w:t>
      </w:r>
    </w:p>
    <w:p w:rsidR="00B10FF7" w:rsidRPr="001E709E" w:rsidRDefault="00B10FF7" w:rsidP="00841AEE">
      <w:pPr>
        <w:pStyle w:val="2"/>
        <w:tabs>
          <w:tab w:val="left" w:pos="284"/>
        </w:tabs>
        <w:spacing w:after="0" w:line="240" w:lineRule="auto"/>
        <w:ind w:left="0"/>
        <w:jc w:val="both"/>
        <w:rPr>
          <w:sz w:val="28"/>
          <w:szCs w:val="28"/>
          <w:lang w:val="kk-KZ"/>
        </w:rPr>
      </w:pPr>
      <w:r w:rsidRPr="001E709E">
        <w:rPr>
          <w:b/>
          <w:bCs/>
          <w:sz w:val="28"/>
          <w:szCs w:val="28"/>
          <w:lang w:val="kk-KZ" w:eastAsia="ko-KR"/>
        </w:rPr>
        <w:t>3. Тест мазмұны</w:t>
      </w:r>
      <w:r w:rsidRPr="001E709E">
        <w:rPr>
          <w:b/>
          <w:bCs/>
          <w:sz w:val="28"/>
          <w:szCs w:val="28"/>
          <w:lang w:val="kk-KZ"/>
        </w:rPr>
        <w:t>:</w:t>
      </w:r>
      <w:r w:rsidRPr="001E709E">
        <w:rPr>
          <w:sz w:val="28"/>
          <w:szCs w:val="28"/>
          <w:lang w:val="kk-KZ"/>
        </w:rPr>
        <w:t xml:space="preserve"> Тестіге «</w:t>
      </w:r>
      <w:r w:rsidR="00C911FF" w:rsidRPr="001E709E">
        <w:rPr>
          <w:sz w:val="28"/>
          <w:szCs w:val="28"/>
          <w:lang w:val="kk-KZ"/>
        </w:rPr>
        <w:t>Дәрілердің өнеркәсіптік технологися</w:t>
      </w:r>
      <w:r w:rsidRPr="001E709E">
        <w:rPr>
          <w:sz w:val="28"/>
          <w:szCs w:val="28"/>
          <w:lang w:val="kk-KZ"/>
        </w:rPr>
        <w:t>» пәні бойынша типтік оқу жоспары негізіндегі оқу материалы келесі бөлімдер түрінде енгізілген. Тапсырмалар оқыту тілінде (қазақша/орысша) ұсынылған.</w:t>
      </w:r>
    </w:p>
    <w:p w:rsidR="00B10FF7" w:rsidRPr="001E709E" w:rsidRDefault="00B10FF7" w:rsidP="00841AEE">
      <w:pPr>
        <w:pStyle w:val="2"/>
        <w:spacing w:line="240" w:lineRule="auto"/>
        <w:jc w:val="both"/>
        <w:rPr>
          <w:i/>
          <w:sz w:val="28"/>
          <w:szCs w:val="28"/>
          <w:lang w:val="kk-KZ"/>
        </w:rPr>
      </w:pPr>
    </w:p>
    <w:tbl>
      <w:tblPr>
        <w:tblStyle w:val="a5"/>
        <w:tblW w:w="9430" w:type="dxa"/>
        <w:tblInd w:w="34" w:type="dxa"/>
        <w:tblLayout w:type="fixed"/>
        <w:tblLook w:val="04A0" w:firstRow="1" w:lastRow="0" w:firstColumn="1" w:lastColumn="0" w:noHBand="0" w:noVBand="1"/>
      </w:tblPr>
      <w:tblGrid>
        <w:gridCol w:w="500"/>
        <w:gridCol w:w="6378"/>
        <w:gridCol w:w="1276"/>
        <w:gridCol w:w="1276"/>
      </w:tblGrid>
      <w:tr w:rsidR="00F97E64" w:rsidRPr="001E709E" w:rsidTr="00F97E64">
        <w:tc>
          <w:tcPr>
            <w:tcW w:w="500" w:type="dxa"/>
            <w:vAlign w:val="center"/>
          </w:tcPr>
          <w:p w:rsidR="00F97E64" w:rsidRPr="001E709E" w:rsidRDefault="00F97E64" w:rsidP="00EF073E">
            <w:pPr>
              <w:widowControl w:val="0"/>
              <w:tabs>
                <w:tab w:val="left" w:pos="709"/>
              </w:tabs>
              <w:ind w:right="-8"/>
              <w:jc w:val="center"/>
              <w:rPr>
                <w:rFonts w:ascii="Times New Roman" w:hAnsi="Times New Roman" w:cs="Times New Roman"/>
                <w:b/>
                <w:sz w:val="28"/>
                <w:szCs w:val="28"/>
              </w:rPr>
            </w:pPr>
            <w:r w:rsidRPr="001E709E">
              <w:rPr>
                <w:rFonts w:ascii="Times New Roman" w:hAnsi="Times New Roman" w:cs="Times New Roman"/>
                <w:b/>
                <w:sz w:val="28"/>
                <w:szCs w:val="28"/>
              </w:rPr>
              <w:t>№</w:t>
            </w:r>
          </w:p>
        </w:tc>
        <w:tc>
          <w:tcPr>
            <w:tcW w:w="6378" w:type="dxa"/>
            <w:vAlign w:val="center"/>
          </w:tcPr>
          <w:p w:rsidR="00F97E64" w:rsidRPr="001E709E" w:rsidRDefault="00F97E64" w:rsidP="00EF073E">
            <w:pPr>
              <w:ind w:left="175" w:hanging="175"/>
              <w:jc w:val="center"/>
              <w:rPr>
                <w:rFonts w:ascii="Times New Roman" w:hAnsi="Times New Roman" w:cs="Times New Roman"/>
                <w:b/>
                <w:bCs/>
                <w:sz w:val="28"/>
                <w:szCs w:val="28"/>
              </w:rPr>
            </w:pPr>
            <w:r w:rsidRPr="001E709E">
              <w:rPr>
                <w:rFonts w:ascii="Times New Roman" w:hAnsi="Times New Roman" w:cs="Times New Roman"/>
                <w:b/>
                <w:bCs/>
                <w:sz w:val="28"/>
                <w:szCs w:val="28"/>
              </w:rPr>
              <w:t>Тақырыптыңмазмұны</w:t>
            </w:r>
          </w:p>
          <w:p w:rsidR="00F97E64" w:rsidRPr="001E709E" w:rsidRDefault="00F97E64" w:rsidP="00EF073E">
            <w:pPr>
              <w:jc w:val="center"/>
              <w:rPr>
                <w:rFonts w:ascii="Times New Roman" w:hAnsi="Times New Roman" w:cs="Times New Roman"/>
                <w:b/>
                <w:bCs/>
                <w:sz w:val="28"/>
                <w:szCs w:val="28"/>
              </w:rPr>
            </w:pPr>
          </w:p>
          <w:p w:rsidR="00F97E64" w:rsidRPr="001E709E" w:rsidRDefault="00F97E64" w:rsidP="00EF073E">
            <w:pPr>
              <w:jc w:val="center"/>
              <w:rPr>
                <w:rFonts w:ascii="Times New Roman" w:hAnsi="Times New Roman" w:cs="Times New Roman"/>
                <w:sz w:val="28"/>
                <w:szCs w:val="28"/>
              </w:rPr>
            </w:pPr>
          </w:p>
        </w:tc>
        <w:tc>
          <w:tcPr>
            <w:tcW w:w="1276" w:type="dxa"/>
            <w:vAlign w:val="center"/>
          </w:tcPr>
          <w:p w:rsidR="00F97E64" w:rsidRPr="001E709E" w:rsidRDefault="00F97E64" w:rsidP="00EF073E">
            <w:pPr>
              <w:jc w:val="center"/>
              <w:rPr>
                <w:rFonts w:ascii="Times New Roman" w:hAnsi="Times New Roman" w:cs="Times New Roman"/>
                <w:b/>
                <w:bCs/>
                <w:sz w:val="28"/>
                <w:szCs w:val="28"/>
              </w:rPr>
            </w:pPr>
            <w:r w:rsidRPr="001E709E">
              <w:rPr>
                <w:rFonts w:ascii="Times New Roman" w:hAnsi="Times New Roman" w:cs="Times New Roman"/>
                <w:b/>
                <w:bCs/>
                <w:sz w:val="28"/>
                <w:szCs w:val="28"/>
              </w:rPr>
              <w:t>Тапсыр</w:t>
            </w:r>
          </w:p>
          <w:p w:rsidR="00F97E64" w:rsidRPr="001E709E" w:rsidRDefault="00F97E64" w:rsidP="00841AEE">
            <w:pPr>
              <w:jc w:val="center"/>
              <w:rPr>
                <w:rFonts w:ascii="Times New Roman" w:hAnsi="Times New Roman" w:cs="Times New Roman"/>
                <w:b/>
                <w:bCs/>
                <w:sz w:val="28"/>
                <w:szCs w:val="28"/>
                <w:lang w:val="kk-KZ"/>
              </w:rPr>
            </w:pPr>
            <w:r w:rsidRPr="001E709E">
              <w:rPr>
                <w:rFonts w:ascii="Times New Roman" w:hAnsi="Times New Roman" w:cs="Times New Roman"/>
                <w:b/>
                <w:bCs/>
                <w:sz w:val="28"/>
                <w:szCs w:val="28"/>
              </w:rPr>
              <w:t>малар саны</w:t>
            </w:r>
          </w:p>
        </w:tc>
        <w:tc>
          <w:tcPr>
            <w:tcW w:w="1276" w:type="dxa"/>
            <w:vAlign w:val="center"/>
          </w:tcPr>
          <w:p w:rsidR="00F97E64" w:rsidRPr="001E709E" w:rsidRDefault="00F97E64" w:rsidP="00841AEE">
            <w:pPr>
              <w:shd w:val="clear" w:color="auto" w:fill="FFFFFF"/>
              <w:ind w:left="5" w:right="29"/>
              <w:jc w:val="center"/>
              <w:rPr>
                <w:rFonts w:ascii="Times New Roman" w:hAnsi="Times New Roman" w:cs="Times New Roman"/>
                <w:b/>
                <w:sz w:val="28"/>
                <w:szCs w:val="28"/>
                <w:lang w:val="kk-KZ"/>
              </w:rPr>
            </w:pPr>
            <w:r w:rsidRPr="001E709E">
              <w:rPr>
                <w:rFonts w:ascii="Times New Roman" w:hAnsi="Times New Roman" w:cs="Times New Roman"/>
                <w:b/>
                <w:sz w:val="28"/>
                <w:szCs w:val="28"/>
              </w:rPr>
              <w:t>Қиындықдеңгейі</w:t>
            </w:r>
          </w:p>
        </w:tc>
      </w:tr>
      <w:tr w:rsidR="00C911FF" w:rsidRPr="001E709E" w:rsidTr="00225C8C">
        <w:tc>
          <w:tcPr>
            <w:tcW w:w="500" w:type="dxa"/>
          </w:tcPr>
          <w:p w:rsidR="00C911FF" w:rsidRPr="001E709E" w:rsidRDefault="00C911FF" w:rsidP="00C911FF">
            <w:pPr>
              <w:tabs>
                <w:tab w:val="left" w:pos="274"/>
              </w:tabs>
              <w:rPr>
                <w:rFonts w:ascii="Times New Roman" w:hAnsi="Times New Roman" w:cs="Times New Roman"/>
                <w:sz w:val="28"/>
                <w:szCs w:val="28"/>
              </w:rPr>
            </w:pPr>
            <w:r w:rsidRPr="001E709E">
              <w:rPr>
                <w:rFonts w:ascii="Times New Roman" w:hAnsi="Times New Roman" w:cs="Times New Roman"/>
                <w:sz w:val="28"/>
                <w:szCs w:val="28"/>
              </w:rPr>
              <w:t>1</w:t>
            </w:r>
          </w:p>
        </w:tc>
        <w:tc>
          <w:tcPr>
            <w:tcW w:w="6378" w:type="dxa"/>
            <w:shd w:val="clear" w:color="auto" w:fill="auto"/>
          </w:tcPr>
          <w:p w:rsidR="00C911FF" w:rsidRPr="001E709E" w:rsidRDefault="0004273C" w:rsidP="00C911FF">
            <w:pPr>
              <w:rPr>
                <w:rFonts w:ascii="Times New Roman" w:hAnsi="Times New Roman" w:cs="Times New Roman"/>
                <w:sz w:val="28"/>
                <w:szCs w:val="28"/>
              </w:rPr>
            </w:pPr>
            <w:r w:rsidRPr="001E709E">
              <w:rPr>
                <w:rFonts w:ascii="Times New Roman" w:hAnsi="Times New Roman" w:cs="Times New Roman"/>
                <w:sz w:val="28"/>
                <w:szCs w:val="28"/>
              </w:rPr>
              <w:t>Қаттыдәрілікқалыптардыңөнеркәсіптіктехнологиясы</w:t>
            </w:r>
          </w:p>
        </w:tc>
        <w:tc>
          <w:tcPr>
            <w:tcW w:w="1276" w:type="dxa"/>
          </w:tcPr>
          <w:p w:rsidR="00C911FF" w:rsidRPr="001E709E" w:rsidRDefault="004A13BD" w:rsidP="00C911FF">
            <w:pPr>
              <w:tabs>
                <w:tab w:val="left" w:pos="274"/>
              </w:tabs>
              <w:jc w:val="center"/>
              <w:rPr>
                <w:rFonts w:ascii="Times New Roman" w:hAnsi="Times New Roman" w:cs="Times New Roman"/>
                <w:sz w:val="28"/>
                <w:szCs w:val="28"/>
                <w:lang w:val="kk-KZ"/>
              </w:rPr>
            </w:pPr>
            <w:r w:rsidRPr="001E709E">
              <w:rPr>
                <w:rFonts w:ascii="Times New Roman" w:hAnsi="Times New Roman" w:cs="Times New Roman"/>
                <w:sz w:val="28"/>
                <w:szCs w:val="28"/>
                <w:lang w:val="kk-KZ"/>
              </w:rPr>
              <w:t>5</w:t>
            </w:r>
          </w:p>
        </w:tc>
        <w:tc>
          <w:tcPr>
            <w:tcW w:w="1276" w:type="dxa"/>
          </w:tcPr>
          <w:p w:rsidR="00C911FF" w:rsidRPr="001E709E" w:rsidRDefault="004A13BD" w:rsidP="00C911FF">
            <w:pPr>
              <w:tabs>
                <w:tab w:val="left" w:pos="274"/>
              </w:tabs>
              <w:jc w:val="center"/>
              <w:rPr>
                <w:rFonts w:ascii="Times New Roman" w:hAnsi="Times New Roman" w:cs="Times New Roman"/>
                <w:sz w:val="28"/>
                <w:szCs w:val="28"/>
                <w:lang w:val="kk-KZ"/>
              </w:rPr>
            </w:pPr>
            <w:r w:rsidRPr="001E709E">
              <w:rPr>
                <w:rFonts w:ascii="Times New Roman" w:hAnsi="Times New Roman" w:cs="Times New Roman"/>
                <w:sz w:val="28"/>
                <w:szCs w:val="28"/>
                <w:lang w:val="kk-KZ"/>
              </w:rPr>
              <w:t>А</w:t>
            </w:r>
          </w:p>
        </w:tc>
      </w:tr>
      <w:tr w:rsidR="004A13BD" w:rsidRPr="001E709E" w:rsidTr="00225C8C">
        <w:tc>
          <w:tcPr>
            <w:tcW w:w="500" w:type="dxa"/>
          </w:tcPr>
          <w:p w:rsidR="004A13BD" w:rsidRPr="001E709E" w:rsidRDefault="004A13BD" w:rsidP="004A13BD">
            <w:pPr>
              <w:tabs>
                <w:tab w:val="left" w:pos="274"/>
              </w:tabs>
              <w:rPr>
                <w:rFonts w:ascii="Times New Roman" w:hAnsi="Times New Roman" w:cs="Times New Roman"/>
                <w:sz w:val="28"/>
                <w:szCs w:val="28"/>
              </w:rPr>
            </w:pPr>
            <w:r w:rsidRPr="001E709E">
              <w:rPr>
                <w:rFonts w:ascii="Times New Roman" w:hAnsi="Times New Roman" w:cs="Times New Roman"/>
                <w:sz w:val="28"/>
                <w:szCs w:val="28"/>
              </w:rPr>
              <w:t>2</w:t>
            </w:r>
          </w:p>
        </w:tc>
        <w:tc>
          <w:tcPr>
            <w:tcW w:w="6378" w:type="dxa"/>
            <w:shd w:val="clear" w:color="auto" w:fill="auto"/>
          </w:tcPr>
          <w:p w:rsidR="004A13BD" w:rsidRPr="001E709E" w:rsidRDefault="004A13BD" w:rsidP="004A13BD">
            <w:pPr>
              <w:rPr>
                <w:rFonts w:ascii="Times New Roman" w:hAnsi="Times New Roman" w:cs="Times New Roman"/>
                <w:sz w:val="28"/>
                <w:szCs w:val="28"/>
              </w:rPr>
            </w:pPr>
            <w:r w:rsidRPr="001E709E">
              <w:rPr>
                <w:rFonts w:ascii="Times New Roman" w:hAnsi="Times New Roman" w:cs="Times New Roman"/>
                <w:sz w:val="28"/>
                <w:szCs w:val="28"/>
              </w:rPr>
              <w:t>Фармацевти</w:t>
            </w:r>
            <w:r w:rsidRPr="001E709E">
              <w:rPr>
                <w:rFonts w:ascii="Times New Roman" w:hAnsi="Times New Roman" w:cs="Times New Roman"/>
                <w:sz w:val="28"/>
                <w:szCs w:val="28"/>
                <w:lang w:val="kk-KZ"/>
              </w:rPr>
              <w:t>калық ерітінділер</w:t>
            </w:r>
            <w:r w:rsidRPr="001E709E">
              <w:rPr>
                <w:rFonts w:ascii="Times New Roman" w:hAnsi="Times New Roman" w:cs="Times New Roman"/>
                <w:sz w:val="28"/>
                <w:szCs w:val="28"/>
              </w:rPr>
              <w:t>.</w:t>
            </w:r>
            <w:r w:rsidRPr="001E709E">
              <w:rPr>
                <w:rFonts w:ascii="Times New Roman" w:hAnsi="Times New Roman" w:cs="Times New Roman"/>
                <w:sz w:val="28"/>
                <w:szCs w:val="28"/>
                <w:lang w:val="kk-KZ"/>
              </w:rPr>
              <w:t xml:space="preserve"> Тамшылар</w:t>
            </w:r>
            <w:r w:rsidRPr="001E709E">
              <w:rPr>
                <w:rFonts w:ascii="Times New Roman" w:hAnsi="Times New Roman" w:cs="Times New Roman"/>
                <w:sz w:val="28"/>
                <w:szCs w:val="28"/>
              </w:rPr>
              <w:t xml:space="preserve">. </w:t>
            </w:r>
            <w:r w:rsidRPr="001E709E">
              <w:rPr>
                <w:rFonts w:ascii="Times New Roman" w:hAnsi="Times New Roman" w:cs="Times New Roman"/>
                <w:sz w:val="28"/>
                <w:szCs w:val="28"/>
                <w:lang w:val="kk-KZ"/>
              </w:rPr>
              <w:t>Шырындар</w:t>
            </w:r>
            <w:r w:rsidRPr="001E709E">
              <w:rPr>
                <w:rFonts w:ascii="Times New Roman" w:hAnsi="Times New Roman" w:cs="Times New Roman"/>
                <w:sz w:val="28"/>
                <w:szCs w:val="28"/>
              </w:rPr>
              <w:t>.</w:t>
            </w:r>
          </w:p>
        </w:tc>
        <w:tc>
          <w:tcPr>
            <w:tcW w:w="1276" w:type="dxa"/>
          </w:tcPr>
          <w:p w:rsidR="004A13BD" w:rsidRPr="001E709E" w:rsidRDefault="00FB2AEF" w:rsidP="004A13BD">
            <w:pPr>
              <w:jc w:val="center"/>
              <w:rPr>
                <w:sz w:val="28"/>
                <w:szCs w:val="28"/>
              </w:rPr>
            </w:pPr>
            <w:r w:rsidRPr="001E709E">
              <w:rPr>
                <w:rFonts w:ascii="Times New Roman" w:hAnsi="Times New Roman" w:cs="Times New Roman"/>
                <w:sz w:val="28"/>
                <w:szCs w:val="28"/>
                <w:lang w:val="kk-KZ"/>
              </w:rPr>
              <w:t>5</w:t>
            </w:r>
          </w:p>
        </w:tc>
        <w:tc>
          <w:tcPr>
            <w:tcW w:w="1276" w:type="dxa"/>
          </w:tcPr>
          <w:p w:rsidR="004A13BD" w:rsidRPr="001E709E" w:rsidRDefault="00FB2AEF" w:rsidP="004A13BD">
            <w:pPr>
              <w:tabs>
                <w:tab w:val="left" w:pos="274"/>
              </w:tabs>
              <w:jc w:val="center"/>
              <w:rPr>
                <w:rFonts w:ascii="Times New Roman" w:hAnsi="Times New Roman" w:cs="Times New Roman"/>
                <w:sz w:val="28"/>
                <w:szCs w:val="28"/>
                <w:lang w:val="kk-KZ"/>
              </w:rPr>
            </w:pPr>
            <w:r w:rsidRPr="001E709E">
              <w:rPr>
                <w:rFonts w:ascii="Times New Roman" w:hAnsi="Times New Roman" w:cs="Times New Roman"/>
                <w:sz w:val="28"/>
                <w:szCs w:val="28"/>
                <w:lang w:val="kk-KZ"/>
              </w:rPr>
              <w:t xml:space="preserve">4 А, 1 </w:t>
            </w:r>
            <w:r w:rsidR="004A13BD" w:rsidRPr="001E709E">
              <w:rPr>
                <w:rFonts w:ascii="Times New Roman" w:hAnsi="Times New Roman" w:cs="Times New Roman"/>
                <w:sz w:val="28"/>
                <w:szCs w:val="28"/>
                <w:lang w:val="kk-KZ"/>
              </w:rPr>
              <w:t>В</w:t>
            </w:r>
          </w:p>
        </w:tc>
      </w:tr>
      <w:tr w:rsidR="004A13BD" w:rsidRPr="001E709E" w:rsidTr="00225C8C">
        <w:tc>
          <w:tcPr>
            <w:tcW w:w="500" w:type="dxa"/>
          </w:tcPr>
          <w:p w:rsidR="004A13BD" w:rsidRPr="001E709E" w:rsidRDefault="004A13BD" w:rsidP="004A13BD">
            <w:pPr>
              <w:tabs>
                <w:tab w:val="left" w:pos="274"/>
              </w:tabs>
              <w:rPr>
                <w:rFonts w:ascii="Times New Roman" w:hAnsi="Times New Roman" w:cs="Times New Roman"/>
                <w:sz w:val="28"/>
                <w:szCs w:val="28"/>
              </w:rPr>
            </w:pPr>
            <w:r w:rsidRPr="001E709E">
              <w:rPr>
                <w:rFonts w:ascii="Times New Roman" w:hAnsi="Times New Roman" w:cs="Times New Roman"/>
                <w:sz w:val="28"/>
                <w:szCs w:val="28"/>
              </w:rPr>
              <w:t>3</w:t>
            </w:r>
          </w:p>
        </w:tc>
        <w:tc>
          <w:tcPr>
            <w:tcW w:w="6378" w:type="dxa"/>
            <w:shd w:val="clear" w:color="auto" w:fill="auto"/>
          </w:tcPr>
          <w:p w:rsidR="004A13BD" w:rsidRPr="001E709E" w:rsidRDefault="004A13BD" w:rsidP="004A13BD">
            <w:pPr>
              <w:rPr>
                <w:rFonts w:ascii="Times New Roman" w:hAnsi="Times New Roman" w:cs="Times New Roman"/>
                <w:sz w:val="28"/>
                <w:szCs w:val="28"/>
              </w:rPr>
            </w:pPr>
            <w:r w:rsidRPr="001E709E">
              <w:rPr>
                <w:rFonts w:ascii="Times New Roman" w:hAnsi="Times New Roman" w:cs="Times New Roman"/>
                <w:sz w:val="28"/>
                <w:szCs w:val="28"/>
              </w:rPr>
              <w:t>Экстракциондыпрепараттар</w:t>
            </w:r>
            <w:r w:rsidRPr="001E709E">
              <w:rPr>
                <w:rFonts w:ascii="Times New Roman" w:hAnsi="Times New Roman" w:cs="Times New Roman"/>
                <w:sz w:val="28"/>
                <w:szCs w:val="28"/>
                <w:lang w:val="kk-KZ"/>
              </w:rPr>
              <w:t>. Жұмсақ дәрілік қалыптар</w:t>
            </w:r>
          </w:p>
        </w:tc>
        <w:tc>
          <w:tcPr>
            <w:tcW w:w="1276" w:type="dxa"/>
          </w:tcPr>
          <w:p w:rsidR="004A13BD" w:rsidRPr="001E709E" w:rsidRDefault="004A13BD" w:rsidP="004A13BD">
            <w:pPr>
              <w:jc w:val="center"/>
              <w:rPr>
                <w:sz w:val="28"/>
                <w:szCs w:val="28"/>
              </w:rPr>
            </w:pPr>
            <w:r w:rsidRPr="001E709E">
              <w:rPr>
                <w:rFonts w:ascii="Times New Roman" w:hAnsi="Times New Roman" w:cs="Times New Roman"/>
                <w:sz w:val="28"/>
                <w:szCs w:val="28"/>
                <w:lang w:val="kk-KZ"/>
              </w:rPr>
              <w:t>5</w:t>
            </w:r>
          </w:p>
        </w:tc>
        <w:tc>
          <w:tcPr>
            <w:tcW w:w="1276" w:type="dxa"/>
          </w:tcPr>
          <w:p w:rsidR="004A13BD" w:rsidRPr="001E709E" w:rsidRDefault="004A13BD" w:rsidP="004A13BD">
            <w:pPr>
              <w:tabs>
                <w:tab w:val="left" w:pos="274"/>
              </w:tabs>
              <w:jc w:val="center"/>
              <w:rPr>
                <w:rFonts w:ascii="Times New Roman" w:hAnsi="Times New Roman" w:cs="Times New Roman"/>
                <w:sz w:val="28"/>
                <w:szCs w:val="28"/>
                <w:lang w:val="kk-KZ"/>
              </w:rPr>
            </w:pPr>
            <w:r w:rsidRPr="001E709E">
              <w:rPr>
                <w:rFonts w:ascii="Times New Roman" w:hAnsi="Times New Roman" w:cs="Times New Roman"/>
                <w:sz w:val="28"/>
                <w:szCs w:val="28"/>
                <w:lang w:val="kk-KZ"/>
              </w:rPr>
              <w:t>В</w:t>
            </w:r>
          </w:p>
        </w:tc>
      </w:tr>
      <w:tr w:rsidR="004A13BD" w:rsidRPr="001E709E" w:rsidTr="00225C8C">
        <w:tc>
          <w:tcPr>
            <w:tcW w:w="500" w:type="dxa"/>
          </w:tcPr>
          <w:p w:rsidR="004A13BD" w:rsidRPr="001E709E" w:rsidRDefault="004A13BD" w:rsidP="004A13BD">
            <w:pPr>
              <w:tabs>
                <w:tab w:val="left" w:pos="274"/>
              </w:tabs>
              <w:rPr>
                <w:rFonts w:ascii="Times New Roman" w:hAnsi="Times New Roman" w:cs="Times New Roman"/>
                <w:sz w:val="28"/>
                <w:szCs w:val="28"/>
              </w:rPr>
            </w:pPr>
            <w:r w:rsidRPr="001E709E">
              <w:rPr>
                <w:rFonts w:ascii="Times New Roman" w:hAnsi="Times New Roman" w:cs="Times New Roman"/>
                <w:sz w:val="28"/>
                <w:szCs w:val="28"/>
              </w:rPr>
              <w:t>4</w:t>
            </w:r>
          </w:p>
        </w:tc>
        <w:tc>
          <w:tcPr>
            <w:tcW w:w="6378" w:type="dxa"/>
            <w:shd w:val="clear" w:color="auto" w:fill="auto"/>
          </w:tcPr>
          <w:p w:rsidR="004A13BD" w:rsidRPr="001E709E" w:rsidRDefault="004A13BD" w:rsidP="004A13BD">
            <w:pPr>
              <w:rPr>
                <w:rFonts w:ascii="Times New Roman" w:hAnsi="Times New Roman" w:cs="Times New Roman"/>
                <w:sz w:val="28"/>
                <w:szCs w:val="28"/>
                <w:lang w:val="kk-KZ"/>
              </w:rPr>
            </w:pPr>
            <w:r w:rsidRPr="001E709E">
              <w:rPr>
                <w:rFonts w:ascii="Times New Roman" w:hAnsi="Times New Roman" w:cs="Times New Roman"/>
                <w:sz w:val="28"/>
                <w:szCs w:val="28"/>
                <w:lang w:val="kk-KZ"/>
              </w:rPr>
              <w:t>Ректальды және вагинальды қолдануға арналған дәрілік қалыптар</w:t>
            </w:r>
          </w:p>
        </w:tc>
        <w:tc>
          <w:tcPr>
            <w:tcW w:w="1276" w:type="dxa"/>
          </w:tcPr>
          <w:p w:rsidR="004A13BD" w:rsidRPr="001E709E" w:rsidRDefault="004A13BD" w:rsidP="004A13BD">
            <w:pPr>
              <w:jc w:val="center"/>
              <w:rPr>
                <w:sz w:val="28"/>
                <w:szCs w:val="28"/>
              </w:rPr>
            </w:pPr>
            <w:r w:rsidRPr="001E709E">
              <w:rPr>
                <w:rFonts w:ascii="Times New Roman" w:hAnsi="Times New Roman" w:cs="Times New Roman"/>
                <w:sz w:val="28"/>
                <w:szCs w:val="28"/>
                <w:lang w:val="kk-KZ"/>
              </w:rPr>
              <w:t>5</w:t>
            </w:r>
          </w:p>
        </w:tc>
        <w:tc>
          <w:tcPr>
            <w:tcW w:w="1276" w:type="dxa"/>
          </w:tcPr>
          <w:p w:rsidR="004A13BD" w:rsidRPr="001E709E" w:rsidRDefault="00FB2AEF" w:rsidP="004A13BD">
            <w:pPr>
              <w:tabs>
                <w:tab w:val="left" w:pos="274"/>
              </w:tabs>
              <w:jc w:val="center"/>
              <w:rPr>
                <w:rFonts w:ascii="Times New Roman" w:hAnsi="Times New Roman" w:cs="Times New Roman"/>
                <w:sz w:val="28"/>
                <w:szCs w:val="28"/>
                <w:lang w:val="kk-KZ"/>
              </w:rPr>
            </w:pPr>
            <w:r w:rsidRPr="001E709E">
              <w:rPr>
                <w:rFonts w:ascii="Times New Roman" w:hAnsi="Times New Roman" w:cs="Times New Roman"/>
                <w:sz w:val="28"/>
                <w:szCs w:val="28"/>
                <w:lang w:val="kk-KZ"/>
              </w:rPr>
              <w:t xml:space="preserve">4 </w:t>
            </w:r>
            <w:r w:rsidR="004A13BD" w:rsidRPr="001E709E">
              <w:rPr>
                <w:rFonts w:ascii="Times New Roman" w:hAnsi="Times New Roman" w:cs="Times New Roman"/>
                <w:sz w:val="28"/>
                <w:szCs w:val="28"/>
                <w:lang w:val="kk-KZ"/>
              </w:rPr>
              <w:t>В</w:t>
            </w:r>
            <w:r w:rsidRPr="001E709E">
              <w:rPr>
                <w:rFonts w:ascii="Times New Roman" w:hAnsi="Times New Roman" w:cs="Times New Roman"/>
                <w:sz w:val="28"/>
                <w:szCs w:val="28"/>
                <w:lang w:val="kk-KZ"/>
              </w:rPr>
              <w:t>, 1 С</w:t>
            </w:r>
          </w:p>
        </w:tc>
      </w:tr>
      <w:tr w:rsidR="004A13BD" w:rsidRPr="001E709E" w:rsidTr="00225C8C">
        <w:tc>
          <w:tcPr>
            <w:tcW w:w="500" w:type="dxa"/>
          </w:tcPr>
          <w:p w:rsidR="004A13BD" w:rsidRPr="001E709E" w:rsidRDefault="004A13BD" w:rsidP="004A13BD">
            <w:pPr>
              <w:tabs>
                <w:tab w:val="left" w:pos="274"/>
              </w:tabs>
              <w:rPr>
                <w:rFonts w:ascii="Times New Roman" w:hAnsi="Times New Roman" w:cs="Times New Roman"/>
                <w:sz w:val="28"/>
                <w:szCs w:val="28"/>
                <w:lang w:val="kk-KZ"/>
              </w:rPr>
            </w:pPr>
            <w:r w:rsidRPr="001E709E">
              <w:rPr>
                <w:rFonts w:ascii="Times New Roman" w:hAnsi="Times New Roman" w:cs="Times New Roman"/>
                <w:sz w:val="28"/>
                <w:szCs w:val="28"/>
                <w:lang w:val="kk-KZ"/>
              </w:rPr>
              <w:t>5</w:t>
            </w:r>
          </w:p>
        </w:tc>
        <w:tc>
          <w:tcPr>
            <w:tcW w:w="6378" w:type="dxa"/>
            <w:shd w:val="clear" w:color="auto" w:fill="auto"/>
          </w:tcPr>
          <w:p w:rsidR="004A13BD" w:rsidRPr="001E709E" w:rsidRDefault="004A13BD" w:rsidP="004A13BD">
            <w:pPr>
              <w:rPr>
                <w:rFonts w:ascii="Times New Roman" w:hAnsi="Times New Roman" w:cs="Times New Roman"/>
                <w:sz w:val="28"/>
                <w:szCs w:val="28"/>
                <w:lang w:val="kk-KZ"/>
              </w:rPr>
            </w:pPr>
            <w:r w:rsidRPr="001E709E">
              <w:rPr>
                <w:rFonts w:ascii="Times New Roman" w:hAnsi="Times New Roman" w:cs="Times New Roman"/>
                <w:sz w:val="28"/>
                <w:szCs w:val="28"/>
                <w:lang w:val="kk-KZ"/>
              </w:rPr>
              <w:t>Қысым астындағы дірілік қалыптар. Спрейлер. Медициналық көпіршікетр.</w:t>
            </w:r>
          </w:p>
        </w:tc>
        <w:tc>
          <w:tcPr>
            <w:tcW w:w="1276" w:type="dxa"/>
          </w:tcPr>
          <w:p w:rsidR="004A13BD" w:rsidRPr="001E709E" w:rsidRDefault="004A13BD" w:rsidP="004A13BD">
            <w:pPr>
              <w:jc w:val="center"/>
              <w:rPr>
                <w:sz w:val="28"/>
                <w:szCs w:val="28"/>
              </w:rPr>
            </w:pPr>
            <w:r w:rsidRPr="001E709E">
              <w:rPr>
                <w:rFonts w:ascii="Times New Roman" w:hAnsi="Times New Roman" w:cs="Times New Roman"/>
                <w:sz w:val="28"/>
                <w:szCs w:val="28"/>
                <w:lang w:val="kk-KZ"/>
              </w:rPr>
              <w:t>5</w:t>
            </w:r>
          </w:p>
        </w:tc>
        <w:tc>
          <w:tcPr>
            <w:tcW w:w="1276" w:type="dxa"/>
          </w:tcPr>
          <w:p w:rsidR="004A13BD" w:rsidRPr="001E709E" w:rsidRDefault="00FB2AEF" w:rsidP="004A13BD">
            <w:pPr>
              <w:tabs>
                <w:tab w:val="left" w:pos="274"/>
              </w:tabs>
              <w:jc w:val="center"/>
              <w:rPr>
                <w:rFonts w:ascii="Times New Roman" w:hAnsi="Times New Roman" w:cs="Times New Roman"/>
                <w:sz w:val="28"/>
                <w:szCs w:val="28"/>
                <w:lang w:val="kk-KZ"/>
              </w:rPr>
            </w:pPr>
            <w:r w:rsidRPr="001E709E">
              <w:rPr>
                <w:rFonts w:ascii="Times New Roman" w:hAnsi="Times New Roman" w:cs="Times New Roman"/>
                <w:sz w:val="28"/>
                <w:szCs w:val="28"/>
                <w:lang w:val="kk-KZ"/>
              </w:rPr>
              <w:t xml:space="preserve">2 </w:t>
            </w:r>
            <w:r w:rsidR="004A13BD" w:rsidRPr="001E709E">
              <w:rPr>
                <w:rFonts w:ascii="Times New Roman" w:hAnsi="Times New Roman" w:cs="Times New Roman"/>
                <w:sz w:val="28"/>
                <w:szCs w:val="28"/>
                <w:lang w:val="kk-KZ"/>
              </w:rPr>
              <w:t>В</w:t>
            </w:r>
            <w:r w:rsidRPr="001E709E">
              <w:rPr>
                <w:rFonts w:ascii="Times New Roman" w:hAnsi="Times New Roman" w:cs="Times New Roman"/>
                <w:sz w:val="28"/>
                <w:szCs w:val="28"/>
                <w:lang w:val="kk-KZ"/>
              </w:rPr>
              <w:t>, 3 С</w:t>
            </w:r>
          </w:p>
        </w:tc>
      </w:tr>
      <w:tr w:rsidR="004A13BD" w:rsidRPr="001E709E" w:rsidTr="00225C8C">
        <w:tc>
          <w:tcPr>
            <w:tcW w:w="500" w:type="dxa"/>
          </w:tcPr>
          <w:p w:rsidR="004A13BD" w:rsidRPr="001E709E" w:rsidRDefault="004A13BD" w:rsidP="004A13BD">
            <w:pPr>
              <w:tabs>
                <w:tab w:val="left" w:pos="274"/>
              </w:tabs>
              <w:rPr>
                <w:rFonts w:ascii="Times New Roman" w:hAnsi="Times New Roman" w:cs="Times New Roman"/>
                <w:sz w:val="28"/>
                <w:szCs w:val="28"/>
                <w:lang w:val="kk-KZ"/>
              </w:rPr>
            </w:pPr>
            <w:r w:rsidRPr="001E709E">
              <w:rPr>
                <w:rFonts w:ascii="Times New Roman" w:hAnsi="Times New Roman" w:cs="Times New Roman"/>
                <w:sz w:val="28"/>
                <w:szCs w:val="28"/>
                <w:lang w:val="kk-KZ"/>
              </w:rPr>
              <w:t>6</w:t>
            </w:r>
          </w:p>
        </w:tc>
        <w:tc>
          <w:tcPr>
            <w:tcW w:w="6378" w:type="dxa"/>
            <w:shd w:val="clear" w:color="auto" w:fill="auto"/>
          </w:tcPr>
          <w:p w:rsidR="004A13BD" w:rsidRPr="001E709E" w:rsidRDefault="004A13BD" w:rsidP="004A13BD">
            <w:pPr>
              <w:rPr>
                <w:rFonts w:ascii="Times New Roman" w:hAnsi="Times New Roman" w:cs="Times New Roman"/>
                <w:sz w:val="28"/>
                <w:szCs w:val="28"/>
                <w:lang w:val="kk-KZ"/>
              </w:rPr>
            </w:pPr>
            <w:r w:rsidRPr="001E709E">
              <w:rPr>
                <w:rFonts w:ascii="Times New Roman" w:hAnsi="Times New Roman" w:cs="Times New Roman"/>
                <w:sz w:val="28"/>
                <w:szCs w:val="28"/>
                <w:lang w:val="kk-KZ"/>
              </w:rPr>
              <w:t>Көзге арналған дәрілік қалыптар. Асептикалық жағдайда жасалатын дәрілік қалыптар</w:t>
            </w:r>
          </w:p>
        </w:tc>
        <w:tc>
          <w:tcPr>
            <w:tcW w:w="1276" w:type="dxa"/>
          </w:tcPr>
          <w:p w:rsidR="004A13BD" w:rsidRPr="001E709E" w:rsidRDefault="004A13BD" w:rsidP="004A13BD">
            <w:pPr>
              <w:jc w:val="center"/>
              <w:rPr>
                <w:sz w:val="28"/>
                <w:szCs w:val="28"/>
              </w:rPr>
            </w:pPr>
            <w:r w:rsidRPr="001E709E">
              <w:rPr>
                <w:rFonts w:ascii="Times New Roman" w:hAnsi="Times New Roman" w:cs="Times New Roman"/>
                <w:sz w:val="28"/>
                <w:szCs w:val="28"/>
                <w:lang w:val="kk-KZ"/>
              </w:rPr>
              <w:t>5</w:t>
            </w:r>
          </w:p>
        </w:tc>
        <w:tc>
          <w:tcPr>
            <w:tcW w:w="1276" w:type="dxa"/>
          </w:tcPr>
          <w:p w:rsidR="004A13BD" w:rsidRPr="001E709E" w:rsidRDefault="004A13BD" w:rsidP="004A13BD">
            <w:pPr>
              <w:tabs>
                <w:tab w:val="left" w:pos="274"/>
              </w:tabs>
              <w:jc w:val="center"/>
              <w:rPr>
                <w:rFonts w:ascii="Times New Roman" w:hAnsi="Times New Roman" w:cs="Times New Roman"/>
                <w:sz w:val="28"/>
                <w:szCs w:val="28"/>
                <w:lang w:val="kk-KZ"/>
              </w:rPr>
            </w:pPr>
            <w:r w:rsidRPr="001E709E">
              <w:rPr>
                <w:rFonts w:ascii="Times New Roman" w:hAnsi="Times New Roman" w:cs="Times New Roman"/>
                <w:sz w:val="28"/>
                <w:szCs w:val="28"/>
                <w:lang w:val="kk-KZ"/>
              </w:rPr>
              <w:t>С</w:t>
            </w:r>
          </w:p>
        </w:tc>
      </w:tr>
      <w:tr w:rsidR="004A13BD" w:rsidRPr="001E709E" w:rsidTr="00921890">
        <w:tc>
          <w:tcPr>
            <w:tcW w:w="6878" w:type="dxa"/>
            <w:gridSpan w:val="2"/>
          </w:tcPr>
          <w:p w:rsidR="004A13BD" w:rsidRPr="001E709E" w:rsidRDefault="004A13BD" w:rsidP="00841AEE">
            <w:pPr>
              <w:pStyle w:val="1"/>
              <w:rPr>
                <w:b/>
                <w:sz w:val="28"/>
                <w:szCs w:val="28"/>
                <w:lang w:val="kk-KZ"/>
              </w:rPr>
            </w:pPr>
            <w:r w:rsidRPr="001E709E">
              <w:rPr>
                <w:b/>
                <w:bCs/>
                <w:sz w:val="28"/>
                <w:szCs w:val="28"/>
                <w:lang w:val="kk-KZ"/>
              </w:rPr>
              <w:t>Тестінің бір нұсқасындағы тапсырмалар саны</w:t>
            </w:r>
          </w:p>
        </w:tc>
        <w:tc>
          <w:tcPr>
            <w:tcW w:w="2552" w:type="dxa"/>
            <w:gridSpan w:val="2"/>
          </w:tcPr>
          <w:p w:rsidR="004A13BD" w:rsidRPr="001E709E" w:rsidRDefault="004A13BD" w:rsidP="00841AEE">
            <w:pPr>
              <w:tabs>
                <w:tab w:val="left" w:pos="274"/>
              </w:tabs>
              <w:jc w:val="center"/>
              <w:rPr>
                <w:rFonts w:ascii="Times New Roman" w:hAnsi="Times New Roman" w:cs="Times New Roman"/>
                <w:b/>
                <w:sz w:val="28"/>
                <w:szCs w:val="28"/>
                <w:lang w:val="kk-KZ"/>
              </w:rPr>
            </w:pPr>
            <w:r w:rsidRPr="001E709E">
              <w:rPr>
                <w:rFonts w:ascii="Times New Roman" w:hAnsi="Times New Roman" w:cs="Times New Roman"/>
                <w:b/>
                <w:sz w:val="28"/>
                <w:szCs w:val="28"/>
                <w:lang w:val="kk-KZ"/>
              </w:rPr>
              <w:t>30</w:t>
            </w:r>
          </w:p>
        </w:tc>
      </w:tr>
    </w:tbl>
    <w:p w:rsidR="00880549" w:rsidRPr="001E709E" w:rsidRDefault="00880549" w:rsidP="00DC2E2F">
      <w:pPr>
        <w:pStyle w:val="ae"/>
        <w:jc w:val="both"/>
        <w:rPr>
          <w:rFonts w:ascii="Times New Roman" w:hAnsi="Times New Roman" w:cs="Times New Roman"/>
          <w:lang w:val="kk-KZ"/>
        </w:rPr>
      </w:pPr>
    </w:p>
    <w:p w:rsidR="007774A8" w:rsidRPr="001E709E" w:rsidRDefault="007774A8" w:rsidP="007774A8">
      <w:pPr>
        <w:contextualSpacing/>
        <w:jc w:val="both"/>
        <w:rPr>
          <w:rFonts w:ascii="Times New Roman" w:hAnsi="Times New Roman" w:cs="Times New Roman"/>
          <w:b/>
          <w:sz w:val="28"/>
          <w:szCs w:val="28"/>
          <w:lang w:val="kk-KZ"/>
        </w:rPr>
      </w:pPr>
      <w:r w:rsidRPr="001E709E">
        <w:rPr>
          <w:rFonts w:ascii="Times New Roman" w:hAnsi="Times New Roman" w:cs="Times New Roman"/>
          <w:b/>
          <w:sz w:val="28"/>
          <w:szCs w:val="28"/>
          <w:lang w:val="be-BY"/>
        </w:rPr>
        <w:t>4. Тапсырма мазмұнының сипаттамасы</w:t>
      </w:r>
      <w:r w:rsidRPr="001E709E">
        <w:rPr>
          <w:rFonts w:ascii="Times New Roman" w:hAnsi="Times New Roman" w:cs="Times New Roman"/>
          <w:b/>
          <w:sz w:val="28"/>
          <w:szCs w:val="28"/>
          <w:lang w:val="kk-KZ"/>
        </w:rPr>
        <w:t>:</w:t>
      </w:r>
    </w:p>
    <w:p w:rsidR="002D7A21" w:rsidRPr="001E709E" w:rsidRDefault="002D7A21" w:rsidP="00325220">
      <w:pPr>
        <w:widowControl w:val="0"/>
        <w:spacing w:after="0" w:line="240" w:lineRule="auto"/>
        <w:ind w:firstLine="709"/>
        <w:jc w:val="both"/>
        <w:rPr>
          <w:rFonts w:ascii="Times New Roman" w:hAnsi="Times New Roman"/>
          <w:spacing w:val="-5"/>
          <w:sz w:val="28"/>
          <w:szCs w:val="28"/>
          <w:lang w:val="kk-KZ"/>
        </w:rPr>
      </w:pPr>
      <w:r w:rsidRPr="001E709E">
        <w:rPr>
          <w:rFonts w:ascii="Times New Roman" w:hAnsi="Times New Roman"/>
          <w:spacing w:val="-5"/>
          <w:sz w:val="28"/>
          <w:szCs w:val="28"/>
          <w:lang w:val="kk-KZ"/>
        </w:rPr>
        <w:t>Дәрілердің өндірістік технологиясы – халықаралық нормалар мен стандарттарға сәйкес санитарлық режимді сақтай отырып, басты міндеті - дәріханалық және өнеркәсіптік өндірісте дәрілік заттар дайындаудың теориялық негіздерін игеру  болып табылатын фармацевтикалық өндіріс мамандарының тәжірибелік қызметін анықтайды. Рационалды дәрілік қалыптар түрінде дәрілік заттар ойлап табу және биофармацевтикалық зерттеулер негізінде алу жолының технологиялық сызбасын қазіргі заманғы құрылғыларды қолдана отырып жетілдіру.</w:t>
      </w:r>
    </w:p>
    <w:p w:rsidR="005B0301" w:rsidRPr="001E709E" w:rsidRDefault="002D7A21" w:rsidP="00DC2E2F">
      <w:pPr>
        <w:spacing w:after="0" w:line="240" w:lineRule="auto"/>
        <w:jc w:val="both"/>
        <w:rPr>
          <w:rFonts w:ascii="Times New Roman" w:hAnsi="Times New Roman"/>
          <w:spacing w:val="-5"/>
          <w:sz w:val="28"/>
          <w:szCs w:val="28"/>
          <w:lang w:val="kk-KZ"/>
        </w:rPr>
      </w:pPr>
      <w:r w:rsidRPr="001E709E">
        <w:rPr>
          <w:rFonts w:ascii="Times New Roman" w:hAnsi="Times New Roman"/>
          <w:spacing w:val="-5"/>
          <w:sz w:val="28"/>
          <w:szCs w:val="28"/>
          <w:lang w:val="kk-KZ"/>
        </w:rPr>
        <w:t xml:space="preserve">Қазіргі заманғы этапта өзекті мәселе – дәрілік заттардың босап шығуын реттей отырып басқару, ұзақ әсер ететін және бағытталған әсерлі дәрілік қалыптар алу; </w:t>
      </w:r>
      <w:r w:rsidRPr="001E709E">
        <w:rPr>
          <w:rFonts w:ascii="Times New Roman" w:hAnsi="Times New Roman"/>
          <w:spacing w:val="-5"/>
          <w:sz w:val="28"/>
          <w:szCs w:val="28"/>
          <w:lang w:val="kk-KZ"/>
        </w:rPr>
        <w:lastRenderedPageBreak/>
        <w:t>қаттаудың жаңа түрін ойлап табу; жаңа қосымша заттар іздестіру; дәрілік заттар сапасын бақылауды жетілдіру;  «</w:t>
      </w:r>
      <w:r w:rsidRPr="001E709E">
        <w:rPr>
          <w:rFonts w:ascii="Times New Roman" w:hAnsi="Times New Roman"/>
          <w:i/>
          <w:spacing w:val="-5"/>
          <w:sz w:val="28"/>
          <w:szCs w:val="28"/>
          <w:lang w:val="kk-KZ"/>
        </w:rPr>
        <w:t>in vivo</w:t>
      </w:r>
      <w:r w:rsidR="00841AEE" w:rsidRPr="001E709E">
        <w:rPr>
          <w:rFonts w:ascii="Times New Roman" w:hAnsi="Times New Roman"/>
          <w:smallCaps/>
          <w:spacing w:val="-5"/>
          <w:sz w:val="28"/>
          <w:szCs w:val="28"/>
          <w:lang w:val="kk-KZ"/>
        </w:rPr>
        <w:t xml:space="preserve">» </w:t>
      </w:r>
      <w:r w:rsidR="00841AEE" w:rsidRPr="001E709E">
        <w:rPr>
          <w:rFonts w:ascii="Times New Roman" w:hAnsi="Times New Roman" w:cs="Times New Roman"/>
          <w:sz w:val="28"/>
          <w:szCs w:val="28"/>
          <w:lang w:val="kk-KZ"/>
        </w:rPr>
        <w:t>және</w:t>
      </w:r>
      <w:r w:rsidRPr="001E709E">
        <w:rPr>
          <w:rFonts w:ascii="Times New Roman" w:hAnsi="Times New Roman"/>
          <w:spacing w:val="-5"/>
          <w:sz w:val="28"/>
          <w:szCs w:val="28"/>
          <w:lang w:val="kk-KZ"/>
        </w:rPr>
        <w:t xml:space="preserve"> «</w:t>
      </w:r>
      <w:r w:rsidRPr="001E709E">
        <w:rPr>
          <w:rFonts w:ascii="Times New Roman" w:hAnsi="Times New Roman"/>
          <w:i/>
          <w:spacing w:val="-5"/>
          <w:sz w:val="28"/>
          <w:szCs w:val="28"/>
          <w:lang w:val="kk-KZ"/>
        </w:rPr>
        <w:t>in vitro</w:t>
      </w:r>
      <w:r w:rsidRPr="001E709E">
        <w:rPr>
          <w:rFonts w:ascii="Times New Roman" w:hAnsi="Times New Roman"/>
          <w:smallCaps/>
          <w:spacing w:val="-5"/>
          <w:sz w:val="28"/>
          <w:szCs w:val="28"/>
          <w:lang w:val="kk-KZ"/>
        </w:rPr>
        <w:t xml:space="preserve">» </w:t>
      </w:r>
      <w:r w:rsidRPr="001E709E">
        <w:rPr>
          <w:rStyle w:val="90"/>
          <w:rFonts w:ascii="Times New Roman" w:hAnsi="Times New Roman" w:cs="Times New Roman"/>
          <w:i w:val="0"/>
          <w:sz w:val="28"/>
          <w:szCs w:val="28"/>
          <w:lang w:val="kk-KZ"/>
        </w:rPr>
        <w:t>әдістері көмегімен</w:t>
      </w:r>
      <w:r w:rsidR="00841AEE" w:rsidRPr="001E709E">
        <w:rPr>
          <w:rStyle w:val="90"/>
          <w:rFonts w:ascii="Times New Roman" w:hAnsi="Times New Roman" w:cs="Times New Roman"/>
          <w:sz w:val="28"/>
          <w:szCs w:val="28"/>
          <w:lang w:val="kk-KZ"/>
        </w:rPr>
        <w:t xml:space="preserve"> </w:t>
      </w:r>
      <w:r w:rsidRPr="001E709E">
        <w:rPr>
          <w:rFonts w:ascii="Times New Roman" w:hAnsi="Times New Roman"/>
          <w:spacing w:val="-5"/>
          <w:sz w:val="28"/>
          <w:szCs w:val="28"/>
          <w:lang w:val="kk-KZ"/>
        </w:rPr>
        <w:t>биофармацевтикалық зерттеулер жүргізу.</w:t>
      </w:r>
    </w:p>
    <w:p w:rsidR="00F97E64" w:rsidRPr="001E709E" w:rsidRDefault="00F97E64" w:rsidP="00F97E64">
      <w:pPr>
        <w:spacing w:after="0" w:line="240" w:lineRule="auto"/>
        <w:jc w:val="both"/>
        <w:rPr>
          <w:rFonts w:ascii="Times New Roman" w:hAnsi="Times New Roman" w:cs="Times New Roman"/>
          <w:b/>
          <w:bCs/>
          <w:sz w:val="28"/>
          <w:szCs w:val="28"/>
          <w:lang w:val="kk-KZ" w:eastAsia="ko-KR"/>
        </w:rPr>
      </w:pPr>
      <w:r w:rsidRPr="001E709E">
        <w:rPr>
          <w:rFonts w:ascii="Times New Roman" w:hAnsi="Times New Roman" w:cs="Times New Roman"/>
          <w:b/>
          <w:bCs/>
          <w:sz w:val="28"/>
          <w:szCs w:val="28"/>
          <w:lang w:val="kk-KZ"/>
        </w:rPr>
        <w:t xml:space="preserve">5. Тапсырмалар орындалуының орташа уақыты: </w:t>
      </w:r>
    </w:p>
    <w:p w:rsidR="00F97E64" w:rsidRPr="001E709E" w:rsidRDefault="00F97E64" w:rsidP="00841AEE">
      <w:pPr>
        <w:spacing w:after="0" w:line="240" w:lineRule="auto"/>
        <w:rPr>
          <w:rFonts w:ascii="Times New Roman" w:hAnsi="Times New Roman" w:cs="Times New Roman"/>
          <w:sz w:val="28"/>
          <w:szCs w:val="28"/>
          <w:lang w:val="kk-KZ"/>
        </w:rPr>
      </w:pPr>
      <w:r w:rsidRPr="001E709E">
        <w:rPr>
          <w:rFonts w:ascii="Times New Roman" w:hAnsi="Times New Roman" w:cs="Times New Roman"/>
          <w:sz w:val="28"/>
          <w:szCs w:val="28"/>
          <w:lang w:val="kk-KZ"/>
        </w:rPr>
        <w:t>Бір тапсырманы орындау уақыты – 2 минут</w:t>
      </w:r>
      <w:r w:rsidRPr="001E709E">
        <w:rPr>
          <w:rFonts w:ascii="Times New Roman" w:hAnsi="Times New Roman" w:cs="Times New Roman"/>
          <w:sz w:val="28"/>
          <w:szCs w:val="28"/>
          <w:lang w:val="kk-KZ"/>
        </w:rPr>
        <w:br/>
        <w:t>Тест орындалуының жалпы уақыты – 60 минут</w:t>
      </w:r>
    </w:p>
    <w:p w:rsidR="00F97E64" w:rsidRPr="001E709E" w:rsidRDefault="00F97E64" w:rsidP="00F97E64">
      <w:pPr>
        <w:spacing w:after="0" w:line="240" w:lineRule="auto"/>
        <w:rPr>
          <w:rFonts w:ascii="Times New Roman" w:hAnsi="Times New Roman" w:cs="Times New Roman"/>
          <w:b/>
          <w:sz w:val="28"/>
          <w:szCs w:val="28"/>
          <w:lang w:val="kk-KZ"/>
        </w:rPr>
      </w:pPr>
      <w:r w:rsidRPr="001E709E">
        <w:rPr>
          <w:rFonts w:ascii="Times New Roman" w:hAnsi="Times New Roman" w:cs="Times New Roman"/>
          <w:b/>
          <w:sz w:val="28"/>
          <w:szCs w:val="28"/>
          <w:lang w:val="kk-KZ"/>
        </w:rPr>
        <w:t>6. Тестiнiң бiр нұсқасындағы тапсырмалар саны:</w:t>
      </w:r>
    </w:p>
    <w:p w:rsidR="00F97E64" w:rsidRPr="001E709E" w:rsidRDefault="00F97E64" w:rsidP="00841AEE">
      <w:pPr>
        <w:spacing w:after="0" w:line="240" w:lineRule="auto"/>
        <w:jc w:val="both"/>
        <w:rPr>
          <w:rFonts w:ascii="Times New Roman" w:hAnsi="Times New Roman" w:cs="Times New Roman"/>
          <w:sz w:val="28"/>
          <w:szCs w:val="28"/>
          <w:lang w:val="kk-KZ"/>
        </w:rPr>
      </w:pPr>
      <w:r w:rsidRPr="001E709E">
        <w:rPr>
          <w:rFonts w:ascii="Times New Roman" w:hAnsi="Times New Roman" w:cs="Times New Roman"/>
          <w:sz w:val="28"/>
          <w:szCs w:val="28"/>
          <w:lang w:val="kk-KZ"/>
        </w:rPr>
        <w:t>Тестінің бір нұсқасында – 30 тапсырма.</w:t>
      </w:r>
    </w:p>
    <w:p w:rsidR="00F97E64" w:rsidRPr="001E709E" w:rsidRDefault="00F97E64" w:rsidP="00841AEE">
      <w:pPr>
        <w:spacing w:after="0" w:line="240" w:lineRule="auto"/>
        <w:jc w:val="both"/>
        <w:rPr>
          <w:rFonts w:ascii="Times New Roman" w:hAnsi="Times New Roman" w:cs="Times New Roman"/>
          <w:sz w:val="28"/>
          <w:szCs w:val="28"/>
          <w:lang w:val="kk-KZ"/>
        </w:rPr>
      </w:pPr>
      <w:r w:rsidRPr="001E709E">
        <w:rPr>
          <w:rFonts w:ascii="Times New Roman" w:hAnsi="Times New Roman" w:cs="Times New Roman"/>
          <w:sz w:val="28"/>
          <w:szCs w:val="28"/>
          <w:lang w:val="kk-KZ"/>
        </w:rPr>
        <w:t>Қиындық деңгейі бойынша тест тапсырмаларының бөлінуі:</w:t>
      </w:r>
    </w:p>
    <w:p w:rsidR="00F97E64" w:rsidRPr="001E709E" w:rsidRDefault="00F97E64" w:rsidP="00841AEE">
      <w:pPr>
        <w:numPr>
          <w:ilvl w:val="0"/>
          <w:numId w:val="10"/>
        </w:numPr>
        <w:tabs>
          <w:tab w:val="clear" w:pos="720"/>
          <w:tab w:val="num" w:pos="567"/>
        </w:tabs>
        <w:spacing w:after="0" w:line="240" w:lineRule="auto"/>
        <w:ind w:left="567" w:firstLine="0"/>
        <w:rPr>
          <w:rFonts w:ascii="Times New Roman" w:hAnsi="Times New Roman" w:cs="Times New Roman"/>
          <w:sz w:val="28"/>
          <w:szCs w:val="28"/>
        </w:rPr>
      </w:pPr>
      <w:r w:rsidRPr="001E709E">
        <w:rPr>
          <w:rFonts w:ascii="Times New Roman" w:hAnsi="Times New Roman" w:cs="Times New Roman"/>
          <w:sz w:val="28"/>
          <w:szCs w:val="28"/>
        </w:rPr>
        <w:t xml:space="preserve">жеңіл (A) – </w:t>
      </w:r>
      <w:r w:rsidRPr="001E709E">
        <w:rPr>
          <w:rFonts w:ascii="Times New Roman" w:hAnsi="Times New Roman" w:cs="Times New Roman"/>
          <w:sz w:val="28"/>
          <w:szCs w:val="28"/>
          <w:lang w:val="en-US"/>
        </w:rPr>
        <w:t>9</w:t>
      </w:r>
      <w:r w:rsidR="00325220" w:rsidRPr="001E709E">
        <w:rPr>
          <w:rFonts w:ascii="Times New Roman" w:hAnsi="Times New Roman" w:cs="Times New Roman"/>
          <w:sz w:val="28"/>
          <w:szCs w:val="28"/>
        </w:rPr>
        <w:t xml:space="preserve"> </w:t>
      </w:r>
      <w:r w:rsidRPr="001E709E">
        <w:rPr>
          <w:rFonts w:ascii="Times New Roman" w:hAnsi="Times New Roman" w:cs="Times New Roman"/>
          <w:sz w:val="28"/>
          <w:szCs w:val="28"/>
        </w:rPr>
        <w:t>тапсырма (30%);</w:t>
      </w:r>
    </w:p>
    <w:p w:rsidR="00F97E64" w:rsidRPr="001E709E" w:rsidRDefault="00F97E64" w:rsidP="00841AEE">
      <w:pPr>
        <w:numPr>
          <w:ilvl w:val="0"/>
          <w:numId w:val="10"/>
        </w:numPr>
        <w:tabs>
          <w:tab w:val="clear" w:pos="720"/>
          <w:tab w:val="num" w:pos="567"/>
        </w:tabs>
        <w:spacing w:after="0" w:line="240" w:lineRule="auto"/>
        <w:ind w:left="567" w:firstLine="0"/>
        <w:rPr>
          <w:rFonts w:ascii="Times New Roman" w:hAnsi="Times New Roman" w:cs="Times New Roman"/>
          <w:sz w:val="28"/>
          <w:szCs w:val="28"/>
        </w:rPr>
      </w:pPr>
      <w:r w:rsidRPr="001E709E">
        <w:rPr>
          <w:rFonts w:ascii="Times New Roman" w:hAnsi="Times New Roman" w:cs="Times New Roman"/>
          <w:sz w:val="28"/>
          <w:szCs w:val="28"/>
        </w:rPr>
        <w:t>орташа (B) – 12 тапсырма (40%);</w:t>
      </w:r>
    </w:p>
    <w:p w:rsidR="00F97E64" w:rsidRPr="001E709E" w:rsidRDefault="00F97E64" w:rsidP="00841AEE">
      <w:pPr>
        <w:numPr>
          <w:ilvl w:val="0"/>
          <w:numId w:val="10"/>
        </w:numPr>
        <w:tabs>
          <w:tab w:val="clear" w:pos="720"/>
          <w:tab w:val="num" w:pos="567"/>
        </w:tabs>
        <w:spacing w:after="0" w:line="240" w:lineRule="auto"/>
        <w:ind w:left="567" w:firstLine="0"/>
        <w:rPr>
          <w:rFonts w:ascii="Times New Roman" w:hAnsi="Times New Roman" w:cs="Times New Roman"/>
          <w:sz w:val="28"/>
          <w:szCs w:val="28"/>
        </w:rPr>
      </w:pPr>
      <w:r w:rsidRPr="001E709E">
        <w:rPr>
          <w:rFonts w:ascii="Times New Roman" w:hAnsi="Times New Roman" w:cs="Times New Roman"/>
          <w:sz w:val="28"/>
          <w:szCs w:val="28"/>
        </w:rPr>
        <w:t>қиын (C) – 9 тапсырма (30%).</w:t>
      </w:r>
    </w:p>
    <w:p w:rsidR="00F97E64" w:rsidRPr="001E709E" w:rsidRDefault="00F97E64" w:rsidP="00F97E64">
      <w:pPr>
        <w:spacing w:after="0" w:line="240" w:lineRule="auto"/>
        <w:rPr>
          <w:rFonts w:ascii="Times New Roman" w:hAnsi="Times New Roman" w:cs="Times New Roman"/>
          <w:b/>
          <w:sz w:val="28"/>
          <w:szCs w:val="28"/>
        </w:rPr>
      </w:pPr>
      <w:r w:rsidRPr="001E709E">
        <w:rPr>
          <w:rFonts w:ascii="Times New Roman" w:hAnsi="Times New Roman" w:cs="Times New Roman"/>
          <w:b/>
          <w:sz w:val="28"/>
          <w:szCs w:val="28"/>
        </w:rPr>
        <w:t>7. Тапсырмаформасы:</w:t>
      </w:r>
    </w:p>
    <w:p w:rsidR="00F97E64" w:rsidRPr="001E709E" w:rsidRDefault="00F97E64" w:rsidP="00FD75C8">
      <w:pPr>
        <w:spacing w:after="0" w:line="240" w:lineRule="auto"/>
        <w:jc w:val="both"/>
        <w:rPr>
          <w:rFonts w:ascii="Times New Roman" w:hAnsi="Times New Roman" w:cs="Times New Roman"/>
          <w:sz w:val="28"/>
          <w:szCs w:val="28"/>
        </w:rPr>
      </w:pPr>
      <w:r w:rsidRPr="001E709E">
        <w:rPr>
          <w:rFonts w:ascii="Times New Roman" w:hAnsi="Times New Roman" w:cs="Times New Roman"/>
          <w:sz w:val="28"/>
          <w:szCs w:val="28"/>
        </w:rPr>
        <w:t>Тест тапсырмалары</w:t>
      </w:r>
      <w:r w:rsidR="00325220" w:rsidRPr="001E709E">
        <w:rPr>
          <w:rFonts w:ascii="Times New Roman" w:hAnsi="Times New Roman" w:cs="Times New Roman"/>
          <w:sz w:val="28"/>
          <w:szCs w:val="28"/>
        </w:rPr>
        <w:t xml:space="preserve"> </w:t>
      </w:r>
      <w:r w:rsidRPr="001E709E">
        <w:rPr>
          <w:rFonts w:ascii="Times New Roman" w:hAnsi="Times New Roman" w:cs="Times New Roman"/>
          <w:sz w:val="28"/>
          <w:szCs w:val="28"/>
        </w:rPr>
        <w:t>жабық</w:t>
      </w:r>
      <w:r w:rsidR="00325220" w:rsidRPr="001E709E">
        <w:rPr>
          <w:rFonts w:ascii="Times New Roman" w:hAnsi="Times New Roman" w:cs="Times New Roman"/>
          <w:sz w:val="28"/>
          <w:szCs w:val="28"/>
        </w:rPr>
        <w:t xml:space="preserve"> </w:t>
      </w:r>
      <w:r w:rsidRPr="001E709E">
        <w:rPr>
          <w:rFonts w:ascii="Times New Roman" w:hAnsi="Times New Roman" w:cs="Times New Roman"/>
          <w:sz w:val="28"/>
          <w:szCs w:val="28"/>
        </w:rPr>
        <w:t>формада</w:t>
      </w:r>
      <w:r w:rsidR="00325220" w:rsidRPr="001E709E">
        <w:rPr>
          <w:rFonts w:ascii="Times New Roman" w:hAnsi="Times New Roman" w:cs="Times New Roman"/>
          <w:sz w:val="28"/>
          <w:szCs w:val="28"/>
        </w:rPr>
        <w:t xml:space="preserve"> </w:t>
      </w:r>
      <w:r w:rsidRPr="001E709E">
        <w:rPr>
          <w:rFonts w:ascii="Times New Roman" w:hAnsi="Times New Roman" w:cs="Times New Roman"/>
          <w:sz w:val="28"/>
          <w:szCs w:val="28"/>
        </w:rPr>
        <w:t>беріледі. Ұсынылған бес жауап</w:t>
      </w:r>
      <w:r w:rsidR="00325220" w:rsidRPr="001E709E">
        <w:rPr>
          <w:rFonts w:ascii="Times New Roman" w:hAnsi="Times New Roman" w:cs="Times New Roman"/>
          <w:sz w:val="28"/>
          <w:szCs w:val="28"/>
        </w:rPr>
        <w:t xml:space="preserve"> </w:t>
      </w:r>
      <w:r w:rsidRPr="001E709E">
        <w:rPr>
          <w:rFonts w:ascii="Times New Roman" w:hAnsi="Times New Roman" w:cs="Times New Roman"/>
          <w:sz w:val="28"/>
          <w:szCs w:val="28"/>
        </w:rPr>
        <w:t>нұсқасынан</w:t>
      </w:r>
      <w:r w:rsidR="00325220" w:rsidRPr="001E709E">
        <w:rPr>
          <w:rFonts w:ascii="Times New Roman" w:hAnsi="Times New Roman" w:cs="Times New Roman"/>
          <w:sz w:val="28"/>
          <w:szCs w:val="28"/>
        </w:rPr>
        <w:t xml:space="preserve"> </w:t>
      </w:r>
      <w:r w:rsidRPr="001E709E">
        <w:rPr>
          <w:rFonts w:ascii="Times New Roman" w:hAnsi="Times New Roman" w:cs="Times New Roman"/>
          <w:sz w:val="28"/>
          <w:szCs w:val="28"/>
        </w:rPr>
        <w:t>біржауапты</w:t>
      </w:r>
      <w:r w:rsidR="00325220" w:rsidRPr="001E709E">
        <w:rPr>
          <w:rFonts w:ascii="Times New Roman" w:hAnsi="Times New Roman" w:cs="Times New Roman"/>
          <w:sz w:val="28"/>
          <w:szCs w:val="28"/>
        </w:rPr>
        <w:t xml:space="preserve"> </w:t>
      </w:r>
      <w:r w:rsidRPr="001E709E">
        <w:rPr>
          <w:rFonts w:ascii="Times New Roman" w:hAnsi="Times New Roman" w:cs="Times New Roman"/>
          <w:sz w:val="28"/>
          <w:szCs w:val="28"/>
        </w:rPr>
        <w:t>таңдау</w:t>
      </w:r>
      <w:r w:rsidR="00325220" w:rsidRPr="001E709E">
        <w:rPr>
          <w:rFonts w:ascii="Times New Roman" w:hAnsi="Times New Roman" w:cs="Times New Roman"/>
          <w:sz w:val="28"/>
          <w:szCs w:val="28"/>
        </w:rPr>
        <w:t xml:space="preserve"> </w:t>
      </w:r>
      <w:r w:rsidRPr="001E709E">
        <w:rPr>
          <w:rFonts w:ascii="Times New Roman" w:hAnsi="Times New Roman" w:cs="Times New Roman"/>
          <w:sz w:val="28"/>
          <w:szCs w:val="28"/>
        </w:rPr>
        <w:t>керек.</w:t>
      </w:r>
    </w:p>
    <w:p w:rsidR="00F97E64" w:rsidRPr="001E709E" w:rsidRDefault="00F97E64" w:rsidP="00F97E64">
      <w:pPr>
        <w:spacing w:after="0" w:line="240" w:lineRule="auto"/>
        <w:jc w:val="both"/>
        <w:rPr>
          <w:rFonts w:ascii="Times New Roman" w:hAnsi="Times New Roman" w:cs="Times New Roman"/>
          <w:b/>
          <w:bCs/>
          <w:sz w:val="28"/>
          <w:szCs w:val="28"/>
        </w:rPr>
      </w:pPr>
      <w:r w:rsidRPr="001E709E">
        <w:rPr>
          <w:rFonts w:ascii="Times New Roman" w:hAnsi="Times New Roman" w:cs="Times New Roman"/>
          <w:b/>
          <w:bCs/>
          <w:sz w:val="28"/>
          <w:szCs w:val="28"/>
          <w:lang w:eastAsia="ko-KR"/>
        </w:rPr>
        <w:t>8. Тапсырманыңорындалуынбағалау</w:t>
      </w:r>
      <w:r w:rsidRPr="001E709E">
        <w:rPr>
          <w:rFonts w:ascii="Times New Roman" w:hAnsi="Times New Roman" w:cs="Times New Roman"/>
          <w:b/>
          <w:bCs/>
          <w:sz w:val="28"/>
          <w:szCs w:val="28"/>
        </w:rPr>
        <w:t xml:space="preserve">: </w:t>
      </w:r>
    </w:p>
    <w:p w:rsidR="00325220" w:rsidRPr="001E709E" w:rsidRDefault="00325220" w:rsidP="00325220">
      <w:pPr>
        <w:spacing w:after="0" w:line="240" w:lineRule="auto"/>
        <w:jc w:val="both"/>
        <w:rPr>
          <w:rFonts w:ascii="Times New Roman" w:eastAsia="Times New Roman" w:hAnsi="Times New Roman"/>
          <w:sz w:val="28"/>
          <w:szCs w:val="28"/>
          <w:lang w:val="kk-KZ"/>
        </w:rPr>
      </w:pPr>
      <w:r w:rsidRPr="001E709E">
        <w:rPr>
          <w:rFonts w:ascii="Times New Roman" w:eastAsia="Times New Roman" w:hAnsi="Times New Roman"/>
          <w:sz w:val="28"/>
          <w:szCs w:val="28"/>
          <w:lang w:val="kk-KZ"/>
        </w:rPr>
        <w:t xml:space="preserve">Дұрыс орындалған әр тапсырма үшін түсушіге 1 балл беріледі, одан басқа жағдайда - 0 балл беріледі. </w:t>
      </w:r>
    </w:p>
    <w:p w:rsidR="0026041A" w:rsidRPr="001E709E" w:rsidRDefault="0026041A" w:rsidP="00841AEE">
      <w:pPr>
        <w:spacing w:after="0" w:line="240" w:lineRule="auto"/>
        <w:jc w:val="both"/>
        <w:rPr>
          <w:rFonts w:ascii="Times New Roman" w:hAnsi="Times New Roman" w:cs="Times New Roman"/>
          <w:b/>
          <w:sz w:val="28"/>
          <w:szCs w:val="28"/>
          <w:lang w:val="kk-KZ" w:eastAsia="ko-KR"/>
        </w:rPr>
      </w:pPr>
      <w:r w:rsidRPr="001E709E">
        <w:rPr>
          <w:rFonts w:ascii="Times New Roman" w:hAnsi="Times New Roman" w:cs="Times New Roman"/>
          <w:b/>
          <w:sz w:val="28"/>
          <w:szCs w:val="28"/>
          <w:lang w:val="kk-KZ" w:eastAsia="ko-KR"/>
        </w:rPr>
        <w:t>9.</w:t>
      </w:r>
      <w:r w:rsidR="00325220" w:rsidRPr="001E709E">
        <w:rPr>
          <w:rFonts w:ascii="Times New Roman" w:hAnsi="Times New Roman"/>
          <w:b/>
          <w:bCs/>
          <w:sz w:val="28"/>
          <w:szCs w:val="28"/>
          <w:lang w:val="kk-KZ" w:eastAsia="ko-KR"/>
        </w:rPr>
        <w:t xml:space="preserve"> Ұсынылатын әдебиеттер тiзiмi</w:t>
      </w:r>
    </w:p>
    <w:p w:rsidR="0026041A" w:rsidRPr="001E709E" w:rsidRDefault="0026041A" w:rsidP="0026041A">
      <w:pPr>
        <w:spacing w:after="0" w:line="240" w:lineRule="auto"/>
        <w:jc w:val="both"/>
        <w:rPr>
          <w:rFonts w:ascii="Times New Roman" w:hAnsi="Times New Roman"/>
          <w:sz w:val="28"/>
          <w:szCs w:val="28"/>
        </w:rPr>
      </w:pPr>
      <w:r w:rsidRPr="001E709E">
        <w:rPr>
          <w:rFonts w:ascii="Times New Roman" w:hAnsi="Times New Roman"/>
          <w:sz w:val="28"/>
          <w:szCs w:val="28"/>
          <w:lang w:val="kk-KZ"/>
        </w:rPr>
        <w:t xml:space="preserve">1.В.И. Чуешов, Е.В. Гладух, И.В. Сайко. </w:t>
      </w:r>
      <w:r w:rsidRPr="001E709E">
        <w:rPr>
          <w:rFonts w:ascii="Times New Roman" w:hAnsi="Times New Roman"/>
          <w:sz w:val="28"/>
          <w:szCs w:val="28"/>
        </w:rPr>
        <w:t>Технология лекарств промышленного производства. Ч. 1.  –Винница: Нова книга, 2014. -696 с.</w:t>
      </w:r>
    </w:p>
    <w:p w:rsidR="0026041A" w:rsidRPr="001E709E" w:rsidRDefault="0026041A" w:rsidP="0026041A">
      <w:pPr>
        <w:spacing w:after="0" w:line="240" w:lineRule="auto"/>
        <w:jc w:val="both"/>
        <w:rPr>
          <w:rFonts w:ascii="Times New Roman" w:hAnsi="Times New Roman"/>
          <w:sz w:val="28"/>
          <w:szCs w:val="28"/>
          <w:lang w:val="en-US"/>
        </w:rPr>
      </w:pPr>
      <w:r w:rsidRPr="001E709E">
        <w:rPr>
          <w:rFonts w:ascii="Times New Roman" w:hAnsi="Times New Roman"/>
          <w:sz w:val="28"/>
          <w:szCs w:val="28"/>
        </w:rPr>
        <w:t xml:space="preserve">2.В.И. Чуешов, Е.В. Гладух, И.В. Сайко. Технология лекарств промышленного производства. Ч. 2.  </w:t>
      </w:r>
      <w:r w:rsidRPr="001E709E">
        <w:rPr>
          <w:rFonts w:ascii="Times New Roman" w:hAnsi="Times New Roman"/>
          <w:sz w:val="28"/>
          <w:szCs w:val="28"/>
          <w:lang w:val="en-US"/>
        </w:rPr>
        <w:t>–</w:t>
      </w:r>
      <w:r w:rsidRPr="001E709E">
        <w:rPr>
          <w:rFonts w:ascii="Times New Roman" w:hAnsi="Times New Roman"/>
          <w:sz w:val="28"/>
          <w:szCs w:val="28"/>
        </w:rPr>
        <w:t>Винница</w:t>
      </w:r>
      <w:r w:rsidRPr="001E709E">
        <w:rPr>
          <w:rFonts w:ascii="Times New Roman" w:hAnsi="Times New Roman"/>
          <w:sz w:val="28"/>
          <w:szCs w:val="28"/>
          <w:lang w:val="en-US"/>
        </w:rPr>
        <w:t xml:space="preserve">: </w:t>
      </w:r>
      <w:r w:rsidRPr="001E709E">
        <w:rPr>
          <w:rFonts w:ascii="Times New Roman" w:hAnsi="Times New Roman"/>
          <w:sz w:val="28"/>
          <w:szCs w:val="28"/>
        </w:rPr>
        <w:t>Новакнига</w:t>
      </w:r>
      <w:r w:rsidRPr="001E709E">
        <w:rPr>
          <w:rFonts w:ascii="Times New Roman" w:hAnsi="Times New Roman"/>
          <w:sz w:val="28"/>
          <w:szCs w:val="28"/>
          <w:lang w:val="en-US"/>
        </w:rPr>
        <w:t xml:space="preserve">, 2014. -664 </w:t>
      </w:r>
      <w:r w:rsidRPr="001E709E">
        <w:rPr>
          <w:rFonts w:ascii="Times New Roman" w:hAnsi="Times New Roman"/>
          <w:sz w:val="28"/>
          <w:szCs w:val="28"/>
        </w:rPr>
        <w:t>с</w:t>
      </w:r>
      <w:r w:rsidRPr="001E709E">
        <w:rPr>
          <w:rFonts w:ascii="Times New Roman" w:hAnsi="Times New Roman"/>
          <w:sz w:val="28"/>
          <w:szCs w:val="28"/>
          <w:lang w:val="en-US"/>
        </w:rPr>
        <w:t>.</w:t>
      </w:r>
    </w:p>
    <w:p w:rsidR="0026041A" w:rsidRPr="001E709E" w:rsidRDefault="0026041A" w:rsidP="0026041A">
      <w:pPr>
        <w:spacing w:after="0" w:line="240" w:lineRule="auto"/>
        <w:jc w:val="both"/>
        <w:rPr>
          <w:rFonts w:ascii="Times New Roman" w:hAnsi="Times New Roman"/>
          <w:sz w:val="28"/>
          <w:szCs w:val="28"/>
          <w:lang w:val="en-US"/>
        </w:rPr>
      </w:pPr>
      <w:r w:rsidRPr="001E709E">
        <w:rPr>
          <w:rFonts w:ascii="Times New Roman" w:hAnsi="Times New Roman"/>
          <w:sz w:val="28"/>
          <w:szCs w:val="28"/>
          <w:lang w:val="en-US"/>
        </w:rPr>
        <w:t>3.Aultons Pharmaceutics The Design and Manufacture of Medicines -Michael E. AultonBPharm PhD FAAPS 717c</w:t>
      </w:r>
    </w:p>
    <w:p w:rsidR="0026041A" w:rsidRPr="001E709E" w:rsidRDefault="0026041A" w:rsidP="0026041A">
      <w:pPr>
        <w:spacing w:after="0" w:line="240" w:lineRule="auto"/>
        <w:jc w:val="both"/>
        <w:rPr>
          <w:rFonts w:ascii="Times New Roman" w:hAnsi="Times New Roman"/>
          <w:sz w:val="28"/>
          <w:szCs w:val="28"/>
        </w:rPr>
      </w:pPr>
      <w:r w:rsidRPr="001E709E">
        <w:rPr>
          <w:rFonts w:ascii="Times New Roman" w:hAnsi="Times New Roman"/>
          <w:sz w:val="28"/>
          <w:szCs w:val="28"/>
        </w:rPr>
        <w:t xml:space="preserve">4.Фармацевтическая технология: руководство к лабораторным занятиям. / Быков В.А., Демина Н.Б., Скатков С.А., Анурова М.Н./ – М.: ГЭОТАР – Медиа, 2009.- 304 с. </w:t>
      </w:r>
    </w:p>
    <w:p w:rsidR="0026041A" w:rsidRPr="001E709E" w:rsidRDefault="0026041A" w:rsidP="0026041A">
      <w:pPr>
        <w:spacing w:after="0" w:line="240" w:lineRule="auto"/>
        <w:jc w:val="both"/>
        <w:rPr>
          <w:rFonts w:ascii="Times New Roman" w:hAnsi="Times New Roman"/>
          <w:sz w:val="28"/>
          <w:szCs w:val="28"/>
        </w:rPr>
      </w:pPr>
      <w:r w:rsidRPr="001E709E">
        <w:rPr>
          <w:rFonts w:ascii="Times New Roman" w:hAnsi="Times New Roman"/>
          <w:sz w:val="28"/>
          <w:szCs w:val="28"/>
        </w:rPr>
        <w:t>5.Арзамасцев А.П. Фармацевтическая химия: учебное пособие, 3-е изд., испр. – М.: ГЭОТАР-Медиа, 2008. – 640 с.</w:t>
      </w:r>
    </w:p>
    <w:p w:rsidR="0026041A" w:rsidRPr="001E709E" w:rsidRDefault="0026041A" w:rsidP="0026041A">
      <w:pPr>
        <w:spacing w:after="0" w:line="240" w:lineRule="auto"/>
        <w:jc w:val="both"/>
        <w:rPr>
          <w:rFonts w:ascii="Times New Roman" w:hAnsi="Times New Roman"/>
          <w:sz w:val="28"/>
          <w:szCs w:val="28"/>
        </w:rPr>
      </w:pPr>
      <w:r w:rsidRPr="001E709E">
        <w:rPr>
          <w:rFonts w:ascii="Times New Roman" w:hAnsi="Times New Roman"/>
          <w:sz w:val="28"/>
          <w:szCs w:val="28"/>
        </w:rPr>
        <w:t>6. Беликов В.Г. Фармацевтическая химия: учебное пособие, 2-е изд. – М.: МЕДпресс-информ, 2008. – 616 с.</w:t>
      </w:r>
    </w:p>
    <w:p w:rsidR="0026041A" w:rsidRPr="001E709E" w:rsidRDefault="0026041A" w:rsidP="0026041A">
      <w:pPr>
        <w:spacing w:after="0" w:line="240" w:lineRule="auto"/>
        <w:jc w:val="both"/>
        <w:rPr>
          <w:rFonts w:ascii="Times New Roman" w:hAnsi="Times New Roman"/>
          <w:sz w:val="28"/>
          <w:szCs w:val="28"/>
        </w:rPr>
      </w:pPr>
      <w:r w:rsidRPr="001E709E">
        <w:rPr>
          <w:rFonts w:ascii="Times New Roman" w:hAnsi="Times New Roman"/>
          <w:sz w:val="28"/>
          <w:szCs w:val="28"/>
          <w:lang w:val="kk-KZ"/>
        </w:rPr>
        <w:t xml:space="preserve">7. </w:t>
      </w:r>
      <w:r w:rsidRPr="001E709E">
        <w:rPr>
          <w:rFonts w:ascii="Times New Roman" w:hAnsi="Times New Roman"/>
          <w:sz w:val="28"/>
          <w:szCs w:val="28"/>
        </w:rPr>
        <w:t>Руководство к лабораторным занятиям по фармацевтической химии: Э.Н. Аксенова, О.П. Андрианова, А.П. Арзамасцев и др. – М.: Медицина, 2001. – 384 с.</w:t>
      </w:r>
    </w:p>
    <w:p w:rsidR="0026041A" w:rsidRPr="001E709E" w:rsidRDefault="0026041A" w:rsidP="0026041A">
      <w:pPr>
        <w:spacing w:after="0" w:line="240" w:lineRule="auto"/>
        <w:jc w:val="both"/>
        <w:rPr>
          <w:rFonts w:ascii="Times New Roman" w:hAnsi="Times New Roman"/>
          <w:sz w:val="28"/>
          <w:szCs w:val="28"/>
          <w:lang w:val="kk-KZ"/>
        </w:rPr>
      </w:pPr>
      <w:r w:rsidRPr="001E709E">
        <w:rPr>
          <w:rFonts w:ascii="Times New Roman" w:hAnsi="Times New Roman"/>
          <w:sz w:val="28"/>
          <w:szCs w:val="28"/>
        </w:rPr>
        <w:t xml:space="preserve">8.Государственная фармакопея Республики Казахстан: первое издание. – Астана: Изд. дом «Жибекжолы», 2008. – 592 с. </w:t>
      </w:r>
    </w:p>
    <w:p w:rsidR="0026041A" w:rsidRPr="001E709E" w:rsidRDefault="0026041A" w:rsidP="0026041A">
      <w:pPr>
        <w:spacing w:after="0" w:line="240" w:lineRule="auto"/>
        <w:jc w:val="both"/>
        <w:rPr>
          <w:rFonts w:ascii="Times New Roman" w:hAnsi="Times New Roman"/>
          <w:sz w:val="28"/>
          <w:szCs w:val="28"/>
          <w:lang w:val="kk-KZ"/>
        </w:rPr>
      </w:pPr>
      <w:r w:rsidRPr="001E709E">
        <w:rPr>
          <w:rFonts w:ascii="Times New Roman" w:hAnsi="Times New Roman"/>
          <w:sz w:val="28"/>
          <w:szCs w:val="28"/>
          <w:lang w:val="kk-KZ"/>
        </w:rPr>
        <w:t>9.</w:t>
      </w:r>
      <w:r w:rsidRPr="001E709E">
        <w:rPr>
          <w:rFonts w:ascii="Times New Roman" w:hAnsi="Times New Roman"/>
          <w:sz w:val="28"/>
          <w:szCs w:val="28"/>
        </w:rPr>
        <w:t>Указ Президента РК от 29 ноября 2010 года № 1113 «Государственная программа развития здравоохранения Республики Казахстан «СаламаттыЌазаќстан» на 2011 – 2015 годы».</w:t>
      </w:r>
    </w:p>
    <w:p w:rsidR="0026041A" w:rsidRPr="001E709E" w:rsidRDefault="0026041A" w:rsidP="0026041A">
      <w:pPr>
        <w:pStyle w:val="a3"/>
        <w:spacing w:after="0" w:line="240" w:lineRule="auto"/>
        <w:ind w:left="0"/>
        <w:jc w:val="both"/>
        <w:rPr>
          <w:rFonts w:ascii="Times New Roman" w:hAnsi="Times New Roman"/>
          <w:bCs/>
          <w:color w:val="000000"/>
          <w:sz w:val="28"/>
          <w:szCs w:val="28"/>
          <w:lang w:val="kk-KZ"/>
        </w:rPr>
      </w:pPr>
      <w:r w:rsidRPr="001E709E">
        <w:rPr>
          <w:rStyle w:val="s1"/>
          <w:sz w:val="28"/>
          <w:szCs w:val="28"/>
          <w:lang w:val="kk-KZ"/>
        </w:rPr>
        <w:t>10.</w:t>
      </w:r>
      <w:r w:rsidRPr="001E709E">
        <w:rPr>
          <w:rFonts w:ascii="Times New Roman" w:hAnsi="Times New Roman"/>
          <w:bCs/>
          <w:color w:val="000000"/>
          <w:sz w:val="28"/>
          <w:szCs w:val="28"/>
        </w:rPr>
        <w:t>Программа развития фармацевтической промышленности Республики Казахстан на 2010-2014 годы. Астана, 2010.</w:t>
      </w:r>
    </w:p>
    <w:p w:rsidR="0026041A" w:rsidRPr="001E709E" w:rsidRDefault="0026041A" w:rsidP="00841AEE">
      <w:pPr>
        <w:overflowPunct w:val="0"/>
        <w:spacing w:after="0" w:line="240" w:lineRule="auto"/>
        <w:jc w:val="both"/>
        <w:textAlignment w:val="baseline"/>
        <w:rPr>
          <w:rFonts w:ascii="Times New Roman" w:hAnsi="Times New Roman"/>
          <w:sz w:val="28"/>
          <w:szCs w:val="28"/>
          <w:lang w:val="kk-KZ"/>
        </w:rPr>
      </w:pPr>
      <w:r w:rsidRPr="001E709E">
        <w:rPr>
          <w:rFonts w:ascii="Times New Roman" w:hAnsi="Times New Roman"/>
          <w:sz w:val="28"/>
          <w:szCs w:val="28"/>
        </w:rPr>
        <w:t>11.Лекарственное сырье растительного и животного происхождения. Фармакогнозия / Под.ред. Г.П. Яковлева. – СПб.: СпецЛит, 2006. – 845 с.: ил.</w:t>
      </w:r>
    </w:p>
    <w:p w:rsidR="0026041A" w:rsidRPr="001E709E" w:rsidRDefault="00325220" w:rsidP="00841AEE">
      <w:pPr>
        <w:spacing w:after="0" w:line="240" w:lineRule="auto"/>
        <w:jc w:val="both"/>
        <w:rPr>
          <w:rFonts w:ascii="Times New Roman" w:hAnsi="Times New Roman"/>
          <w:b/>
          <w:sz w:val="28"/>
          <w:szCs w:val="28"/>
          <w:lang w:val="kk-KZ"/>
        </w:rPr>
      </w:pPr>
      <w:r w:rsidRPr="001E709E">
        <w:rPr>
          <w:rFonts w:ascii="Times New Roman" w:hAnsi="Times New Roman"/>
          <w:b/>
          <w:sz w:val="28"/>
          <w:szCs w:val="28"/>
          <w:lang w:val="kk-KZ"/>
        </w:rPr>
        <w:t>Қосымша</w:t>
      </w:r>
      <w:r w:rsidR="0026041A" w:rsidRPr="001E709E">
        <w:rPr>
          <w:rFonts w:ascii="Times New Roman" w:hAnsi="Times New Roman"/>
          <w:b/>
          <w:sz w:val="28"/>
          <w:szCs w:val="28"/>
        </w:rPr>
        <w:t>:</w:t>
      </w:r>
    </w:p>
    <w:p w:rsidR="0026041A" w:rsidRPr="001E709E" w:rsidRDefault="0026041A" w:rsidP="0026041A">
      <w:pPr>
        <w:pStyle w:val="af0"/>
        <w:jc w:val="both"/>
        <w:rPr>
          <w:rFonts w:ascii="Times New Roman" w:hAnsi="Times New Roman"/>
          <w:sz w:val="28"/>
          <w:szCs w:val="28"/>
        </w:rPr>
      </w:pPr>
      <w:r w:rsidRPr="001E709E">
        <w:rPr>
          <w:rFonts w:ascii="Times New Roman" w:hAnsi="Times New Roman"/>
          <w:sz w:val="28"/>
          <w:szCs w:val="28"/>
        </w:rPr>
        <w:lastRenderedPageBreak/>
        <w:t>1.Государственная Фармакопея Республики Казахстан. – том 1 – Алматы. – Издательский дом: «Жибекжолы».– 2008.– 592 с.</w:t>
      </w:r>
    </w:p>
    <w:p w:rsidR="0026041A" w:rsidRPr="001E709E" w:rsidRDefault="0026041A" w:rsidP="0026041A">
      <w:pPr>
        <w:pStyle w:val="af0"/>
        <w:jc w:val="both"/>
        <w:rPr>
          <w:rFonts w:ascii="Times New Roman" w:hAnsi="Times New Roman"/>
          <w:sz w:val="28"/>
          <w:szCs w:val="28"/>
        </w:rPr>
      </w:pPr>
      <w:r w:rsidRPr="001E709E">
        <w:rPr>
          <w:rFonts w:ascii="Times New Roman" w:hAnsi="Times New Roman"/>
          <w:sz w:val="28"/>
          <w:szCs w:val="28"/>
        </w:rPr>
        <w:t xml:space="preserve">2.Государственная Фармакопея Республики Казахстан.– том 2. – Алматы.– Издательский дом: «Жибекжолы».– 2009. –  792 с. </w:t>
      </w:r>
    </w:p>
    <w:p w:rsidR="0026041A" w:rsidRPr="001E709E" w:rsidRDefault="0026041A" w:rsidP="0026041A">
      <w:pPr>
        <w:pStyle w:val="af0"/>
        <w:jc w:val="both"/>
        <w:rPr>
          <w:rFonts w:ascii="Times New Roman" w:hAnsi="Times New Roman"/>
          <w:sz w:val="28"/>
          <w:szCs w:val="28"/>
        </w:rPr>
      </w:pPr>
      <w:r w:rsidRPr="001E709E">
        <w:rPr>
          <w:rFonts w:ascii="Times New Roman" w:hAnsi="Times New Roman"/>
          <w:sz w:val="28"/>
          <w:szCs w:val="28"/>
        </w:rPr>
        <w:t>4. Машковский М.Д. Лекарственные средства. – 15-е изд., перераб., испр. и доп. – М.: РИА “Новая волна”: Издатель Умеренков, 2008. – 1206 с.: ил.</w:t>
      </w:r>
    </w:p>
    <w:p w:rsidR="0026041A" w:rsidRPr="001E709E" w:rsidRDefault="0026041A" w:rsidP="0026041A">
      <w:pPr>
        <w:pStyle w:val="af0"/>
        <w:jc w:val="both"/>
        <w:rPr>
          <w:rFonts w:ascii="Times New Roman" w:hAnsi="Times New Roman"/>
          <w:sz w:val="28"/>
          <w:szCs w:val="28"/>
        </w:rPr>
      </w:pPr>
      <w:r w:rsidRPr="001E709E">
        <w:rPr>
          <w:rFonts w:ascii="Times New Roman" w:hAnsi="Times New Roman"/>
          <w:sz w:val="28"/>
          <w:szCs w:val="28"/>
          <w:lang w:val="kk-KZ"/>
        </w:rPr>
        <w:t>5</w:t>
      </w:r>
      <w:r w:rsidRPr="001E709E">
        <w:rPr>
          <w:rFonts w:ascii="Times New Roman" w:hAnsi="Times New Roman"/>
          <w:sz w:val="28"/>
          <w:szCs w:val="28"/>
        </w:rPr>
        <w:t>. Практикум  по фармакогнозии: Учеб.пособие для студ. Вузов / В.Н. Ковалев, Н.В. Попова, В.С. Кисличенко и др.: Под общ. ред. В.Н. Ковалева. – Харьков: Изд-во НФаУ: Золотые страницы: МТК – книга, 2004. – 512 с.: 615 ил.: 24 с. вкл.</w:t>
      </w:r>
    </w:p>
    <w:p w:rsidR="0026041A" w:rsidRPr="001E709E" w:rsidRDefault="0026041A" w:rsidP="0026041A">
      <w:pPr>
        <w:pStyle w:val="af0"/>
        <w:jc w:val="both"/>
        <w:rPr>
          <w:rFonts w:ascii="Times New Roman" w:hAnsi="Times New Roman"/>
          <w:sz w:val="28"/>
          <w:szCs w:val="28"/>
          <w:lang w:val="kk-KZ"/>
        </w:rPr>
      </w:pPr>
      <w:r w:rsidRPr="001E709E">
        <w:rPr>
          <w:rFonts w:ascii="Times New Roman" w:hAnsi="Times New Roman"/>
          <w:sz w:val="28"/>
          <w:szCs w:val="28"/>
        </w:rPr>
        <w:t>6. Руководство к практическим занятиям по фармакогнозии: Анализ фасованной продукции: учеб.пособие / под ред. И.А. Самылиной. – М. ООО “Медицинское информационное агентство”, 2008. – 288 с.: ил.</w:t>
      </w:r>
    </w:p>
    <w:p w:rsidR="0026041A" w:rsidRPr="001E709E" w:rsidRDefault="0026041A" w:rsidP="0026041A">
      <w:pPr>
        <w:pStyle w:val="af0"/>
        <w:jc w:val="both"/>
        <w:rPr>
          <w:rFonts w:ascii="Times New Roman" w:hAnsi="Times New Roman"/>
          <w:sz w:val="28"/>
          <w:szCs w:val="28"/>
        </w:rPr>
      </w:pPr>
      <w:r w:rsidRPr="001E709E">
        <w:rPr>
          <w:rFonts w:ascii="Times New Roman" w:hAnsi="Times New Roman"/>
          <w:sz w:val="28"/>
          <w:szCs w:val="28"/>
          <w:lang w:val="kk-KZ" w:eastAsia="ko-KR"/>
        </w:rPr>
        <w:t xml:space="preserve">7. Технология лекарств, под редакцией А.И. Тихонова, Харьков, «Оригинал» - </w:t>
      </w:r>
      <w:r w:rsidRPr="001E709E">
        <w:rPr>
          <w:rFonts w:ascii="Times New Roman" w:hAnsi="Times New Roman"/>
          <w:sz w:val="28"/>
          <w:szCs w:val="28"/>
        </w:rPr>
        <w:t xml:space="preserve">2006 г </w:t>
      </w:r>
    </w:p>
    <w:p w:rsidR="0026041A" w:rsidRPr="001E709E" w:rsidRDefault="0026041A" w:rsidP="0026041A">
      <w:pPr>
        <w:pStyle w:val="af0"/>
        <w:jc w:val="both"/>
        <w:rPr>
          <w:rFonts w:ascii="Times New Roman" w:hAnsi="Times New Roman"/>
          <w:sz w:val="28"/>
          <w:szCs w:val="28"/>
        </w:rPr>
      </w:pPr>
      <w:r w:rsidRPr="001E709E">
        <w:rPr>
          <w:rFonts w:ascii="Times New Roman" w:hAnsi="Times New Roman"/>
          <w:sz w:val="28"/>
          <w:szCs w:val="28"/>
        </w:rPr>
        <w:t xml:space="preserve">8.Б.А. Сағындықова.  Дәрілердіңөндірістіктехнологиясы. - Шымкент, 2008. - 346 б. </w:t>
      </w:r>
    </w:p>
    <w:p w:rsidR="0026041A" w:rsidRPr="001E709E" w:rsidRDefault="0026041A" w:rsidP="0026041A">
      <w:pPr>
        <w:pStyle w:val="af0"/>
        <w:jc w:val="both"/>
        <w:rPr>
          <w:rFonts w:ascii="Times New Roman" w:hAnsi="Times New Roman"/>
          <w:sz w:val="28"/>
          <w:szCs w:val="28"/>
        </w:rPr>
      </w:pPr>
      <w:r w:rsidRPr="001E709E">
        <w:rPr>
          <w:rFonts w:ascii="Times New Roman" w:hAnsi="Times New Roman"/>
          <w:sz w:val="28"/>
          <w:szCs w:val="28"/>
        </w:rPr>
        <w:t>9.Б.А.  Сағындықова. Дәрілердіңөндірістіктехнологиясы. -Алматы, 2011. - 346 б.</w:t>
      </w:r>
    </w:p>
    <w:p w:rsidR="0026041A" w:rsidRPr="001E709E" w:rsidRDefault="0026041A" w:rsidP="00841AEE">
      <w:pPr>
        <w:pStyle w:val="af0"/>
        <w:jc w:val="both"/>
        <w:rPr>
          <w:rFonts w:ascii="Times New Roman" w:hAnsi="Times New Roman"/>
          <w:sz w:val="28"/>
          <w:szCs w:val="28"/>
          <w:lang w:val="kk-KZ"/>
        </w:rPr>
      </w:pPr>
      <w:r w:rsidRPr="001E709E">
        <w:rPr>
          <w:rFonts w:ascii="Times New Roman" w:hAnsi="Times New Roman"/>
          <w:sz w:val="28"/>
          <w:szCs w:val="28"/>
        </w:rPr>
        <w:t>10. Р.Д. Ділбарханов,  У.М. Датхаев,  М.Е. Амантаева. Жақпамайлар. Алматы, 2005.– 123 б.</w:t>
      </w:r>
    </w:p>
    <w:p w:rsidR="00841AEE" w:rsidRPr="00841AEE" w:rsidRDefault="00841AEE" w:rsidP="00841AEE">
      <w:pPr>
        <w:pStyle w:val="af0"/>
        <w:jc w:val="both"/>
        <w:rPr>
          <w:rFonts w:ascii="Times New Roman" w:hAnsi="Times New Roman"/>
          <w:sz w:val="28"/>
          <w:szCs w:val="28"/>
          <w:lang w:val="kk-KZ"/>
        </w:rPr>
      </w:pPr>
    </w:p>
    <w:sectPr w:rsidR="00841AEE" w:rsidRPr="00841AEE" w:rsidSect="00841AE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KK EK">
    <w:altName w:val="Times New Roman"/>
    <w:charset w:val="CC"/>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Kaz">
    <w:altName w:val="Courier New"/>
    <w:charset w:val="00"/>
    <w:family w:val="swiss"/>
    <w:pitch w:val="variable"/>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3451"/>
    <w:multiLevelType w:val="multilevel"/>
    <w:tmpl w:val="9C028482"/>
    <w:lvl w:ilvl="0">
      <w:start w:val="1"/>
      <w:numFmt w:val="decimal"/>
      <w:lvlText w:val="%1."/>
      <w:lvlJc w:val="left"/>
      <w:pPr>
        <w:tabs>
          <w:tab w:val="num" w:pos="360"/>
        </w:tabs>
        <w:ind w:left="360" w:hanging="360"/>
      </w:pPr>
      <w:rPr>
        <w:rFonts w:hint="default"/>
        <w:b w:val="0"/>
        <w:sz w:val="28"/>
        <w:szCs w:val="28"/>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05263F30"/>
    <w:multiLevelType w:val="hybridMultilevel"/>
    <w:tmpl w:val="D29681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660FCD"/>
    <w:multiLevelType w:val="hybridMultilevel"/>
    <w:tmpl w:val="679E7264"/>
    <w:lvl w:ilvl="0" w:tplc="D746205C">
      <w:start w:val="1"/>
      <w:numFmt w:val="decimal"/>
      <w:lvlText w:val="%1."/>
      <w:lvlJc w:val="left"/>
      <w:pPr>
        <w:ind w:left="360" w:hanging="360"/>
      </w:pPr>
      <w:rPr>
        <w:rFonts w:ascii="Times New Roman" w:eastAsia="Times New Roman" w:hAnsi="Times New Roman" w:cs="Times New Roman"/>
        <w:b w:val="0"/>
        <w:sz w:val="24"/>
        <w:szCs w:val="24"/>
        <w:lang w:val="kk-KZ"/>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6A211C"/>
    <w:multiLevelType w:val="hybridMultilevel"/>
    <w:tmpl w:val="05E6B8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9C159D"/>
    <w:multiLevelType w:val="hybridMultilevel"/>
    <w:tmpl w:val="319C82B0"/>
    <w:lvl w:ilvl="0" w:tplc="FA4001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FB59EB"/>
    <w:multiLevelType w:val="hybridMultilevel"/>
    <w:tmpl w:val="72A82B96"/>
    <w:lvl w:ilvl="0" w:tplc="8D8CD1E2">
      <w:start w:val="1"/>
      <w:numFmt w:val="decimal"/>
      <w:lvlText w:val="%1."/>
      <w:lvlJc w:val="left"/>
      <w:pPr>
        <w:tabs>
          <w:tab w:val="num" w:pos="720"/>
        </w:tabs>
        <w:ind w:left="720" w:hanging="360"/>
      </w:pPr>
      <w:rPr>
        <w:rFonts w:hint="default"/>
        <w:b/>
      </w:rPr>
    </w:lvl>
    <w:lvl w:ilvl="1" w:tplc="57F24C64">
      <w:numFmt w:val="none"/>
      <w:lvlText w:val=""/>
      <w:lvlJc w:val="left"/>
      <w:pPr>
        <w:tabs>
          <w:tab w:val="num" w:pos="360"/>
        </w:tabs>
      </w:pPr>
      <w:rPr>
        <w:rFonts w:hint="default"/>
        <w:b/>
      </w:rPr>
    </w:lvl>
    <w:lvl w:ilvl="2" w:tplc="F604BCD0">
      <w:numFmt w:val="none"/>
      <w:lvlText w:val=""/>
      <w:lvlJc w:val="left"/>
      <w:pPr>
        <w:tabs>
          <w:tab w:val="num" w:pos="360"/>
        </w:tabs>
      </w:pPr>
    </w:lvl>
    <w:lvl w:ilvl="3" w:tplc="18D4CFFA">
      <w:numFmt w:val="none"/>
      <w:lvlText w:val=""/>
      <w:lvlJc w:val="left"/>
      <w:pPr>
        <w:tabs>
          <w:tab w:val="num" w:pos="360"/>
        </w:tabs>
      </w:pPr>
    </w:lvl>
    <w:lvl w:ilvl="4" w:tplc="65166626">
      <w:numFmt w:val="none"/>
      <w:lvlText w:val=""/>
      <w:lvlJc w:val="left"/>
      <w:pPr>
        <w:tabs>
          <w:tab w:val="num" w:pos="360"/>
        </w:tabs>
      </w:pPr>
    </w:lvl>
    <w:lvl w:ilvl="5" w:tplc="38F8D306">
      <w:numFmt w:val="none"/>
      <w:lvlText w:val=""/>
      <w:lvlJc w:val="left"/>
      <w:pPr>
        <w:tabs>
          <w:tab w:val="num" w:pos="360"/>
        </w:tabs>
      </w:pPr>
    </w:lvl>
    <w:lvl w:ilvl="6" w:tplc="4E8E100E">
      <w:numFmt w:val="none"/>
      <w:lvlText w:val=""/>
      <w:lvlJc w:val="left"/>
      <w:pPr>
        <w:tabs>
          <w:tab w:val="num" w:pos="360"/>
        </w:tabs>
      </w:pPr>
    </w:lvl>
    <w:lvl w:ilvl="7" w:tplc="40A800A8">
      <w:numFmt w:val="none"/>
      <w:lvlText w:val=""/>
      <w:lvlJc w:val="left"/>
      <w:pPr>
        <w:tabs>
          <w:tab w:val="num" w:pos="360"/>
        </w:tabs>
      </w:pPr>
    </w:lvl>
    <w:lvl w:ilvl="8" w:tplc="90C8AA8E">
      <w:numFmt w:val="none"/>
      <w:lvlText w:val=""/>
      <w:lvlJc w:val="left"/>
      <w:pPr>
        <w:tabs>
          <w:tab w:val="num" w:pos="360"/>
        </w:tabs>
      </w:pPr>
    </w:lvl>
  </w:abstractNum>
  <w:abstractNum w:abstractNumId="6">
    <w:nsid w:val="454E7843"/>
    <w:multiLevelType w:val="hybridMultilevel"/>
    <w:tmpl w:val="2280DBDC"/>
    <w:lvl w:ilvl="0" w:tplc="21DC50C4">
      <w:start w:val="1"/>
      <w:numFmt w:val="decimal"/>
      <w:lvlText w:val="%1."/>
      <w:lvlJc w:val="left"/>
      <w:pPr>
        <w:tabs>
          <w:tab w:val="num" w:pos="927"/>
        </w:tabs>
        <w:ind w:left="927" w:hanging="360"/>
      </w:pPr>
      <w:rPr>
        <w:rFonts w:hint="default"/>
        <w:b w:val="0"/>
        <w:sz w:val="28"/>
        <w:szCs w:val="28"/>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4A91553E"/>
    <w:multiLevelType w:val="multilevel"/>
    <w:tmpl w:val="975E9E04"/>
    <w:lvl w:ilvl="0">
      <w:start w:val="1"/>
      <w:numFmt w:val="decimal"/>
      <w:lvlText w:val="%1."/>
      <w:legacy w:legacy="1" w:legacySpace="0" w:legacyIndent="240"/>
      <w:lvlJc w:val="left"/>
      <w:rPr>
        <w:rFonts w:ascii="Times New Roman" w:hAnsi="Times New Roman" w:cs="Times New Roman" w:hint="default"/>
      </w:rPr>
    </w:lvl>
    <w:lvl w:ilvl="1">
      <w:numFmt w:val="none"/>
      <w:lvlText w:val=""/>
      <w:lvlJc w:val="left"/>
      <w:pPr>
        <w:tabs>
          <w:tab w:val="num" w:pos="360"/>
        </w:tabs>
      </w:pPr>
      <w:rPr>
        <w:rFonts w:hint="default"/>
        <w:b/>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8">
    <w:nsid w:val="5ABB07BB"/>
    <w:multiLevelType w:val="hybridMultilevel"/>
    <w:tmpl w:val="BE0C8B1A"/>
    <w:lvl w:ilvl="0" w:tplc="86C0F9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FAE6A6A"/>
    <w:multiLevelType w:val="hybridMultilevel"/>
    <w:tmpl w:val="73AC0002"/>
    <w:lvl w:ilvl="0" w:tplc="B0B0EE3E">
      <w:start w:val="1"/>
      <w:numFmt w:val="decimal"/>
      <w:lvlText w:val="%1."/>
      <w:lvlJc w:val="left"/>
      <w:pPr>
        <w:tabs>
          <w:tab w:val="num" w:pos="786"/>
        </w:tabs>
        <w:ind w:left="786" w:hanging="360"/>
      </w:pPr>
      <w:rPr>
        <w:rFonts w:hint="default"/>
      </w:rPr>
    </w:lvl>
    <w:lvl w:ilvl="1" w:tplc="64081D4E">
      <w:numFmt w:val="none"/>
      <w:lvlText w:val=""/>
      <w:lvlJc w:val="left"/>
      <w:pPr>
        <w:tabs>
          <w:tab w:val="num" w:pos="360"/>
        </w:tabs>
      </w:pPr>
    </w:lvl>
    <w:lvl w:ilvl="2" w:tplc="BADCFD3A">
      <w:numFmt w:val="none"/>
      <w:lvlText w:val=""/>
      <w:lvlJc w:val="left"/>
      <w:pPr>
        <w:tabs>
          <w:tab w:val="num" w:pos="360"/>
        </w:tabs>
      </w:pPr>
    </w:lvl>
    <w:lvl w:ilvl="3" w:tplc="4B16F2FE">
      <w:numFmt w:val="none"/>
      <w:lvlText w:val=""/>
      <w:lvlJc w:val="left"/>
      <w:pPr>
        <w:tabs>
          <w:tab w:val="num" w:pos="360"/>
        </w:tabs>
      </w:pPr>
    </w:lvl>
    <w:lvl w:ilvl="4" w:tplc="92A44476">
      <w:numFmt w:val="none"/>
      <w:lvlText w:val=""/>
      <w:lvlJc w:val="left"/>
      <w:pPr>
        <w:tabs>
          <w:tab w:val="num" w:pos="360"/>
        </w:tabs>
      </w:pPr>
    </w:lvl>
    <w:lvl w:ilvl="5" w:tplc="EFD20316">
      <w:numFmt w:val="none"/>
      <w:lvlText w:val=""/>
      <w:lvlJc w:val="left"/>
      <w:pPr>
        <w:tabs>
          <w:tab w:val="num" w:pos="360"/>
        </w:tabs>
      </w:pPr>
    </w:lvl>
    <w:lvl w:ilvl="6" w:tplc="E0769268">
      <w:numFmt w:val="none"/>
      <w:lvlText w:val=""/>
      <w:lvlJc w:val="left"/>
      <w:pPr>
        <w:tabs>
          <w:tab w:val="num" w:pos="360"/>
        </w:tabs>
      </w:pPr>
    </w:lvl>
    <w:lvl w:ilvl="7" w:tplc="080644AC">
      <w:numFmt w:val="none"/>
      <w:lvlText w:val=""/>
      <w:lvlJc w:val="left"/>
      <w:pPr>
        <w:tabs>
          <w:tab w:val="num" w:pos="360"/>
        </w:tabs>
      </w:pPr>
    </w:lvl>
    <w:lvl w:ilvl="8" w:tplc="FB7C5256">
      <w:numFmt w:val="none"/>
      <w:lvlText w:val=""/>
      <w:lvlJc w:val="left"/>
      <w:pPr>
        <w:tabs>
          <w:tab w:val="num" w:pos="360"/>
        </w:tabs>
      </w:pPr>
    </w:lvl>
  </w:abstractNum>
  <w:abstractNum w:abstractNumId="10">
    <w:nsid w:val="6C537BB5"/>
    <w:multiLevelType w:val="hybridMultilevel"/>
    <w:tmpl w:val="7B46C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2B96F27"/>
    <w:multiLevelType w:val="hybridMultilevel"/>
    <w:tmpl w:val="F4BEA66A"/>
    <w:lvl w:ilvl="0" w:tplc="A97C91C6">
      <w:start w:val="1"/>
      <w:numFmt w:val="decimal"/>
      <w:lvlText w:val="%1."/>
      <w:lvlJc w:val="left"/>
      <w:pPr>
        <w:tabs>
          <w:tab w:val="num" w:pos="720"/>
        </w:tabs>
        <w:ind w:left="720" w:hanging="360"/>
      </w:pPr>
      <w:rPr>
        <w:rFonts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F012559"/>
    <w:multiLevelType w:val="hybridMultilevel"/>
    <w:tmpl w:val="F926BD4C"/>
    <w:lvl w:ilvl="0" w:tplc="096A8DB6">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1"/>
  </w:num>
  <w:num w:numId="4">
    <w:abstractNumId w:val="3"/>
  </w:num>
  <w:num w:numId="5">
    <w:abstractNumId w:val="0"/>
  </w:num>
  <w:num w:numId="6">
    <w:abstractNumId w:val="6"/>
  </w:num>
  <w:num w:numId="7">
    <w:abstractNumId w:val="11"/>
  </w:num>
  <w:num w:numId="8">
    <w:abstractNumId w:val="5"/>
  </w:num>
  <w:num w:numId="9">
    <w:abstractNumId w:val="9"/>
  </w:num>
  <w:num w:numId="10">
    <w:abstractNumId w:val="12"/>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compat>
    <w:useFELayout/>
    <w:compatSetting w:name="compatibilityMode" w:uri="http://schemas.microsoft.com/office/word" w:val="12"/>
  </w:compat>
  <w:rsids>
    <w:rsidRoot w:val="00F57BE3"/>
    <w:rsid w:val="00030E66"/>
    <w:rsid w:val="0004273C"/>
    <w:rsid w:val="00053740"/>
    <w:rsid w:val="00070E89"/>
    <w:rsid w:val="00092A85"/>
    <w:rsid w:val="000D542F"/>
    <w:rsid w:val="000D54F9"/>
    <w:rsid w:val="00123EE5"/>
    <w:rsid w:val="001412B1"/>
    <w:rsid w:val="00142621"/>
    <w:rsid w:val="00147F80"/>
    <w:rsid w:val="00174799"/>
    <w:rsid w:val="001A0075"/>
    <w:rsid w:val="001C09AE"/>
    <w:rsid w:val="001C72AB"/>
    <w:rsid w:val="001E2A19"/>
    <w:rsid w:val="001E709E"/>
    <w:rsid w:val="001F3216"/>
    <w:rsid w:val="00213A17"/>
    <w:rsid w:val="0022117D"/>
    <w:rsid w:val="00236594"/>
    <w:rsid w:val="00244E83"/>
    <w:rsid w:val="002565D6"/>
    <w:rsid w:val="0026041A"/>
    <w:rsid w:val="002A4D5F"/>
    <w:rsid w:val="002B234B"/>
    <w:rsid w:val="002D7A21"/>
    <w:rsid w:val="002F7C21"/>
    <w:rsid w:val="00306E99"/>
    <w:rsid w:val="0031671D"/>
    <w:rsid w:val="00325220"/>
    <w:rsid w:val="00333AE4"/>
    <w:rsid w:val="003515DB"/>
    <w:rsid w:val="003555A1"/>
    <w:rsid w:val="00362792"/>
    <w:rsid w:val="003662A6"/>
    <w:rsid w:val="00376EEB"/>
    <w:rsid w:val="003B4E83"/>
    <w:rsid w:val="003E1933"/>
    <w:rsid w:val="003F08D1"/>
    <w:rsid w:val="003F3155"/>
    <w:rsid w:val="003F707D"/>
    <w:rsid w:val="0041287C"/>
    <w:rsid w:val="0045060B"/>
    <w:rsid w:val="00451BE8"/>
    <w:rsid w:val="004718EB"/>
    <w:rsid w:val="00481D8A"/>
    <w:rsid w:val="004A13BD"/>
    <w:rsid w:val="004A2F4C"/>
    <w:rsid w:val="004B7336"/>
    <w:rsid w:val="004F2FAE"/>
    <w:rsid w:val="004F72D4"/>
    <w:rsid w:val="004F7458"/>
    <w:rsid w:val="005362BB"/>
    <w:rsid w:val="00542507"/>
    <w:rsid w:val="0055715C"/>
    <w:rsid w:val="005827D8"/>
    <w:rsid w:val="005B0301"/>
    <w:rsid w:val="005C1B1E"/>
    <w:rsid w:val="005C68A6"/>
    <w:rsid w:val="005E54C7"/>
    <w:rsid w:val="005F1020"/>
    <w:rsid w:val="0060655E"/>
    <w:rsid w:val="00616558"/>
    <w:rsid w:val="00622559"/>
    <w:rsid w:val="00622A7C"/>
    <w:rsid w:val="00633549"/>
    <w:rsid w:val="00635C0F"/>
    <w:rsid w:val="00637D7C"/>
    <w:rsid w:val="00672AEF"/>
    <w:rsid w:val="006734B7"/>
    <w:rsid w:val="00676F5E"/>
    <w:rsid w:val="006B3A4B"/>
    <w:rsid w:val="006C0EF6"/>
    <w:rsid w:val="006E2A37"/>
    <w:rsid w:val="006E6627"/>
    <w:rsid w:val="006F5EBA"/>
    <w:rsid w:val="00736F38"/>
    <w:rsid w:val="00753E53"/>
    <w:rsid w:val="00757C42"/>
    <w:rsid w:val="007774A8"/>
    <w:rsid w:val="007D3666"/>
    <w:rsid w:val="007E32A1"/>
    <w:rsid w:val="0081096A"/>
    <w:rsid w:val="00810B4C"/>
    <w:rsid w:val="00811CC8"/>
    <w:rsid w:val="008275DB"/>
    <w:rsid w:val="00841AEE"/>
    <w:rsid w:val="00855087"/>
    <w:rsid w:val="0087743B"/>
    <w:rsid w:val="00880549"/>
    <w:rsid w:val="008C1AC0"/>
    <w:rsid w:val="008D6449"/>
    <w:rsid w:val="008D6874"/>
    <w:rsid w:val="008F72E2"/>
    <w:rsid w:val="00914054"/>
    <w:rsid w:val="00914D33"/>
    <w:rsid w:val="00931DB1"/>
    <w:rsid w:val="00933384"/>
    <w:rsid w:val="00940494"/>
    <w:rsid w:val="00956D93"/>
    <w:rsid w:val="00962E29"/>
    <w:rsid w:val="009777A9"/>
    <w:rsid w:val="00A02D23"/>
    <w:rsid w:val="00A049CA"/>
    <w:rsid w:val="00A07016"/>
    <w:rsid w:val="00A11D38"/>
    <w:rsid w:val="00A201DA"/>
    <w:rsid w:val="00A2145E"/>
    <w:rsid w:val="00A42415"/>
    <w:rsid w:val="00A4327A"/>
    <w:rsid w:val="00A862D2"/>
    <w:rsid w:val="00AA3307"/>
    <w:rsid w:val="00B10FF7"/>
    <w:rsid w:val="00B26054"/>
    <w:rsid w:val="00B479F5"/>
    <w:rsid w:val="00B61AE0"/>
    <w:rsid w:val="00B64C70"/>
    <w:rsid w:val="00B8630D"/>
    <w:rsid w:val="00BA3B6C"/>
    <w:rsid w:val="00BD7905"/>
    <w:rsid w:val="00BE2EB2"/>
    <w:rsid w:val="00C22013"/>
    <w:rsid w:val="00C22A47"/>
    <w:rsid w:val="00C22AE1"/>
    <w:rsid w:val="00C3159A"/>
    <w:rsid w:val="00C570C6"/>
    <w:rsid w:val="00C6128A"/>
    <w:rsid w:val="00C77B3E"/>
    <w:rsid w:val="00C90681"/>
    <w:rsid w:val="00C911FF"/>
    <w:rsid w:val="00C94F84"/>
    <w:rsid w:val="00CA6762"/>
    <w:rsid w:val="00D15B53"/>
    <w:rsid w:val="00D4694B"/>
    <w:rsid w:val="00D60B10"/>
    <w:rsid w:val="00D66025"/>
    <w:rsid w:val="00D7312B"/>
    <w:rsid w:val="00D82D61"/>
    <w:rsid w:val="00D836F1"/>
    <w:rsid w:val="00DC2E2F"/>
    <w:rsid w:val="00DE5AAB"/>
    <w:rsid w:val="00E00496"/>
    <w:rsid w:val="00E36C0C"/>
    <w:rsid w:val="00E439F1"/>
    <w:rsid w:val="00E60BC4"/>
    <w:rsid w:val="00E75A48"/>
    <w:rsid w:val="00E75ADB"/>
    <w:rsid w:val="00E8568B"/>
    <w:rsid w:val="00EA3306"/>
    <w:rsid w:val="00ED57D9"/>
    <w:rsid w:val="00EF073E"/>
    <w:rsid w:val="00EF0ADE"/>
    <w:rsid w:val="00EF7E79"/>
    <w:rsid w:val="00F13AAE"/>
    <w:rsid w:val="00F57BE3"/>
    <w:rsid w:val="00F61B39"/>
    <w:rsid w:val="00F82D88"/>
    <w:rsid w:val="00F97E64"/>
    <w:rsid w:val="00FA23C3"/>
    <w:rsid w:val="00FB074A"/>
    <w:rsid w:val="00FB2AEF"/>
    <w:rsid w:val="00FD0082"/>
    <w:rsid w:val="00FD1EBF"/>
    <w:rsid w:val="00FD75C8"/>
    <w:rsid w:val="00FE75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E83"/>
  </w:style>
  <w:style w:type="paragraph" w:styleId="3">
    <w:name w:val="heading 3"/>
    <w:basedOn w:val="a"/>
    <w:next w:val="a"/>
    <w:link w:val="30"/>
    <w:uiPriority w:val="9"/>
    <w:semiHidden/>
    <w:unhideWhenUsed/>
    <w:qFormat/>
    <w:rsid w:val="00676F5E"/>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1"/>
    <w:next w:val="1"/>
    <w:link w:val="70"/>
    <w:qFormat/>
    <w:rsid w:val="00676F5E"/>
    <w:pPr>
      <w:keepNext/>
      <w:ind w:left="720"/>
      <w:jc w:val="both"/>
      <w:outlineLvl w:val="6"/>
    </w:pPr>
    <w:rPr>
      <w:sz w:val="28"/>
    </w:rPr>
  </w:style>
  <w:style w:type="paragraph" w:styleId="9">
    <w:name w:val="heading 9"/>
    <w:basedOn w:val="a"/>
    <w:next w:val="a"/>
    <w:link w:val="90"/>
    <w:uiPriority w:val="9"/>
    <w:semiHidden/>
    <w:unhideWhenUsed/>
    <w:qFormat/>
    <w:rsid w:val="002D7A2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4327A"/>
    <w:pPr>
      <w:ind w:left="720"/>
      <w:contextualSpacing/>
    </w:pPr>
  </w:style>
  <w:style w:type="table" w:styleId="a5">
    <w:name w:val="Table Grid"/>
    <w:basedOn w:val="a1"/>
    <w:uiPriority w:val="59"/>
    <w:rsid w:val="000D54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0D54F9"/>
    <w:rPr>
      <w:color w:val="17BBFD"/>
      <w:u w:val="single"/>
    </w:rPr>
  </w:style>
  <w:style w:type="paragraph" w:styleId="a7">
    <w:name w:val="Body Text"/>
    <w:basedOn w:val="a"/>
    <w:link w:val="a8"/>
    <w:rsid w:val="000D54F9"/>
    <w:pPr>
      <w:spacing w:after="120" w:line="240" w:lineRule="auto"/>
    </w:pPr>
    <w:rPr>
      <w:rFonts w:ascii="Times New Roman KK EK" w:eastAsia="Times New Roman" w:hAnsi="Times New Roman KK EK" w:cs="Times New Roman"/>
      <w:sz w:val="24"/>
      <w:szCs w:val="24"/>
    </w:rPr>
  </w:style>
  <w:style w:type="character" w:customStyle="1" w:styleId="a8">
    <w:name w:val="Основной текст Знак"/>
    <w:basedOn w:val="a0"/>
    <w:link w:val="a7"/>
    <w:rsid w:val="000D54F9"/>
    <w:rPr>
      <w:rFonts w:ascii="Times New Roman KK EK" w:eastAsia="Times New Roman" w:hAnsi="Times New Roman KK EK" w:cs="Times New Roman"/>
      <w:sz w:val="24"/>
      <w:szCs w:val="24"/>
    </w:rPr>
  </w:style>
  <w:style w:type="paragraph" w:customStyle="1" w:styleId="10">
    <w:name w:val="Основной текст1"/>
    <w:basedOn w:val="a"/>
    <w:link w:val="11"/>
    <w:rsid w:val="000D54F9"/>
    <w:pPr>
      <w:spacing w:after="0" w:line="360" w:lineRule="auto"/>
      <w:jc w:val="center"/>
    </w:pPr>
    <w:rPr>
      <w:rFonts w:ascii="Times New Roman" w:eastAsia="Times New Roman" w:hAnsi="Times New Roman" w:cs="Times New Roman"/>
      <w:sz w:val="28"/>
      <w:szCs w:val="20"/>
    </w:rPr>
  </w:style>
  <w:style w:type="character" w:customStyle="1" w:styleId="11">
    <w:name w:val="Основной текст1 Знак"/>
    <w:basedOn w:val="a0"/>
    <w:link w:val="10"/>
    <w:rsid w:val="000D54F9"/>
    <w:rPr>
      <w:rFonts w:ascii="Times New Roman" w:eastAsia="Times New Roman" w:hAnsi="Times New Roman" w:cs="Times New Roman"/>
      <w:sz w:val="28"/>
      <w:szCs w:val="20"/>
    </w:rPr>
  </w:style>
  <w:style w:type="paragraph" w:customStyle="1" w:styleId="1">
    <w:name w:val="Обычный1"/>
    <w:link w:val="Normal"/>
    <w:rsid w:val="00676F5E"/>
    <w:pPr>
      <w:spacing w:after="0" w:line="240" w:lineRule="auto"/>
    </w:pPr>
    <w:rPr>
      <w:rFonts w:ascii="Times New Roman" w:eastAsia="Times New Roman" w:hAnsi="Times New Roman" w:cs="Times New Roman"/>
      <w:sz w:val="20"/>
      <w:szCs w:val="20"/>
    </w:rPr>
  </w:style>
  <w:style w:type="paragraph" w:customStyle="1" w:styleId="31">
    <w:name w:val="Основной текст с отступом 31"/>
    <w:basedOn w:val="1"/>
    <w:rsid w:val="00676F5E"/>
    <w:pPr>
      <w:ind w:firstLine="709"/>
      <w:jc w:val="both"/>
    </w:pPr>
    <w:rPr>
      <w:sz w:val="28"/>
      <w:u w:val="single"/>
    </w:rPr>
  </w:style>
  <w:style w:type="character" w:customStyle="1" w:styleId="Normal">
    <w:name w:val="Normal Знак"/>
    <w:basedOn w:val="a0"/>
    <w:link w:val="1"/>
    <w:rsid w:val="00676F5E"/>
    <w:rPr>
      <w:rFonts w:ascii="Times New Roman" w:eastAsia="Times New Roman" w:hAnsi="Times New Roman" w:cs="Times New Roman"/>
      <w:sz w:val="20"/>
      <w:szCs w:val="20"/>
    </w:rPr>
  </w:style>
  <w:style w:type="paragraph" w:customStyle="1" w:styleId="21">
    <w:name w:val="Основной текст 21"/>
    <w:basedOn w:val="1"/>
    <w:rsid w:val="00676F5E"/>
    <w:pPr>
      <w:ind w:left="720"/>
      <w:jc w:val="both"/>
    </w:pPr>
    <w:rPr>
      <w:sz w:val="28"/>
    </w:rPr>
  </w:style>
  <w:style w:type="character" w:customStyle="1" w:styleId="70">
    <w:name w:val="Заголовок 7 Знак"/>
    <w:basedOn w:val="a0"/>
    <w:link w:val="7"/>
    <w:rsid w:val="00676F5E"/>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676F5E"/>
    <w:rPr>
      <w:rFonts w:asciiTheme="majorHAnsi" w:eastAsiaTheme="majorEastAsia" w:hAnsiTheme="majorHAnsi" w:cstheme="majorBidi"/>
      <w:b/>
      <w:bCs/>
      <w:color w:val="4F81BD" w:themeColor="accent1"/>
    </w:rPr>
  </w:style>
  <w:style w:type="paragraph" w:styleId="a9">
    <w:name w:val="Balloon Text"/>
    <w:basedOn w:val="a"/>
    <w:link w:val="aa"/>
    <w:uiPriority w:val="99"/>
    <w:semiHidden/>
    <w:unhideWhenUsed/>
    <w:rsid w:val="00147F8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47F80"/>
    <w:rPr>
      <w:rFonts w:ascii="Tahoma" w:hAnsi="Tahoma" w:cs="Tahoma"/>
      <w:sz w:val="16"/>
      <w:szCs w:val="16"/>
    </w:rPr>
  </w:style>
  <w:style w:type="paragraph" w:styleId="ab">
    <w:name w:val="Subtitle"/>
    <w:basedOn w:val="a"/>
    <w:link w:val="ac"/>
    <w:qFormat/>
    <w:rsid w:val="006E6627"/>
    <w:pPr>
      <w:tabs>
        <w:tab w:val="left" w:pos="709"/>
      </w:tabs>
      <w:autoSpaceDE w:val="0"/>
      <w:autoSpaceDN w:val="0"/>
      <w:spacing w:after="0" w:line="240" w:lineRule="auto"/>
      <w:ind w:right="-8"/>
      <w:jc w:val="center"/>
    </w:pPr>
    <w:rPr>
      <w:rFonts w:ascii="Times Kaz" w:eastAsia="Times New Roman" w:hAnsi="Times Kaz" w:cs="Times New Roman"/>
      <w:b/>
      <w:bCs/>
      <w:color w:val="808080"/>
      <w:sz w:val="28"/>
      <w:szCs w:val="28"/>
    </w:rPr>
  </w:style>
  <w:style w:type="character" w:customStyle="1" w:styleId="ac">
    <w:name w:val="Подзаголовок Знак"/>
    <w:basedOn w:val="a0"/>
    <w:link w:val="ab"/>
    <w:rsid w:val="006E6627"/>
    <w:rPr>
      <w:rFonts w:ascii="Times Kaz" w:eastAsia="Times New Roman" w:hAnsi="Times Kaz" w:cs="Times New Roman"/>
      <w:b/>
      <w:bCs/>
      <w:color w:val="808080"/>
      <w:sz w:val="28"/>
      <w:szCs w:val="28"/>
    </w:rPr>
  </w:style>
  <w:style w:type="character" w:customStyle="1" w:styleId="ad">
    <w:name w:val="Название Знак"/>
    <w:link w:val="ae"/>
    <w:locked/>
    <w:rsid w:val="00880549"/>
    <w:rPr>
      <w:b/>
      <w:bCs/>
      <w:sz w:val="28"/>
      <w:szCs w:val="28"/>
    </w:rPr>
  </w:style>
  <w:style w:type="paragraph" w:styleId="ae">
    <w:name w:val="Title"/>
    <w:basedOn w:val="a"/>
    <w:link w:val="ad"/>
    <w:qFormat/>
    <w:rsid w:val="00880549"/>
    <w:pPr>
      <w:widowControl w:val="0"/>
      <w:spacing w:after="0" w:line="240" w:lineRule="auto"/>
      <w:jc w:val="center"/>
    </w:pPr>
    <w:rPr>
      <w:b/>
      <w:bCs/>
      <w:sz w:val="28"/>
      <w:szCs w:val="28"/>
    </w:rPr>
  </w:style>
  <w:style w:type="character" w:customStyle="1" w:styleId="12">
    <w:name w:val="Название Знак1"/>
    <w:basedOn w:val="a0"/>
    <w:uiPriority w:val="10"/>
    <w:rsid w:val="00880549"/>
    <w:rPr>
      <w:rFonts w:asciiTheme="majorHAnsi" w:eastAsiaTheme="majorEastAsia" w:hAnsiTheme="majorHAnsi" w:cstheme="majorBidi"/>
      <w:color w:val="17365D" w:themeColor="text2" w:themeShade="BF"/>
      <w:spacing w:val="5"/>
      <w:kern w:val="28"/>
      <w:sz w:val="52"/>
      <w:szCs w:val="52"/>
    </w:rPr>
  </w:style>
  <w:style w:type="paragraph" w:customStyle="1" w:styleId="Style4">
    <w:name w:val="Style4"/>
    <w:basedOn w:val="a"/>
    <w:rsid w:val="00880549"/>
    <w:pPr>
      <w:widowControl w:val="0"/>
      <w:autoSpaceDE w:val="0"/>
      <w:autoSpaceDN w:val="0"/>
      <w:adjustRightInd w:val="0"/>
      <w:spacing w:after="0" w:line="322" w:lineRule="exact"/>
      <w:ind w:firstLine="413"/>
      <w:jc w:val="both"/>
    </w:pPr>
    <w:rPr>
      <w:rFonts w:ascii="Times New Roman" w:eastAsia="Times New Roman" w:hAnsi="Times New Roman" w:cs="Times New Roman"/>
      <w:sz w:val="24"/>
      <w:szCs w:val="24"/>
    </w:rPr>
  </w:style>
  <w:style w:type="character" w:customStyle="1" w:styleId="FontStyle11">
    <w:name w:val="Font Style11"/>
    <w:rsid w:val="00880549"/>
    <w:rPr>
      <w:rFonts w:ascii="Times New Roman" w:hAnsi="Times New Roman" w:cs="Times New Roman"/>
      <w:sz w:val="24"/>
      <w:szCs w:val="24"/>
    </w:rPr>
  </w:style>
  <w:style w:type="paragraph" w:styleId="af">
    <w:name w:val="No Spacing"/>
    <w:uiPriority w:val="1"/>
    <w:qFormat/>
    <w:rsid w:val="00B10FF7"/>
    <w:pPr>
      <w:spacing w:after="0" w:line="240" w:lineRule="auto"/>
    </w:pPr>
    <w:rPr>
      <w:rFonts w:ascii="Calibri" w:eastAsia="Times New Roman" w:hAnsi="Calibri" w:cs="Times New Roman"/>
    </w:rPr>
  </w:style>
  <w:style w:type="paragraph" w:styleId="2">
    <w:name w:val="Body Text Indent 2"/>
    <w:basedOn w:val="a"/>
    <w:link w:val="20"/>
    <w:rsid w:val="00B10FF7"/>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B10FF7"/>
    <w:rPr>
      <w:rFonts w:ascii="Times New Roman" w:eastAsia="Times New Roman" w:hAnsi="Times New Roman" w:cs="Times New Roman"/>
      <w:sz w:val="24"/>
      <w:szCs w:val="24"/>
    </w:rPr>
  </w:style>
  <w:style w:type="paragraph" w:styleId="32">
    <w:name w:val="Body Text Indent 3"/>
    <w:basedOn w:val="a"/>
    <w:link w:val="33"/>
    <w:uiPriority w:val="99"/>
    <w:semiHidden/>
    <w:unhideWhenUsed/>
    <w:rsid w:val="004A13BD"/>
    <w:pPr>
      <w:spacing w:after="120"/>
      <w:ind w:left="283"/>
    </w:pPr>
    <w:rPr>
      <w:sz w:val="16"/>
      <w:szCs w:val="16"/>
    </w:rPr>
  </w:style>
  <w:style w:type="character" w:customStyle="1" w:styleId="33">
    <w:name w:val="Основной текст с отступом 3 Знак"/>
    <w:basedOn w:val="a0"/>
    <w:link w:val="32"/>
    <w:uiPriority w:val="99"/>
    <w:semiHidden/>
    <w:rsid w:val="004A13BD"/>
    <w:rPr>
      <w:sz w:val="16"/>
      <w:szCs w:val="16"/>
    </w:rPr>
  </w:style>
  <w:style w:type="character" w:customStyle="1" w:styleId="90">
    <w:name w:val="Заголовок 9 Знак"/>
    <w:basedOn w:val="a0"/>
    <w:link w:val="9"/>
    <w:uiPriority w:val="9"/>
    <w:semiHidden/>
    <w:rsid w:val="002D7A21"/>
    <w:rPr>
      <w:rFonts w:asciiTheme="majorHAnsi" w:eastAsiaTheme="majorEastAsia" w:hAnsiTheme="majorHAnsi" w:cstheme="majorBidi"/>
      <w:i/>
      <w:iCs/>
      <w:color w:val="272727" w:themeColor="text1" w:themeTint="D8"/>
      <w:sz w:val="21"/>
      <w:szCs w:val="21"/>
    </w:rPr>
  </w:style>
  <w:style w:type="paragraph" w:styleId="af0">
    <w:name w:val="Plain Text"/>
    <w:basedOn w:val="a"/>
    <w:link w:val="af1"/>
    <w:unhideWhenUsed/>
    <w:rsid w:val="0026041A"/>
    <w:pPr>
      <w:spacing w:after="0" w:line="240" w:lineRule="auto"/>
    </w:pPr>
    <w:rPr>
      <w:rFonts w:ascii="Courier New" w:eastAsia="Times New Roman" w:hAnsi="Courier New" w:cs="Times New Roman"/>
      <w:sz w:val="20"/>
      <w:szCs w:val="20"/>
    </w:rPr>
  </w:style>
  <w:style w:type="character" w:customStyle="1" w:styleId="af1">
    <w:name w:val="Текст Знак"/>
    <w:basedOn w:val="a0"/>
    <w:link w:val="af0"/>
    <w:rsid w:val="0026041A"/>
    <w:rPr>
      <w:rFonts w:ascii="Courier New" w:eastAsia="Times New Roman" w:hAnsi="Courier New" w:cs="Times New Roman"/>
      <w:sz w:val="20"/>
      <w:szCs w:val="20"/>
    </w:rPr>
  </w:style>
  <w:style w:type="character" w:customStyle="1" w:styleId="a4">
    <w:name w:val="Абзац списка Знак"/>
    <w:link w:val="a3"/>
    <w:uiPriority w:val="34"/>
    <w:locked/>
    <w:rsid w:val="0026041A"/>
  </w:style>
  <w:style w:type="character" w:customStyle="1" w:styleId="s1">
    <w:name w:val="s1"/>
    <w:rsid w:val="0026041A"/>
    <w:rPr>
      <w:rFonts w:ascii="Times New Roman" w:hAnsi="Times New Roman" w:cs="Times New Roman" w:hint="default"/>
      <w:b/>
      <w:bCs/>
      <w:strike w:val="0"/>
      <w:dstrike w:val="0"/>
      <w:color w:val="00000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518552">
      <w:bodyDiv w:val="1"/>
      <w:marLeft w:val="0"/>
      <w:marRight w:val="0"/>
      <w:marTop w:val="0"/>
      <w:marBottom w:val="0"/>
      <w:divBdr>
        <w:top w:val="none" w:sz="0" w:space="0" w:color="auto"/>
        <w:left w:val="none" w:sz="0" w:space="0" w:color="auto"/>
        <w:bottom w:val="none" w:sz="0" w:space="0" w:color="auto"/>
        <w:right w:val="none" w:sz="0" w:space="0" w:color="auto"/>
      </w:divBdr>
    </w:div>
    <w:div w:id="587496164">
      <w:bodyDiv w:val="1"/>
      <w:marLeft w:val="0"/>
      <w:marRight w:val="0"/>
      <w:marTop w:val="0"/>
      <w:marBottom w:val="0"/>
      <w:divBdr>
        <w:top w:val="none" w:sz="0" w:space="0" w:color="auto"/>
        <w:left w:val="none" w:sz="0" w:space="0" w:color="auto"/>
        <w:bottom w:val="none" w:sz="0" w:space="0" w:color="auto"/>
        <w:right w:val="none" w:sz="0" w:space="0" w:color="auto"/>
      </w:divBdr>
    </w:div>
    <w:div w:id="766315138">
      <w:bodyDiv w:val="1"/>
      <w:marLeft w:val="0"/>
      <w:marRight w:val="0"/>
      <w:marTop w:val="0"/>
      <w:marBottom w:val="0"/>
      <w:divBdr>
        <w:top w:val="none" w:sz="0" w:space="0" w:color="auto"/>
        <w:left w:val="none" w:sz="0" w:space="0" w:color="auto"/>
        <w:bottom w:val="none" w:sz="0" w:space="0" w:color="auto"/>
        <w:right w:val="none" w:sz="0" w:space="0" w:color="auto"/>
      </w:divBdr>
    </w:div>
    <w:div w:id="772557722">
      <w:bodyDiv w:val="1"/>
      <w:marLeft w:val="0"/>
      <w:marRight w:val="0"/>
      <w:marTop w:val="0"/>
      <w:marBottom w:val="0"/>
      <w:divBdr>
        <w:top w:val="none" w:sz="0" w:space="0" w:color="auto"/>
        <w:left w:val="none" w:sz="0" w:space="0" w:color="auto"/>
        <w:bottom w:val="none" w:sz="0" w:space="0" w:color="auto"/>
        <w:right w:val="none" w:sz="0" w:space="0" w:color="auto"/>
      </w:divBdr>
    </w:div>
    <w:div w:id="107933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C1921-C6A6-4A06-A4F2-8162E4DAA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795</Words>
  <Characters>4535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ATU</Company>
  <LinksUpToDate>false</LinksUpToDate>
  <CharactersWithSpaces>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Ақнұр Құмаева</cp:lastModifiedBy>
  <cp:revision>19</cp:revision>
  <cp:lastPrinted>2019-01-17T04:05:00Z</cp:lastPrinted>
  <dcterms:created xsi:type="dcterms:W3CDTF">2019-01-15T10:30:00Z</dcterms:created>
  <dcterms:modified xsi:type="dcterms:W3CDTF">2024-05-31T04:40:00Z</dcterms:modified>
</cp:coreProperties>
</file>