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D" w:rsidRPr="003361C8" w:rsidRDefault="002962A5" w:rsidP="00D4493A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D64B9"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2D64B9" w:rsidRPr="000C2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ГИДРАВЛИКА</w:t>
      </w:r>
      <w:r w:rsidR="00744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1</w:t>
      </w:r>
      <w:r w:rsidR="002D64B9"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:rsidR="00D4493A" w:rsidRDefault="00D4493A" w:rsidP="00D4493A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>магистратураға түсуге арналған</w:t>
      </w:r>
    </w:p>
    <w:p w:rsidR="00D4493A" w:rsidRDefault="00D4493A" w:rsidP="00D4493A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кешенді тестілеудің тест спецификациясы</w:t>
      </w:r>
    </w:p>
    <w:p w:rsidR="001458B4" w:rsidRPr="001458B4" w:rsidRDefault="001458B4" w:rsidP="00145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sz w:val="28"/>
          <w:szCs w:val="28"/>
          <w:lang w:val="kk-KZ"/>
        </w:rPr>
        <w:t>(2024 жылдан бастап қолдану үшін бекітілген)</w:t>
      </w:r>
    </w:p>
    <w:p w:rsidR="002D64B9" w:rsidRPr="003361C8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0C2C9E" w:rsidRDefault="002D64B9" w:rsidP="003361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1.Құрастырылу мақсаты. </w:t>
      </w:r>
    </w:p>
    <w:p w:rsidR="002D64B9" w:rsidRPr="000C2C9E" w:rsidRDefault="002D64B9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361C8" w:rsidRPr="000C2C9E" w:rsidRDefault="003361C8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565" w:rsidRPr="000F4C98" w:rsidRDefault="00861565" w:rsidP="008615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4C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Міндеті: </w:t>
      </w:r>
      <w:r w:rsidRPr="000F4C98">
        <w:rPr>
          <w:rFonts w:ascii="Times New Roman" w:hAnsi="Times New Roman" w:cs="Times New Roman"/>
          <w:bCs/>
          <w:sz w:val="24"/>
          <w:szCs w:val="24"/>
          <w:lang w:val="kk-KZ"/>
        </w:rPr>
        <w:t>Келесі мамандықтар үшін үміткердің білім деңгейін анықтау</w:t>
      </w:r>
      <w:r w:rsidRPr="000F4C98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861565" w:rsidRPr="000F4C98" w:rsidTr="00A96308">
        <w:trPr>
          <w:cantSplit/>
          <w:trHeight w:val="1084"/>
        </w:trPr>
        <w:tc>
          <w:tcPr>
            <w:tcW w:w="2292" w:type="dxa"/>
            <w:shd w:val="clear" w:color="auto" w:fill="auto"/>
            <w:noWrap/>
            <w:vAlign w:val="center"/>
          </w:tcPr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М329</w:t>
            </w:r>
          </w:p>
        </w:tc>
        <w:tc>
          <w:tcPr>
            <w:tcW w:w="7277" w:type="dxa"/>
            <w:shd w:val="clear" w:color="auto" w:fill="auto"/>
          </w:tcPr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Білім беру бағдарламалары тобының атауы: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«Сумен қамтамасыз ету және суды бұру»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2D64B9" w:rsidRPr="00861565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4B9" w:rsidRPr="000C2C9E" w:rsidRDefault="002D64B9" w:rsidP="003361C8">
      <w:pPr>
        <w:pStyle w:val="2"/>
        <w:spacing w:after="0" w:line="240" w:lineRule="auto"/>
        <w:ind w:left="0"/>
        <w:jc w:val="both"/>
        <w:rPr>
          <w:lang w:val="kk-KZ"/>
        </w:rPr>
      </w:pPr>
      <w:r w:rsidRPr="000C2C9E">
        <w:rPr>
          <w:b/>
          <w:bCs/>
          <w:lang w:val="kk-KZ" w:eastAsia="ko-KR"/>
        </w:rPr>
        <w:t xml:space="preserve">3. Тест мазмұны мен </w:t>
      </w:r>
      <w:r w:rsidRPr="000C2C9E">
        <w:rPr>
          <w:rFonts w:eastAsia="Batang"/>
          <w:b/>
          <w:bCs/>
          <w:lang w:val="kk-KZ" w:eastAsia="ko-KR"/>
        </w:rPr>
        <w:t>жоспары</w:t>
      </w:r>
      <w:r w:rsidRPr="000C2C9E">
        <w:rPr>
          <w:b/>
          <w:bCs/>
          <w:lang w:val="kk-KZ"/>
        </w:rPr>
        <w:t>:</w:t>
      </w:r>
      <w:r w:rsidRPr="000C2C9E">
        <w:rPr>
          <w:lang w:val="kk-KZ"/>
        </w:rPr>
        <w:t xml:space="preserve"> Тестіге </w:t>
      </w:r>
      <w:r w:rsidRPr="000C2C9E">
        <w:rPr>
          <w:b/>
          <w:lang w:val="kk-KZ"/>
        </w:rPr>
        <w:t>«Гидравлика</w:t>
      </w:r>
      <w:r w:rsidR="00744E87">
        <w:rPr>
          <w:b/>
          <w:lang w:val="kk-KZ"/>
        </w:rPr>
        <w:t xml:space="preserve"> 1</w:t>
      </w:r>
      <w:bookmarkStart w:id="0" w:name="_GoBack"/>
      <w:bookmarkEnd w:id="0"/>
      <w:r w:rsidRPr="000C2C9E">
        <w:rPr>
          <w:b/>
          <w:lang w:val="kk-KZ"/>
        </w:rPr>
        <w:t>»</w:t>
      </w:r>
      <w:r w:rsidRPr="000C2C9E">
        <w:rPr>
          <w:lang w:val="kk-KZ"/>
        </w:rPr>
        <w:t xml:space="preserve"> пәні бойынша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69114D" w:rsidRPr="000C2C9E" w:rsidTr="00AA0CD1">
        <w:trPr>
          <w:trHeight w:val="649"/>
        </w:trPr>
        <w:tc>
          <w:tcPr>
            <w:tcW w:w="500" w:type="dxa"/>
            <w:vAlign w:val="center"/>
          </w:tcPr>
          <w:p w:rsidR="0069114D" w:rsidRPr="000C2C9E" w:rsidRDefault="0069114D" w:rsidP="003361C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</w:p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</w:p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Каналдағы сұйық ағыны ағысы жылдамдықтарының  үлестірілуі.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Ағын ағысындағы жылдамдықтың таралуы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Каналдағы су қозғалысының жылдамдығын шектеу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114D" w:rsidRPr="000C2C9E" w:rsidRDefault="0069114D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3361C8" w:rsidRPr="000C2C9E" w:rsidRDefault="003361C8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color w:val="000000"/>
                <w:sz w:val="24"/>
                <w:szCs w:val="24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арналардағы орныққан бейқалыпты жатық өзгеретін су қозғалысы. Призмалық арналардағы сұйықтың айнымалы қозғалысының еркін бет кескіндері. Арнаның көрсеткіштік заңы.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құбырлардағы орныққан қозғалысы. Қысқа және ұзын, қарапайым және күрделі құбырлар желісі. Есептеу формулалары. Күрделі құбыр желісінің негізгі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Гидравликалық шапшыма. Шапшымалардың түрлері. Жетілген гидравликалық шапшыманың негізгі теңдеуі. (Гидравлический прыжок. Виды прыжков. Основное уравнение совершенного гидравлического прыжка).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 xml:space="preserve">Суағарлардағы ағындар. Суағарлар және олардың </w:t>
            </w:r>
            <w:r w:rsidRPr="000C2C9E">
              <w:rPr>
                <w:sz w:val="24"/>
                <w:szCs w:val="24"/>
                <w:lang w:val="kk-KZ"/>
              </w:rPr>
              <w:lastRenderedPageBreak/>
              <w:t>түрлері. Суағарлардың өтім формуласы.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Құламалар мен тезағарлар. Жалғастыратын құрылымдар. Құламалар. Тезағарлар.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6170" w:type="dxa"/>
            <w:gridSpan w:val="2"/>
          </w:tcPr>
          <w:p w:rsidR="0069114D" w:rsidRPr="000C2C9E" w:rsidRDefault="0069114D" w:rsidP="003361C8">
            <w:pPr>
              <w:pStyle w:val="1"/>
              <w:rPr>
                <w:sz w:val="24"/>
                <w:szCs w:val="24"/>
                <w:lang w:val="kk-KZ"/>
              </w:rPr>
            </w:pPr>
            <w:r w:rsidRPr="000C2C9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2C75" w:rsidRPr="000C2C9E" w:rsidRDefault="00DA2C75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9114D" w:rsidRPr="000C2C9E" w:rsidRDefault="0069114D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0C2C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1. Сұйықтың ашық арналардағы қозғалысы және олардың түрлерін топтастыру.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2. Каналдағы сұйық ағыны ағысы жылдамдықтарының  үлестірілуі.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3. Сұйықтың бірқалыпты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Ашық арналардағы орныққан бейқалыпты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Ашық арналардағы орныққан бейқалыпты жатық өзгеретін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6. Сұйықтың құбырлардағы орныққан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7. Гидравликалық шапшыма.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8. Суағарлардағы ағындар.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9. Бьефтерді жалғастыру.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10. Құламалар мен тезағарлар.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11. Ашық арналардағы тасынды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69114D" w:rsidRPr="000C2C9E" w:rsidRDefault="0069114D" w:rsidP="003361C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Бір тапсырманы орындау уақыты – 2 минут</w:t>
      </w:r>
      <w:r w:rsidRPr="000C2C9E">
        <w:rPr>
          <w:rFonts w:ascii="Times New Roman" w:hAnsi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 xml:space="preserve">жеңіл (A) – </w:t>
      </w:r>
      <w:r w:rsidRPr="000C2C9E">
        <w:rPr>
          <w:rFonts w:ascii="Times New Roman" w:hAnsi="Times New Roman"/>
          <w:sz w:val="24"/>
          <w:szCs w:val="24"/>
          <w:lang w:val="en-US"/>
        </w:rPr>
        <w:t>9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тапсырма (30%);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орташа (B) – 12 тапсырма (40%);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қиын (C) – 9 тапсырма (30%).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C9E">
        <w:rPr>
          <w:rFonts w:ascii="Times New Roman" w:hAnsi="Times New Roman"/>
          <w:b/>
          <w:sz w:val="24"/>
          <w:szCs w:val="24"/>
        </w:rPr>
        <w:t>7. Тапсырмаформасы: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Тест тапсырмалары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жабық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формада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беріледі. Ұсынылған бес жауап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нұсқасынан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бір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жауапты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таңдау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керек.</w:t>
      </w:r>
    </w:p>
    <w:p w:rsidR="00763C0F" w:rsidRPr="000C2C9E" w:rsidRDefault="00763C0F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, одан басқа </w:t>
      </w:r>
      <w:r w:rsidRPr="000C2C9E">
        <w:rPr>
          <w:rFonts w:ascii="Times New Roman" w:hAnsi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9. Ұсынылатын әдебиеттер тізімі:</w:t>
      </w:r>
    </w:p>
    <w:p w:rsidR="000931A8" w:rsidRPr="000C2C9E" w:rsidRDefault="000931A8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Негізгі:</w:t>
      </w:r>
    </w:p>
    <w:p w:rsidR="004C7B81" w:rsidRPr="000C2C9E" w:rsidRDefault="004C7B81" w:rsidP="0009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t xml:space="preserve">1.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Сексенбай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М.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, Маханов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. Гидравлика негіздері: Оқу құралы. – Тараз: Дулати университеті, 2020. -169</w:t>
      </w:r>
      <w:r w:rsidR="00596AA9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Жолдасов С.Қ. Ашық арналар гидравликасы [Мәтін] : оқу құралы / С.Қ. Жолдасов. - Алматы: Эверо, 2017. - 168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t>4. Әбдіраманов Ә. Гидравлика. – Тараз.: Сенім, 2012. - 472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Моргунов К.П. Гидравлика: Учебник. – СПб.: Лань, 2021. – 288 с.</w:t>
      </w:r>
    </w:p>
    <w:p w:rsidR="000931A8" w:rsidRPr="000C2C9E" w:rsidRDefault="00EC480A" w:rsidP="000931A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lastRenderedPageBreak/>
        <w:t>6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. 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Штеренлихт Д.В. Гидравлика.  4-е изд., М. Энергоатомиздат,  2018, 640 с.</w:t>
      </w:r>
    </w:p>
    <w:p w:rsidR="000931A8" w:rsidRPr="000C2C9E" w:rsidRDefault="00EC480A" w:rsidP="0009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7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Гидравлика [Электронное издание] : электронное учебное пособие / С.К. Жолдасов, Г.Е. Кожамкулова, А. Әбдірахманов. - Тараз : ЖАТО, 2016.  </w:t>
      </w:r>
    </w:p>
    <w:p w:rsidR="0069114D" w:rsidRPr="000C2C9E" w:rsidRDefault="000931A8" w:rsidP="000931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Қосымша:</w:t>
      </w:r>
    </w:p>
    <w:p w:rsidR="000931A8" w:rsidRPr="000C2C9E" w:rsidRDefault="00EC480A" w:rsidP="003361C8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0931A8"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. Әбдіраманов Ә. Гидравлика. Есептер мен жаттығулар жинағы [Мәтін] : оқу құралы / Ә. Әбдіраманов. - Өңд. толықт., 2-бас. - Тараз : Сенім, 2010. - 152 б.</w:t>
      </w:r>
    </w:p>
    <w:p w:rsidR="0069114D" w:rsidRPr="000C2C9E" w:rsidRDefault="00EC480A" w:rsidP="003361C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9</w:t>
      </w:r>
      <w:r w:rsidR="002D64B9" w:rsidRPr="000C2C9E">
        <w:rPr>
          <w:rFonts w:ascii="Times New Roman" w:hAnsi="Times New Roman"/>
          <w:sz w:val="24"/>
          <w:szCs w:val="24"/>
        </w:rPr>
        <w:t>.</w:t>
      </w:r>
      <w:r w:rsidR="000931A8"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iCs/>
          <w:sz w:val="24"/>
          <w:szCs w:val="24"/>
        </w:rPr>
        <w:t>Иванов В.И., Сазанов И.И., Схиртладзе А.Г., Трифонова Г.О.</w:t>
      </w:r>
      <w:r w:rsidR="000931A8" w:rsidRPr="000C2C9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sz w:val="24"/>
          <w:szCs w:val="24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69114D" w:rsidRPr="000C2C9E" w:rsidRDefault="00EC480A" w:rsidP="00EC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Гидравлика и гидропневмопривод [Текст] : учебник / Под ред. С.П. Стесина. - 5-е изд., перераб. - М. : Издательский центр "Академия", 2014. - 352 с. - (Сер. Бакалавриат). - ISBN 978-5-4468-0361-3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931A8" w:rsidRPr="000C2C9E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Жолдасов С.Қ. Гидравлика пәнінен есептік-графикалық тапсырмалар орындауға арналған әдістемелік құрал [Мәтін] = Методическое пособие по выполнению расчетно-графических заданий по гидравлике : әдістемелік құрал / С.Қ. Жолдасов, Г.Е. Қожамқұлова. - Алматы : "ССК" баспасы, 2018. - 116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A6598F" w:rsidRPr="000C2C9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B3B"/>
    <w:rsid w:val="000134A3"/>
    <w:rsid w:val="000218B7"/>
    <w:rsid w:val="00027067"/>
    <w:rsid w:val="00027907"/>
    <w:rsid w:val="00030BE0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31A8"/>
    <w:rsid w:val="00094DC3"/>
    <w:rsid w:val="00096137"/>
    <w:rsid w:val="000A090C"/>
    <w:rsid w:val="000A3A90"/>
    <w:rsid w:val="000A4C19"/>
    <w:rsid w:val="000B0055"/>
    <w:rsid w:val="000B12A6"/>
    <w:rsid w:val="000B17C7"/>
    <w:rsid w:val="000C0A35"/>
    <w:rsid w:val="000C2C9E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58B4"/>
    <w:rsid w:val="00147F80"/>
    <w:rsid w:val="00167C0E"/>
    <w:rsid w:val="00174799"/>
    <w:rsid w:val="00184895"/>
    <w:rsid w:val="00187D76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625"/>
    <w:rsid w:val="001C72AB"/>
    <w:rsid w:val="001D07D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318A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82327"/>
    <w:rsid w:val="002962A5"/>
    <w:rsid w:val="002A4D5F"/>
    <w:rsid w:val="002B103F"/>
    <w:rsid w:val="002B234B"/>
    <w:rsid w:val="002B307B"/>
    <w:rsid w:val="002B71CF"/>
    <w:rsid w:val="002D64B9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6089E"/>
    <w:rsid w:val="00362792"/>
    <w:rsid w:val="003662A6"/>
    <w:rsid w:val="00376D6E"/>
    <w:rsid w:val="00376EEB"/>
    <w:rsid w:val="003810A0"/>
    <w:rsid w:val="00391D56"/>
    <w:rsid w:val="00397801"/>
    <w:rsid w:val="003B4E83"/>
    <w:rsid w:val="003B68C5"/>
    <w:rsid w:val="003C4F6D"/>
    <w:rsid w:val="003C6E69"/>
    <w:rsid w:val="003E1933"/>
    <w:rsid w:val="003F08D1"/>
    <w:rsid w:val="003F3155"/>
    <w:rsid w:val="003F6468"/>
    <w:rsid w:val="004063BD"/>
    <w:rsid w:val="00420B6F"/>
    <w:rsid w:val="00427AB7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B7336"/>
    <w:rsid w:val="004C131E"/>
    <w:rsid w:val="004C2861"/>
    <w:rsid w:val="004C5661"/>
    <w:rsid w:val="004C7353"/>
    <w:rsid w:val="004C7655"/>
    <w:rsid w:val="004C7B81"/>
    <w:rsid w:val="004D0A90"/>
    <w:rsid w:val="004E2D47"/>
    <w:rsid w:val="004E7144"/>
    <w:rsid w:val="004F098A"/>
    <w:rsid w:val="004F20CE"/>
    <w:rsid w:val="004F2FAE"/>
    <w:rsid w:val="004F329C"/>
    <w:rsid w:val="004F72D4"/>
    <w:rsid w:val="004F7458"/>
    <w:rsid w:val="005001D7"/>
    <w:rsid w:val="00506CAF"/>
    <w:rsid w:val="005107BB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678D9"/>
    <w:rsid w:val="00573641"/>
    <w:rsid w:val="00575792"/>
    <w:rsid w:val="00576587"/>
    <w:rsid w:val="005768F9"/>
    <w:rsid w:val="005827D8"/>
    <w:rsid w:val="005931DF"/>
    <w:rsid w:val="0059475C"/>
    <w:rsid w:val="00596AA9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6FFD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13AE"/>
    <w:rsid w:val="006976E8"/>
    <w:rsid w:val="006979D9"/>
    <w:rsid w:val="006A3C30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5FF4"/>
    <w:rsid w:val="006F719D"/>
    <w:rsid w:val="007031C7"/>
    <w:rsid w:val="00704413"/>
    <w:rsid w:val="007229F6"/>
    <w:rsid w:val="00731108"/>
    <w:rsid w:val="007335CB"/>
    <w:rsid w:val="0073666C"/>
    <w:rsid w:val="00737E22"/>
    <w:rsid w:val="00744E87"/>
    <w:rsid w:val="0075170B"/>
    <w:rsid w:val="00753E53"/>
    <w:rsid w:val="00754999"/>
    <w:rsid w:val="00757C42"/>
    <w:rsid w:val="00761827"/>
    <w:rsid w:val="00763C0F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4683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61565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B0E62"/>
    <w:rsid w:val="009C11C2"/>
    <w:rsid w:val="009C7A74"/>
    <w:rsid w:val="009E233B"/>
    <w:rsid w:val="009E2AAE"/>
    <w:rsid w:val="009F1FB0"/>
    <w:rsid w:val="009F6581"/>
    <w:rsid w:val="00A0138D"/>
    <w:rsid w:val="00A02D23"/>
    <w:rsid w:val="00A049CA"/>
    <w:rsid w:val="00A0626F"/>
    <w:rsid w:val="00A07016"/>
    <w:rsid w:val="00A07645"/>
    <w:rsid w:val="00A10FF6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6598F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318F"/>
    <w:rsid w:val="00AB7361"/>
    <w:rsid w:val="00AB7AFE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479F5"/>
    <w:rsid w:val="00B50D14"/>
    <w:rsid w:val="00B61AE0"/>
    <w:rsid w:val="00B622A8"/>
    <w:rsid w:val="00B62862"/>
    <w:rsid w:val="00B64C70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07F4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85728"/>
    <w:rsid w:val="00C90681"/>
    <w:rsid w:val="00C94F84"/>
    <w:rsid w:val="00C9771C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F3D40"/>
    <w:rsid w:val="00CF5F07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493A"/>
    <w:rsid w:val="00D4694B"/>
    <w:rsid w:val="00D51848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A2C75"/>
    <w:rsid w:val="00DA60B3"/>
    <w:rsid w:val="00DA6A1A"/>
    <w:rsid w:val="00DB0CA8"/>
    <w:rsid w:val="00DC2E10"/>
    <w:rsid w:val="00DC2E2F"/>
    <w:rsid w:val="00DD616C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50255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6796"/>
    <w:rsid w:val="00EC0217"/>
    <w:rsid w:val="00EC18B2"/>
    <w:rsid w:val="00EC2494"/>
    <w:rsid w:val="00EC440C"/>
    <w:rsid w:val="00EC480A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448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669F"/>
    <w:rsid w:val="00FE6A0F"/>
    <w:rsid w:val="00FE756E"/>
    <w:rsid w:val="00FF0355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DADA-B80C-467C-8B36-A7EC11E7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307</cp:revision>
  <cp:lastPrinted>2013-12-10T11:16:00Z</cp:lastPrinted>
  <dcterms:created xsi:type="dcterms:W3CDTF">2018-11-07T09:00:00Z</dcterms:created>
  <dcterms:modified xsi:type="dcterms:W3CDTF">2024-06-06T09:46:00Z</dcterms:modified>
</cp:coreProperties>
</file>