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22" w:rsidRPr="00FD72DB" w:rsidRDefault="00D52422" w:rsidP="00853090">
      <w:pPr>
        <w:widowControl w:val="0"/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:rsidR="00D52422" w:rsidRPr="00FD72DB" w:rsidRDefault="00D52422" w:rsidP="00D52422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  <w:r w:rsidRPr="00FD72DB"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:rsidR="00D52422" w:rsidRPr="00FD72DB" w:rsidRDefault="00471B4A" w:rsidP="00D524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по дисциплине</w:t>
      </w:r>
      <w:r w:rsidR="00D52422" w:rsidRPr="00FD72D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«</w:t>
      </w:r>
      <w:r w:rsidR="00592A2E">
        <w:rPr>
          <w:rFonts w:ascii="Times New Roman" w:hAnsi="Times New Roman"/>
          <w:b/>
          <w:sz w:val="28"/>
          <w:szCs w:val="28"/>
          <w:lang w:val="kk-KZ"/>
        </w:rPr>
        <w:t>Физические</w:t>
      </w:r>
      <w:r w:rsidR="00FD72DB" w:rsidRPr="00FD72DB">
        <w:rPr>
          <w:rFonts w:ascii="Times New Roman" w:hAnsi="Times New Roman"/>
          <w:b/>
          <w:sz w:val="28"/>
          <w:szCs w:val="28"/>
          <w:lang w:val="kk-KZ"/>
        </w:rPr>
        <w:t xml:space="preserve"> основы сейсмологии</w:t>
      </w:r>
      <w:r w:rsidR="00D52422" w:rsidRPr="00FD72DB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</w:t>
      </w:r>
    </w:p>
    <w:p w:rsidR="002F4A00" w:rsidRPr="00FD72DB" w:rsidRDefault="002F4A00" w:rsidP="002F4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D72D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D52422" w:rsidRPr="00853090" w:rsidRDefault="002E4FB7" w:rsidP="00D5242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(вступает в силу с 202</w:t>
      </w:r>
      <w:r w:rsidR="00433163">
        <w:rPr>
          <w:rFonts w:ascii="Times New Roman" w:eastAsia="Calibri" w:hAnsi="Times New Roman" w:cs="Times New Roman"/>
          <w:sz w:val="20"/>
          <w:szCs w:val="20"/>
          <w:lang w:val="kk-KZ"/>
        </w:rPr>
        <w:t>2</w:t>
      </w:r>
      <w:r w:rsidR="00D52422" w:rsidRPr="00853090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года)</w:t>
      </w:r>
    </w:p>
    <w:p w:rsidR="00D52422" w:rsidRPr="00FD72DB" w:rsidRDefault="00D52422" w:rsidP="00D5242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52422" w:rsidRPr="00471B4A" w:rsidRDefault="00D52422" w:rsidP="00D52422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D72DB">
        <w:rPr>
          <w:rFonts w:ascii="Times New Roman" w:eastAsia="Calibri" w:hAnsi="Times New Roman" w:cs="Times New Roman"/>
          <w:b/>
          <w:sz w:val="28"/>
          <w:szCs w:val="28"/>
          <w:lang w:val="kk-KZ"/>
        </w:rPr>
        <w:t>Цель составления:</w:t>
      </w:r>
      <w:r w:rsidR="001C4F65" w:rsidRPr="00FD72D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FD72D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 w:rsidRPr="00FD72DB">
        <w:rPr>
          <w:rFonts w:ascii="Times New Roman" w:eastAsia="Calibri" w:hAnsi="Times New Roman" w:cs="Times New Roman"/>
          <w:sz w:val="28"/>
          <w:szCs w:val="28"/>
        </w:rPr>
        <w:t>организациях реализующих программы послевузовского образования</w:t>
      </w:r>
      <w:r w:rsidRPr="00FD72D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:rsidR="00D52422" w:rsidRPr="00FD72DB" w:rsidRDefault="00D52422" w:rsidP="00D524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D72D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2. Задачи: </w:t>
      </w:r>
      <w:r w:rsidRPr="00FD72DB">
        <w:rPr>
          <w:rFonts w:ascii="Times New Roman" w:eastAsia="Calibri" w:hAnsi="Times New Roman" w:cs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программ:</w:t>
      </w:r>
    </w:p>
    <w:tbl>
      <w:tblPr>
        <w:tblW w:w="7938" w:type="dxa"/>
        <w:tblLayout w:type="fixed"/>
        <w:tblLook w:val="04A0" w:firstRow="1" w:lastRow="0" w:firstColumn="1" w:lastColumn="0" w:noHBand="0" w:noVBand="1"/>
      </w:tblPr>
      <w:tblGrid>
        <w:gridCol w:w="1701"/>
        <w:gridCol w:w="6237"/>
      </w:tblGrid>
      <w:tr w:rsidR="00FD72DB" w:rsidRPr="00FD72DB" w:rsidTr="00853090">
        <w:trPr>
          <w:cantSplit/>
          <w:trHeight w:val="513"/>
        </w:trPr>
        <w:tc>
          <w:tcPr>
            <w:tcW w:w="1701" w:type="dxa"/>
            <w:noWrap/>
            <w:hideMark/>
          </w:tcPr>
          <w:p w:rsidR="00D52422" w:rsidRPr="006B00E4" w:rsidRDefault="00D52422" w:rsidP="007D4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</w:pPr>
            <w:r w:rsidRPr="006B00E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  <w:t>M</w:t>
            </w:r>
            <w:r w:rsidR="006B00E4" w:rsidRPr="006B00E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  <w:t>09</w:t>
            </w:r>
            <w:r w:rsidR="007E7CB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  <w:t>1</w:t>
            </w:r>
          </w:p>
          <w:p w:rsidR="0060130B" w:rsidRPr="00FD72DB" w:rsidRDefault="0060130B" w:rsidP="007D4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72DB">
              <w:rPr>
                <w:rFonts w:ascii="Times New Roman" w:hAnsi="Times New Roman"/>
                <w:sz w:val="20"/>
                <w:szCs w:val="20"/>
                <w:lang w:val="kk-KZ"/>
              </w:rPr>
              <w:t>шифр</w:t>
            </w:r>
          </w:p>
        </w:tc>
        <w:tc>
          <w:tcPr>
            <w:tcW w:w="6237" w:type="dxa"/>
          </w:tcPr>
          <w:p w:rsidR="00D52422" w:rsidRPr="00FD72DB" w:rsidRDefault="00FD72DB" w:rsidP="007D4AD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 w:rsidRPr="00FD72DB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Сейсмология</w:t>
            </w:r>
          </w:p>
          <w:p w:rsidR="00D52422" w:rsidRPr="000D2CB5" w:rsidRDefault="0060130B" w:rsidP="000D2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72DB">
              <w:rPr>
                <w:rFonts w:ascii="Times New Roman" w:hAnsi="Times New Roman"/>
                <w:sz w:val="20"/>
                <w:szCs w:val="20"/>
                <w:lang w:val="kk-KZ"/>
              </w:rPr>
              <w:t>наименование группы образовательных программ</w:t>
            </w:r>
          </w:p>
        </w:tc>
      </w:tr>
    </w:tbl>
    <w:p w:rsidR="00D52422" w:rsidRPr="00FD72DB" w:rsidRDefault="00D52422" w:rsidP="00D524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D72DB">
        <w:rPr>
          <w:rFonts w:ascii="Times New Roman" w:eastAsia="Calibri" w:hAnsi="Times New Roman" w:cs="Times New Roman"/>
          <w:b/>
          <w:sz w:val="28"/>
          <w:szCs w:val="28"/>
          <w:lang w:val="kk-KZ"/>
        </w:rPr>
        <w:t>3. Содержание теста:</w:t>
      </w:r>
      <w:r w:rsidRPr="00FD72D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Тест содержит учебный материал по дисциплине </w:t>
      </w:r>
      <w:r w:rsidRPr="00FD72DB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592A2E">
        <w:rPr>
          <w:rFonts w:ascii="Times New Roman" w:hAnsi="Times New Roman"/>
          <w:b/>
          <w:sz w:val="28"/>
          <w:szCs w:val="28"/>
          <w:lang w:val="kk-KZ"/>
        </w:rPr>
        <w:t>Физические</w:t>
      </w:r>
      <w:r w:rsidR="00CF134D" w:rsidRPr="00FD72DB">
        <w:rPr>
          <w:rFonts w:ascii="Times New Roman" w:hAnsi="Times New Roman"/>
          <w:b/>
          <w:sz w:val="28"/>
          <w:szCs w:val="28"/>
          <w:lang w:val="kk-KZ"/>
        </w:rPr>
        <w:t xml:space="preserve"> основы сейсмологии</w:t>
      </w:r>
      <w:r w:rsidR="00CF134D" w:rsidRPr="00FD72D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FD72DB">
        <w:rPr>
          <w:rFonts w:ascii="Times New Roman" w:eastAsia="Calibri" w:hAnsi="Times New Roman" w:cs="Times New Roman"/>
          <w:sz w:val="28"/>
          <w:szCs w:val="28"/>
          <w:lang w:val="kk-KZ"/>
        </w:rPr>
        <w:t>в соответствии с типовым учебным планом по следующим темам:</w:t>
      </w:r>
    </w:p>
    <w:p w:rsidR="00D52422" w:rsidRPr="00FD72DB" w:rsidRDefault="00D52422" w:rsidP="00D524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Style w:val="aa"/>
        <w:tblW w:w="9376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587"/>
        <w:gridCol w:w="6237"/>
        <w:gridCol w:w="1134"/>
        <w:gridCol w:w="1418"/>
      </w:tblGrid>
      <w:tr w:rsidR="00FD72DB" w:rsidRPr="00FD72DB" w:rsidTr="00FF50AF">
        <w:tc>
          <w:tcPr>
            <w:tcW w:w="587" w:type="dxa"/>
            <w:vAlign w:val="center"/>
          </w:tcPr>
          <w:p w:rsidR="00FD72DB" w:rsidRPr="00FD72DB" w:rsidRDefault="00FD72DB" w:rsidP="00FD72D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2D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FD72DB" w:rsidRPr="00FD72DB" w:rsidRDefault="00FD72DB" w:rsidP="00FD72DB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72DB">
              <w:rPr>
                <w:rFonts w:ascii="Times New Roman" w:hAnsi="Times New Roman"/>
                <w:b/>
                <w:bCs/>
                <w:sz w:val="24"/>
                <w:szCs w:val="24"/>
              </w:rPr>
              <w:t>Тақырыптың мазмұны</w:t>
            </w:r>
          </w:p>
          <w:p w:rsidR="00FD72DB" w:rsidRPr="00FD72DB" w:rsidRDefault="00FD72DB" w:rsidP="00FD72DB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72DB" w:rsidRPr="00FD72DB" w:rsidRDefault="00FD72DB" w:rsidP="001F1CC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2DB" w:rsidRPr="00FD72DB" w:rsidRDefault="00FD72DB" w:rsidP="00FD72DB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72DB">
              <w:rPr>
                <w:rFonts w:ascii="Times New Roman" w:hAnsi="Times New Roman"/>
                <w:b/>
                <w:bCs/>
                <w:sz w:val="24"/>
                <w:szCs w:val="24"/>
              </w:rPr>
              <w:t>Тапсыр</w:t>
            </w:r>
          </w:p>
          <w:p w:rsidR="00FD72DB" w:rsidRPr="00FD72DB" w:rsidRDefault="00FD72DB" w:rsidP="001F1CC9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D72DB">
              <w:rPr>
                <w:rFonts w:ascii="Times New Roman" w:hAnsi="Times New Roman"/>
                <w:b/>
                <w:bCs/>
                <w:sz w:val="24"/>
                <w:szCs w:val="24"/>
              </w:rPr>
              <w:t>малар саны</w:t>
            </w:r>
          </w:p>
        </w:tc>
        <w:tc>
          <w:tcPr>
            <w:tcW w:w="1418" w:type="dxa"/>
          </w:tcPr>
          <w:p w:rsidR="00FD72DB" w:rsidRPr="00FD72DB" w:rsidRDefault="00FD72DB" w:rsidP="00FF50A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D72DB">
              <w:rPr>
                <w:rFonts w:ascii="Times New Roman" w:hAnsi="Times New Roman"/>
                <w:b/>
                <w:sz w:val="24"/>
                <w:szCs w:val="24"/>
              </w:rPr>
              <w:t>Қиындық деңгейі</w:t>
            </w:r>
          </w:p>
        </w:tc>
      </w:tr>
      <w:tr w:rsidR="00CF134D" w:rsidRPr="00CF134D" w:rsidTr="00FF50AF">
        <w:tc>
          <w:tcPr>
            <w:tcW w:w="587" w:type="dxa"/>
            <w:shd w:val="clear" w:color="auto" w:fill="auto"/>
            <w:vAlign w:val="center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FD72DB" w:rsidRPr="00FD72DB" w:rsidRDefault="00FD72DB" w:rsidP="00FD72D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Место сейсмологии в науках о Земле. Землетрясения как проявление динамики Земли.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2DB" w:rsidRPr="00FD2FA0" w:rsidRDefault="007C0D25" w:rsidP="000E480D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D2F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72DB" w:rsidRPr="00FD2FA0" w:rsidRDefault="00FD72DB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FA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CF134D" w:rsidRPr="00CF134D" w:rsidTr="00FF50AF">
        <w:tc>
          <w:tcPr>
            <w:tcW w:w="587" w:type="dxa"/>
            <w:shd w:val="clear" w:color="auto" w:fill="auto"/>
            <w:vAlign w:val="center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 xml:space="preserve"> Роль сейсмологии в изучении строения Земли.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2DB" w:rsidRPr="00FD2FA0" w:rsidRDefault="007C0D25" w:rsidP="000E480D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D2F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72DB" w:rsidRPr="00FD2FA0" w:rsidRDefault="00FD72DB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FA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CF134D" w:rsidRPr="00CF134D" w:rsidTr="00FF50AF">
        <w:tc>
          <w:tcPr>
            <w:tcW w:w="587" w:type="dxa"/>
            <w:shd w:val="clear" w:color="auto" w:fill="FFFFFF" w:themeFill="background1"/>
            <w:vAlign w:val="center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FFFFFF" w:themeFill="background1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Сейсмичность Земли и эпицентральные поля.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D72DB" w:rsidRPr="00FD2FA0" w:rsidRDefault="007C0D25" w:rsidP="000E480D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D2F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D72DB" w:rsidRPr="00FD2FA0" w:rsidRDefault="00FD72DB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FA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CF134D" w:rsidRPr="00CF134D" w:rsidTr="00FF50AF">
        <w:tc>
          <w:tcPr>
            <w:tcW w:w="587" w:type="dxa"/>
            <w:shd w:val="clear" w:color="auto" w:fill="auto"/>
            <w:vAlign w:val="center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Сейсмология и тектонофизика</w:t>
            </w:r>
            <w:r w:rsidRPr="00FD72D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2DB" w:rsidRPr="00FD2FA0" w:rsidRDefault="007C0D25" w:rsidP="000E480D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D2F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72DB" w:rsidRPr="00FD2FA0" w:rsidRDefault="00FD2FA0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CF134D" w:rsidRPr="00CF134D" w:rsidTr="00FF50AF">
        <w:tc>
          <w:tcPr>
            <w:tcW w:w="587" w:type="dxa"/>
            <w:shd w:val="clear" w:color="auto" w:fill="auto"/>
            <w:vAlign w:val="center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72D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FD72DB" w:rsidRPr="00FD72DB" w:rsidRDefault="00FD72DB" w:rsidP="000E48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Глобальная и региональная сейсмичность.</w:t>
            </w:r>
            <w:r w:rsidRPr="00FD72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D72DB">
              <w:rPr>
                <w:rFonts w:ascii="Times New Roman" w:hAnsi="Times New Roman"/>
                <w:sz w:val="24"/>
                <w:szCs w:val="24"/>
              </w:rPr>
              <w:t>Сейсмотектоника.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2DB" w:rsidRPr="00FD2FA0" w:rsidRDefault="007C0D25" w:rsidP="000E480D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D2F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72DB" w:rsidRPr="00FD2FA0" w:rsidRDefault="00FD2FA0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CF134D" w:rsidRPr="00CF134D" w:rsidTr="00FF50AF">
        <w:tc>
          <w:tcPr>
            <w:tcW w:w="587" w:type="dxa"/>
            <w:shd w:val="clear" w:color="auto" w:fill="auto"/>
            <w:vAlign w:val="center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72D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FD72DB" w:rsidRPr="00FD72DB" w:rsidRDefault="00FD72DB" w:rsidP="000E48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Классификация методов изучения сейсмичности. Задачи сейсмологических исследований.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2DB" w:rsidRPr="00FD2FA0" w:rsidRDefault="007C0D25" w:rsidP="000E480D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D2F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72DB" w:rsidRPr="00FD2FA0" w:rsidRDefault="00FD2FA0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  <w:tr w:rsidR="00CF134D" w:rsidRPr="00CF134D" w:rsidTr="00FF50AF">
        <w:tc>
          <w:tcPr>
            <w:tcW w:w="587" w:type="dxa"/>
            <w:shd w:val="clear" w:color="auto" w:fill="auto"/>
            <w:vAlign w:val="center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72D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 xml:space="preserve">Литосфера. Литосферные плиты. Границы литосферных плит, их типы.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2DB" w:rsidRPr="00FD2FA0" w:rsidRDefault="007C0D25" w:rsidP="000E480D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D2F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72DB" w:rsidRPr="00FD2FA0" w:rsidRDefault="00FD2FA0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CF134D" w:rsidRPr="00CF134D" w:rsidTr="00FF50AF">
        <w:tc>
          <w:tcPr>
            <w:tcW w:w="587" w:type="dxa"/>
            <w:shd w:val="clear" w:color="auto" w:fill="auto"/>
            <w:vAlign w:val="center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72D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bCs/>
                <w:sz w:val="24"/>
                <w:szCs w:val="24"/>
              </w:rPr>
              <w:t>Тектоника плит</w:t>
            </w:r>
            <w:r w:rsidRPr="00FD72DB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 xml:space="preserve">. </w:t>
            </w:r>
            <w:r w:rsidRPr="00FD72DB">
              <w:rPr>
                <w:rFonts w:ascii="Times New Roman" w:hAnsi="Times New Roman"/>
                <w:sz w:val="24"/>
                <w:szCs w:val="24"/>
              </w:rPr>
              <w:t>Основные сейсмогеодинамические структуры Земли (спрединг, субдукция, трансформные смещения литосферы и др.).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2DB" w:rsidRPr="00FD2FA0" w:rsidRDefault="007C0D25" w:rsidP="000E480D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D2F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72DB" w:rsidRPr="00FD2FA0" w:rsidRDefault="00FD2FA0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  <w:tr w:rsidR="00CF134D" w:rsidRPr="00CF134D" w:rsidTr="00FF50AF">
        <w:tc>
          <w:tcPr>
            <w:tcW w:w="587" w:type="dxa"/>
            <w:shd w:val="clear" w:color="auto" w:fill="auto"/>
            <w:vAlign w:val="center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72D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Земная кора, ее строение и состав. Типы земной коры. Крупные структурные элементы земной коры: континенты и океаны.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2DB" w:rsidRPr="00FD2FA0" w:rsidRDefault="007C0D25" w:rsidP="000E480D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D2F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72DB" w:rsidRPr="00FD2FA0" w:rsidRDefault="00FD2FA0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  <w:tr w:rsidR="00CF134D" w:rsidRPr="00CF134D" w:rsidTr="00FF50AF">
        <w:tc>
          <w:tcPr>
            <w:tcW w:w="587" w:type="dxa"/>
            <w:shd w:val="clear" w:color="auto" w:fill="auto"/>
            <w:vAlign w:val="center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72DB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237" w:type="dxa"/>
            <w:shd w:val="clear" w:color="auto" w:fill="auto"/>
          </w:tcPr>
          <w:p w:rsidR="00FD72DB" w:rsidRPr="00FD72DB" w:rsidRDefault="00FD72DB" w:rsidP="000E480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Глубинное строение Земли по сейсмологическим данным.</w:t>
            </w:r>
            <w:r w:rsidRPr="00FD72DB">
              <w:rPr>
                <w:rFonts w:ascii="Times New Roman" w:hAnsi="Times New Roman"/>
                <w:bCs/>
                <w:sz w:val="24"/>
                <w:szCs w:val="24"/>
              </w:rPr>
              <w:t xml:space="preserve">  Поверхность Конрада. </w:t>
            </w:r>
            <w:r w:rsidRPr="006B00E4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CF134D">
              <w:rPr>
                <w:rStyle w:val="af3"/>
                <w:rFonts w:ascii="Times New Roman" w:hAnsi="Times New Roman"/>
                <w:b w:val="0"/>
                <w:sz w:val="24"/>
                <w:szCs w:val="24"/>
              </w:rPr>
              <w:t>оверхность Мохоровичича.</w:t>
            </w:r>
            <w:r w:rsidRPr="00FD72DB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2DB" w:rsidRPr="00EB4440" w:rsidRDefault="007C0D25" w:rsidP="000E480D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B44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72DB" w:rsidRPr="00EB4440" w:rsidRDefault="00EB4440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CF134D" w:rsidRPr="00CF134D" w:rsidTr="00FF50AF">
        <w:tc>
          <w:tcPr>
            <w:tcW w:w="587" w:type="dxa"/>
            <w:shd w:val="clear" w:color="auto" w:fill="auto"/>
            <w:vAlign w:val="center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72DB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237" w:type="dxa"/>
            <w:shd w:val="clear" w:color="auto" w:fill="auto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pacing w:val="-2"/>
                <w:sz w:val="24"/>
                <w:szCs w:val="24"/>
              </w:rPr>
              <w:t>Причины возникновения землетрясений. Сейсмические пояса.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2DB" w:rsidRPr="00EB4440" w:rsidRDefault="007C0D25" w:rsidP="000E480D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B44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72DB" w:rsidRPr="00EB4440" w:rsidRDefault="00FD72DB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CF134D" w:rsidRPr="00CF134D" w:rsidTr="00FF50AF">
        <w:tc>
          <w:tcPr>
            <w:tcW w:w="587" w:type="dxa"/>
            <w:shd w:val="clear" w:color="auto" w:fill="auto"/>
            <w:vAlign w:val="center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1</w:t>
            </w:r>
            <w:r w:rsidRPr="00FD72D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FD7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Типы землетрясений и их причины. Очаг тектонического землетрясения.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2DB" w:rsidRPr="00EB4440" w:rsidRDefault="007C0D25" w:rsidP="000E480D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B44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72DB" w:rsidRPr="00EB4440" w:rsidRDefault="00FD72DB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CF134D" w:rsidRPr="00CF134D" w:rsidTr="00FF50AF">
        <w:tc>
          <w:tcPr>
            <w:tcW w:w="587" w:type="dxa"/>
            <w:shd w:val="clear" w:color="auto" w:fill="auto"/>
            <w:vAlign w:val="center"/>
          </w:tcPr>
          <w:p w:rsidR="00FD72DB" w:rsidRPr="00FD72DB" w:rsidRDefault="007C0D25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237" w:type="dxa"/>
            <w:shd w:val="clear" w:color="auto" w:fill="auto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Физика и прогноз землетрясений. Цели и задачи прогноза.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2DB" w:rsidRPr="00EB4440" w:rsidRDefault="007C0D25" w:rsidP="000E480D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B44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72DB" w:rsidRPr="00EB4440" w:rsidRDefault="00EB4440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  <w:tr w:rsidR="00EB4440" w:rsidRPr="00CF134D" w:rsidTr="00FF50AF">
        <w:tc>
          <w:tcPr>
            <w:tcW w:w="587" w:type="dxa"/>
            <w:shd w:val="clear" w:color="auto" w:fill="auto"/>
            <w:vAlign w:val="center"/>
          </w:tcPr>
          <w:p w:rsidR="00EB4440" w:rsidRPr="007C0D25" w:rsidRDefault="00EB4440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237" w:type="dxa"/>
            <w:shd w:val="clear" w:color="auto" w:fill="auto"/>
          </w:tcPr>
          <w:p w:rsidR="00EB4440" w:rsidRPr="00FD72DB" w:rsidRDefault="00EB4440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 xml:space="preserve">Роль и значение подземных вод в </w:t>
            </w:r>
            <w:r>
              <w:rPr>
                <w:rFonts w:ascii="Times New Roman" w:hAnsi="Times New Roman"/>
                <w:sz w:val="24"/>
                <w:szCs w:val="24"/>
              </w:rPr>
              <w:t>изучении сейсмических процессов</w:t>
            </w:r>
            <w:r w:rsidRPr="00EB4440">
              <w:rPr>
                <w:rFonts w:ascii="Times New Roman" w:hAnsi="Times New Roman"/>
                <w:sz w:val="24"/>
                <w:szCs w:val="24"/>
              </w:rPr>
              <w:t>.</w:t>
            </w:r>
            <w:r w:rsidRPr="00FD72DB">
              <w:rPr>
                <w:rFonts w:ascii="Times New Roman" w:hAnsi="Times New Roman"/>
                <w:sz w:val="24"/>
                <w:szCs w:val="24"/>
              </w:rPr>
              <w:t xml:space="preserve"> Прогноз землетрясений на основе наблюдения за изменением уровня подземных вод в сейсмоопасных районах. Сейсмические службы и формирование баз и банков сейсмологических данных.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440" w:rsidRPr="00EB4440" w:rsidRDefault="00EB4440" w:rsidP="00816C5F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B44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4440" w:rsidRPr="00EB4440" w:rsidRDefault="00EB4440" w:rsidP="00816C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  <w:tr w:rsidR="00494978" w:rsidRPr="00CF134D" w:rsidTr="00FF50AF">
        <w:tc>
          <w:tcPr>
            <w:tcW w:w="587" w:type="dxa"/>
            <w:shd w:val="clear" w:color="auto" w:fill="auto"/>
            <w:vAlign w:val="center"/>
          </w:tcPr>
          <w:p w:rsidR="00494978" w:rsidRPr="00FD72DB" w:rsidRDefault="00494978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440">
              <w:rPr>
                <w:rFonts w:ascii="Times New Roman" w:hAnsi="Times New Roman"/>
                <w:sz w:val="24"/>
                <w:szCs w:val="24"/>
              </w:rPr>
              <w:t>1</w:t>
            </w:r>
            <w:r w:rsidRPr="00FD72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494978" w:rsidRPr="00FD72DB" w:rsidRDefault="00494978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 xml:space="preserve">Макросейсмические шкалы интенсивности </w:t>
            </w:r>
            <w:r w:rsidRPr="00FD72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землетрясений. Связь сейсмологии с геофизикой и другими естественными и техническими науками.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4978" w:rsidRPr="00EB4440" w:rsidRDefault="00494978" w:rsidP="00816C5F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B44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978" w:rsidRPr="00EB4440" w:rsidRDefault="00494978" w:rsidP="00816C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  <w:tr w:rsidR="00CF134D" w:rsidRPr="00CF134D" w:rsidTr="00FF50AF">
        <w:tc>
          <w:tcPr>
            <w:tcW w:w="587" w:type="dxa"/>
            <w:shd w:val="clear" w:color="auto" w:fill="auto"/>
            <w:vAlign w:val="center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237" w:type="dxa"/>
            <w:shd w:val="clear" w:color="auto" w:fill="auto"/>
          </w:tcPr>
          <w:p w:rsidR="00FD72DB" w:rsidRPr="00FD72DB" w:rsidRDefault="00FD72DB" w:rsidP="00FD72D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Распространение сейсмических волн в Земле. Условия образования и типы сейсмических волн, их основные характеристики. Общие представления об использовании сейсмических волн для изучения строения Земли.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2DB" w:rsidRPr="00494978" w:rsidRDefault="007C0D25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49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72DB" w:rsidRPr="00494978" w:rsidRDefault="00FD72DB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7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CF134D" w:rsidRPr="00CF134D" w:rsidTr="00FF50AF">
        <w:tc>
          <w:tcPr>
            <w:tcW w:w="587" w:type="dxa"/>
            <w:shd w:val="clear" w:color="auto" w:fill="auto"/>
            <w:vAlign w:val="center"/>
          </w:tcPr>
          <w:p w:rsidR="00FD72DB" w:rsidRPr="00FD72DB" w:rsidRDefault="00FD72DB" w:rsidP="000E48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shd w:val="clear" w:color="auto" w:fill="auto"/>
          </w:tcPr>
          <w:p w:rsidR="00FD72DB" w:rsidRPr="00FD72DB" w:rsidRDefault="00FD72DB" w:rsidP="000E48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Поверхностные волны в вертикально-неоднородной среде. Основная и высшие гармоники. Групповая и фазовая скорость. Собственные колебания Земли.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2DB" w:rsidRPr="00494978" w:rsidRDefault="007C0D25" w:rsidP="000E480D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9497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72DB" w:rsidRPr="00494978" w:rsidRDefault="00FD72DB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7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CF134D" w:rsidRPr="00CF134D" w:rsidTr="00FF50AF">
        <w:tc>
          <w:tcPr>
            <w:tcW w:w="587" w:type="dxa"/>
            <w:shd w:val="clear" w:color="auto" w:fill="auto"/>
            <w:vAlign w:val="center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shd w:val="clear" w:color="auto" w:fill="auto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 xml:space="preserve">Гармонические колебания, поглощение и рассеивание сейсмических волн в геологических средах, коэффициенты отражения и преломления. Кинематические характеристи-ки упругих колебаний (виды и определение скоростей в сейсморазведке).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2DB" w:rsidRPr="00494978" w:rsidRDefault="007C0D25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49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72DB" w:rsidRPr="00494978" w:rsidRDefault="00FD72DB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7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CF134D" w:rsidRPr="00CF134D" w:rsidTr="00FF50AF">
        <w:tc>
          <w:tcPr>
            <w:tcW w:w="587" w:type="dxa"/>
            <w:shd w:val="clear" w:color="auto" w:fill="auto"/>
            <w:vAlign w:val="center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  <w:shd w:val="clear" w:color="auto" w:fill="auto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Сейсмическая регистрирующая аппаратура. Принцип действия сейсмических приборов  и методы регистрации сейсмических колебаний.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2DB" w:rsidRPr="00494978" w:rsidRDefault="007C0D25" w:rsidP="000E480D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9497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72DB" w:rsidRPr="00494978" w:rsidRDefault="00FD72DB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7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CF134D" w:rsidRPr="00CF134D" w:rsidTr="00FF50AF">
        <w:tc>
          <w:tcPr>
            <w:tcW w:w="587" w:type="dxa"/>
            <w:shd w:val="clear" w:color="auto" w:fill="auto"/>
            <w:vAlign w:val="center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shd w:val="clear" w:color="auto" w:fill="auto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Методы обработки цифровых сейсмических данных. Спектральные методы, пространственно-временная фильтрация, миграция.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2DB" w:rsidRPr="00494978" w:rsidRDefault="007C0D25" w:rsidP="000E480D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9497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72DB" w:rsidRPr="00494978" w:rsidRDefault="00FD72DB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7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CF134D" w:rsidRPr="00CF134D" w:rsidTr="00FF50AF">
        <w:tc>
          <w:tcPr>
            <w:tcW w:w="587" w:type="dxa"/>
            <w:shd w:val="clear" w:color="auto" w:fill="auto"/>
            <w:vAlign w:val="center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shd w:val="clear" w:color="auto" w:fill="auto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bCs/>
                <w:sz w:val="24"/>
                <w:szCs w:val="24"/>
              </w:rPr>
              <w:t>Упругость и модули упругости; напряжение и деформация.</w:t>
            </w:r>
            <w:r w:rsidRPr="00FD72DB">
              <w:rPr>
                <w:rFonts w:ascii="Times New Roman" w:hAnsi="Times New Roman"/>
                <w:sz w:val="24"/>
                <w:szCs w:val="24"/>
              </w:rPr>
              <w:t xml:space="preserve"> Основы динамической теории упругости.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2DB" w:rsidRPr="00494978" w:rsidRDefault="007C0D25" w:rsidP="000E480D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9497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72DB" w:rsidRPr="00494978" w:rsidRDefault="00494978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CF134D" w:rsidRPr="00CF134D" w:rsidTr="00FF50AF">
        <w:tc>
          <w:tcPr>
            <w:tcW w:w="587" w:type="dxa"/>
            <w:shd w:val="clear" w:color="auto" w:fill="auto"/>
            <w:vAlign w:val="center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shd w:val="clear" w:color="auto" w:fill="auto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Тензоры напряжений и деформаций. Упругая энергия. Функция Грина в динамической теории упругости.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2DB" w:rsidRPr="00494978" w:rsidRDefault="007C0D25" w:rsidP="000E480D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9497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72DB" w:rsidRPr="00494978" w:rsidRDefault="00FD72DB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7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CF134D" w:rsidRPr="00CF134D" w:rsidTr="00FF50AF">
        <w:tc>
          <w:tcPr>
            <w:tcW w:w="587" w:type="dxa"/>
            <w:shd w:val="clear" w:color="auto" w:fill="FFFFFF" w:themeFill="background1"/>
            <w:vAlign w:val="center"/>
          </w:tcPr>
          <w:p w:rsidR="00FD72DB" w:rsidRPr="00FD72DB" w:rsidRDefault="00FD72DB" w:rsidP="000E48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  <w:shd w:val="clear" w:color="auto" w:fill="FFFFFF" w:themeFill="background1"/>
          </w:tcPr>
          <w:p w:rsidR="00FD72DB" w:rsidRPr="00FD72DB" w:rsidRDefault="00FD72DB" w:rsidP="000E48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 xml:space="preserve">Геофизические методы разведки: Метод </w:t>
            </w:r>
            <w:r w:rsidRPr="00FD72DB">
              <w:rPr>
                <w:rFonts w:ascii="Times New Roman" w:hAnsi="Times New Roman"/>
                <w:spacing w:val="6"/>
                <w:sz w:val="24"/>
                <w:szCs w:val="24"/>
              </w:rPr>
              <w:t>измеряемый параметр</w:t>
            </w:r>
            <w:r w:rsidRPr="00FD72DB">
              <w:rPr>
                <w:rFonts w:ascii="Times New Roman" w:hAnsi="Times New Roman"/>
                <w:spacing w:val="6"/>
                <w:sz w:val="24"/>
                <w:szCs w:val="24"/>
                <w:lang w:val="kk-KZ"/>
              </w:rPr>
              <w:t xml:space="preserve"> , </w:t>
            </w:r>
            <w:r w:rsidRPr="00FD72D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действующее  физическое </w:t>
            </w:r>
            <w:r w:rsidRPr="00FD72DB">
              <w:rPr>
                <w:rFonts w:ascii="Times New Roman" w:hAnsi="Times New Roman"/>
                <w:spacing w:val="4"/>
                <w:sz w:val="24"/>
                <w:szCs w:val="24"/>
              </w:rPr>
              <w:t>свойство пород.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D72DB" w:rsidRPr="00494978" w:rsidRDefault="007C0D25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49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D72DB" w:rsidRPr="00494978" w:rsidRDefault="00FD72DB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7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CF134D" w:rsidRPr="00CF134D" w:rsidTr="00FF50AF">
        <w:tc>
          <w:tcPr>
            <w:tcW w:w="587" w:type="dxa"/>
            <w:shd w:val="clear" w:color="auto" w:fill="auto"/>
            <w:vAlign w:val="center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  <w:shd w:val="clear" w:color="auto" w:fill="auto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  <w:lang w:val="kk-KZ"/>
              </w:rPr>
              <w:t>Физико-геологические основы магниторазведки. Элементы, структура и вариации магнитного поля Земли (магнитные свойства горных пород и руд, потенциал и напряженность магнитного поля)</w:t>
            </w:r>
            <w:r w:rsidRPr="00FD72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2DB" w:rsidRPr="00494978" w:rsidRDefault="007C0D25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49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72DB" w:rsidRPr="00494978" w:rsidRDefault="00FD72DB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78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</w:tr>
      <w:tr w:rsidR="00CF134D" w:rsidRPr="00CF134D" w:rsidTr="00FF50AF">
        <w:tc>
          <w:tcPr>
            <w:tcW w:w="587" w:type="dxa"/>
            <w:shd w:val="clear" w:color="auto" w:fill="auto"/>
            <w:vAlign w:val="center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  <w:shd w:val="clear" w:color="auto" w:fill="auto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72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Измеряемые величины в магниторазведке. </w:t>
            </w:r>
            <w:r w:rsidRPr="00FD72DB">
              <w:rPr>
                <w:rFonts w:ascii="Times New Roman" w:hAnsi="Times New Roman"/>
                <w:sz w:val="24"/>
                <w:szCs w:val="24"/>
              </w:rPr>
              <w:t xml:space="preserve">Нормальное и аномальное поля (локальные и региональные). Виды вариации и градиент магнитного поля.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2DB" w:rsidRPr="00494978" w:rsidRDefault="007C0D25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49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72DB" w:rsidRPr="00494978" w:rsidRDefault="00FD72DB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78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</w:tr>
      <w:tr w:rsidR="00CF134D" w:rsidRPr="00CF134D" w:rsidTr="00FF50AF">
        <w:tc>
          <w:tcPr>
            <w:tcW w:w="587" w:type="dxa"/>
            <w:shd w:val="clear" w:color="auto" w:fill="auto"/>
            <w:vAlign w:val="center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  <w:shd w:val="clear" w:color="auto" w:fill="auto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  <w:lang w:val="kk-KZ"/>
              </w:rPr>
              <w:t>Принципы</w:t>
            </w:r>
            <w:r w:rsidRPr="00FD72DB">
              <w:rPr>
                <w:rFonts w:ascii="Times New Roman" w:hAnsi="Times New Roman"/>
                <w:sz w:val="24"/>
                <w:szCs w:val="24"/>
              </w:rPr>
              <w:t xml:space="preserve"> решения прямых и обратных задач магниторазведки.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2DB" w:rsidRPr="00494978" w:rsidRDefault="007C0D25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49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72DB" w:rsidRPr="00494978" w:rsidRDefault="00FD72DB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78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</w:tr>
      <w:tr w:rsidR="00CF134D" w:rsidRPr="00CF134D" w:rsidTr="00FF50AF">
        <w:tc>
          <w:tcPr>
            <w:tcW w:w="587" w:type="dxa"/>
            <w:shd w:val="clear" w:color="auto" w:fill="auto"/>
            <w:vAlign w:val="center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  <w:shd w:val="clear" w:color="auto" w:fill="auto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  <w:lang w:val="kk-KZ"/>
              </w:rPr>
              <w:t>Основы теории гравитационного поля Земли и гравиразведки. Сила тяжести и ускорение свободного падения. Потенциал свободного падения и его производные.</w:t>
            </w:r>
            <w:r w:rsidRPr="00FD72DB">
              <w:rPr>
                <w:rFonts w:ascii="Times New Roman" w:hAnsi="Times New Roman"/>
                <w:sz w:val="24"/>
                <w:szCs w:val="24"/>
              </w:rPr>
              <w:t xml:space="preserve"> Изучение фигуры Земли на основе гравиметрических данных.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2DB" w:rsidRPr="00494978" w:rsidRDefault="007C0D25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49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72DB" w:rsidRPr="00494978" w:rsidRDefault="00FD72DB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78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</w:tr>
      <w:tr w:rsidR="00CF134D" w:rsidRPr="00CF134D" w:rsidTr="00FF50AF">
        <w:tc>
          <w:tcPr>
            <w:tcW w:w="587" w:type="dxa"/>
            <w:shd w:val="clear" w:color="auto" w:fill="auto"/>
            <w:vAlign w:val="center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72DB">
              <w:rPr>
                <w:rFonts w:ascii="Times New Roman" w:hAnsi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6237" w:type="dxa"/>
            <w:shd w:val="clear" w:color="auto" w:fill="auto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72DB">
              <w:rPr>
                <w:rFonts w:ascii="Times New Roman" w:hAnsi="Times New Roman"/>
                <w:sz w:val="24"/>
                <w:szCs w:val="24"/>
                <w:lang w:val="kk-KZ"/>
              </w:rPr>
              <w:t>Аномалии и редукции силы тяжести. Принципы</w:t>
            </w:r>
            <w:r w:rsidRPr="00FD72DB">
              <w:rPr>
                <w:rFonts w:ascii="Times New Roman" w:hAnsi="Times New Roman"/>
                <w:sz w:val="24"/>
                <w:szCs w:val="24"/>
              </w:rPr>
              <w:t xml:space="preserve"> решения прямых и обратных задач гравиразведки.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2DB" w:rsidRPr="00494978" w:rsidRDefault="007C0D25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49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72DB" w:rsidRPr="00494978" w:rsidRDefault="00494978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CF134D" w:rsidRPr="00CF134D" w:rsidTr="00FF50AF">
        <w:tc>
          <w:tcPr>
            <w:tcW w:w="587" w:type="dxa"/>
            <w:shd w:val="clear" w:color="auto" w:fill="auto"/>
            <w:vAlign w:val="center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  <w:shd w:val="clear" w:color="auto" w:fill="auto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72DB">
              <w:rPr>
                <w:rFonts w:ascii="Times New Roman" w:hAnsi="Times New Roman"/>
                <w:sz w:val="24"/>
                <w:szCs w:val="24"/>
                <w:lang w:val="kk-KZ"/>
              </w:rPr>
              <w:t>Физико-математические основы электроразведки. Естественные и искусственные электрические поля. Постоянные и переменные гармонические электро-магнитные поля. Электромагнитные поля, изучаемые в электроразведке.</w:t>
            </w:r>
          </w:p>
          <w:p w:rsidR="00FD72DB" w:rsidRPr="00FD72DB" w:rsidRDefault="00FD72DB" w:rsidP="000E480D">
            <w:pPr>
              <w:pStyle w:val="a5"/>
              <w:ind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72DB" w:rsidRPr="00494978" w:rsidRDefault="007C0D25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49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72DB" w:rsidRPr="00494978" w:rsidRDefault="00FD72DB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7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494978" w:rsidRPr="00CF134D" w:rsidTr="00FF50AF">
        <w:tc>
          <w:tcPr>
            <w:tcW w:w="587" w:type="dxa"/>
            <w:shd w:val="clear" w:color="auto" w:fill="auto"/>
            <w:vAlign w:val="center"/>
          </w:tcPr>
          <w:p w:rsidR="00494978" w:rsidRPr="00FD72DB" w:rsidRDefault="00494978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  <w:shd w:val="clear" w:color="auto" w:fill="auto"/>
          </w:tcPr>
          <w:p w:rsidR="00494978" w:rsidRPr="00FD72DB" w:rsidRDefault="00494978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72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Принципы решения прямых и обратных задач электроразведки: поле точечного источника над однородной изотропной средой, электрохимические поля в методе естественного поля, принципы взаимности в </w:t>
            </w:r>
            <w:r w:rsidRPr="00FD72D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методе сопротивлений, основные принципы электромагнитного зондирования; виды изучения электромагнитного поля над заряженным телом.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4978" w:rsidRPr="00494978" w:rsidRDefault="00494978" w:rsidP="00816C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497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978" w:rsidRPr="00494978" w:rsidRDefault="00494978" w:rsidP="00816C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7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D72DB" w:rsidRPr="00FD72DB" w:rsidTr="00FF50AF">
        <w:tc>
          <w:tcPr>
            <w:tcW w:w="6824" w:type="dxa"/>
            <w:gridSpan w:val="2"/>
            <w:vAlign w:val="center"/>
          </w:tcPr>
          <w:p w:rsidR="00FD72DB" w:rsidRPr="00FD72DB" w:rsidRDefault="00FD72DB" w:rsidP="001F1CC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D72D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Задачи в одной версии теста</w:t>
            </w:r>
          </w:p>
        </w:tc>
        <w:tc>
          <w:tcPr>
            <w:tcW w:w="2552" w:type="dxa"/>
            <w:gridSpan w:val="2"/>
            <w:vAlign w:val="center"/>
          </w:tcPr>
          <w:p w:rsidR="00FD72DB" w:rsidRPr="00FD72DB" w:rsidRDefault="00FD72DB" w:rsidP="001F1CC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2D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</w:tbl>
    <w:p w:rsidR="00D52422" w:rsidRPr="00FD72DB" w:rsidRDefault="00D52422" w:rsidP="00D52422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D72DB" w:rsidRPr="00FD72DB" w:rsidRDefault="00D52422" w:rsidP="00FD72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D72D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4. </w:t>
      </w:r>
      <w:r w:rsidRPr="00FD72DB">
        <w:rPr>
          <w:rFonts w:ascii="Times New Roman" w:eastAsia="Calibri" w:hAnsi="Times New Roman" w:cs="Times New Roman"/>
          <w:b/>
          <w:sz w:val="28"/>
          <w:szCs w:val="28"/>
        </w:rPr>
        <w:t>Описание содержания заданий:</w:t>
      </w:r>
      <w:r w:rsidR="005C334C" w:rsidRPr="00FD72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D72DB" w:rsidRPr="00FD72DB" w:rsidRDefault="00FD72DB" w:rsidP="001F1CC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D72DB">
        <w:rPr>
          <w:rFonts w:ascii="Times New Roman" w:hAnsi="Times New Roman"/>
          <w:b/>
          <w:sz w:val="28"/>
          <w:szCs w:val="28"/>
          <w:lang w:val="kk-KZ"/>
        </w:rPr>
        <w:t>Тестовые задания основаны на знании и умении студентов следующих концепций:</w:t>
      </w:r>
      <w:r w:rsidRPr="00FD72D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D72DB" w:rsidRPr="00FD72DB" w:rsidRDefault="00FD72DB" w:rsidP="00FF50AF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r w:rsidRPr="00FD72DB">
        <w:rPr>
          <w:rFonts w:ascii="Times New Roman" w:hAnsi="Times New Roman"/>
          <w:sz w:val="28"/>
          <w:szCs w:val="28"/>
          <w:lang w:val="kk-KZ"/>
        </w:rPr>
        <w:t>- Ф</w:t>
      </w:r>
      <w:r w:rsidRPr="00FD72DB">
        <w:rPr>
          <w:rFonts w:ascii="Times New Roman" w:hAnsi="Times New Roman"/>
          <w:sz w:val="28"/>
          <w:szCs w:val="28"/>
        </w:rPr>
        <w:t>ундаментальные законы излучения и распространения сейсмических волн в Земле и методы изучения её внутреннего строения при помощи сейсмических волн.</w:t>
      </w:r>
    </w:p>
    <w:p w:rsidR="00FD72DB" w:rsidRPr="00FD72DB" w:rsidRDefault="00FF50AF" w:rsidP="00FF50A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D72DB" w:rsidRPr="00FD72DB">
        <w:rPr>
          <w:rFonts w:ascii="Times New Roman" w:hAnsi="Times New Roman"/>
          <w:sz w:val="28"/>
          <w:szCs w:val="28"/>
        </w:rPr>
        <w:t>Современные представления о природе и основных закономерностях сейсмичности Земли в целом и сейсмического режима различных областей.</w:t>
      </w:r>
    </w:p>
    <w:p w:rsidR="00FD72DB" w:rsidRPr="00FD72DB" w:rsidRDefault="00FD72DB" w:rsidP="00FF50AF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r w:rsidRPr="00FD72DB">
        <w:rPr>
          <w:rFonts w:ascii="Times New Roman" w:hAnsi="Times New Roman"/>
          <w:sz w:val="28"/>
          <w:szCs w:val="28"/>
        </w:rPr>
        <w:t xml:space="preserve">Современные модели физики очага землетрясения и </w:t>
      </w:r>
      <w:r w:rsidRPr="00FD72DB">
        <w:rPr>
          <w:rFonts w:ascii="Times New Roman" w:hAnsi="Times New Roman"/>
          <w:sz w:val="28"/>
          <w:szCs w:val="28"/>
          <w:u w:val="single"/>
        </w:rPr>
        <w:t>процессов его подготовки</w:t>
      </w:r>
      <w:r w:rsidRPr="00FD72DB">
        <w:rPr>
          <w:rFonts w:ascii="Times New Roman" w:hAnsi="Times New Roman"/>
          <w:sz w:val="28"/>
          <w:szCs w:val="28"/>
        </w:rPr>
        <w:t>. Принципы и методы оценки сейсмической опасности, сейсмического районирования и прогноза землетрясений.</w:t>
      </w:r>
      <w:r w:rsidRPr="00FD72D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D72DB" w:rsidRPr="00FD72DB" w:rsidRDefault="00FD72DB" w:rsidP="00FF50AF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r w:rsidRPr="00FD72DB">
        <w:rPr>
          <w:rFonts w:ascii="Times New Roman" w:hAnsi="Times New Roman"/>
          <w:sz w:val="28"/>
          <w:szCs w:val="28"/>
          <w:lang w:val="kk-KZ"/>
        </w:rPr>
        <w:t>Научные исследования в области сейсмологии с использованием современных методов и информационно-коммуникационных технологий.</w:t>
      </w:r>
    </w:p>
    <w:p w:rsidR="00FD72DB" w:rsidRPr="00FD72DB" w:rsidRDefault="00FF50AF" w:rsidP="00FF50A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D72DB" w:rsidRPr="00FD72DB">
        <w:rPr>
          <w:rFonts w:ascii="Times New Roman" w:hAnsi="Times New Roman"/>
          <w:sz w:val="28"/>
          <w:szCs w:val="28"/>
        </w:rPr>
        <w:t xml:space="preserve">Планирование экспериментов по изучению глубинного строения Земли сейсмическими методами. Планирование и проведение работ по общему, детальному и микросейсмическому районированию. </w:t>
      </w:r>
    </w:p>
    <w:p w:rsidR="00FD72DB" w:rsidRPr="00FD72DB" w:rsidRDefault="00FF50AF" w:rsidP="00FF50AF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D72DB" w:rsidRPr="00FD72DB">
        <w:rPr>
          <w:rFonts w:ascii="Times New Roman" w:hAnsi="Times New Roman"/>
          <w:sz w:val="28"/>
          <w:szCs w:val="28"/>
        </w:rPr>
        <w:t>Навыки установки и обслуживания сейсмической регистрирующей аппаратуры</w:t>
      </w:r>
      <w:r w:rsidR="00FD72DB" w:rsidRPr="00FD72DB">
        <w:rPr>
          <w:rFonts w:ascii="Times New Roman" w:hAnsi="Times New Roman"/>
          <w:sz w:val="28"/>
          <w:szCs w:val="28"/>
          <w:lang w:val="kk-KZ"/>
        </w:rPr>
        <w:t>.</w:t>
      </w:r>
    </w:p>
    <w:p w:rsidR="00FD72DB" w:rsidRPr="00FD72DB" w:rsidRDefault="00FF50AF" w:rsidP="00FF50A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D72DB" w:rsidRPr="00FD72DB">
        <w:rPr>
          <w:rFonts w:ascii="Times New Roman" w:hAnsi="Times New Roman"/>
          <w:sz w:val="28"/>
          <w:szCs w:val="28"/>
        </w:rPr>
        <w:t>Инструментальные сейсмические наблюдения, в том числе в эпицентральной зоне сильных землетрясений</w:t>
      </w:r>
      <w:r w:rsidR="00FD72DB" w:rsidRPr="00FD72DB">
        <w:rPr>
          <w:rFonts w:ascii="Times New Roman" w:hAnsi="Times New Roman"/>
          <w:sz w:val="28"/>
          <w:szCs w:val="28"/>
          <w:lang w:val="kk-KZ"/>
        </w:rPr>
        <w:t>.</w:t>
      </w:r>
      <w:r w:rsidR="00FD72DB" w:rsidRPr="00FD72DB">
        <w:rPr>
          <w:rFonts w:ascii="Times New Roman" w:hAnsi="Times New Roman"/>
          <w:sz w:val="28"/>
          <w:szCs w:val="28"/>
        </w:rPr>
        <w:t xml:space="preserve"> </w:t>
      </w:r>
    </w:p>
    <w:p w:rsidR="00FD72DB" w:rsidRPr="00FD72DB" w:rsidRDefault="00FF50AF" w:rsidP="00FF50A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D72DB" w:rsidRPr="00FD72DB">
        <w:rPr>
          <w:rFonts w:ascii="Times New Roman" w:hAnsi="Times New Roman"/>
          <w:sz w:val="28"/>
          <w:szCs w:val="28"/>
        </w:rPr>
        <w:t xml:space="preserve">Обработка и интерпретация получаемых данных, определение параметров очагов землетрясений по сейсмическим записям и макросейсмическим проявлениям, </w:t>
      </w:r>
    </w:p>
    <w:p w:rsidR="00FD72DB" w:rsidRPr="00FD72DB" w:rsidRDefault="00FF50AF" w:rsidP="00FF50AF">
      <w:pPr>
        <w:pStyle w:val="a5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D72DB" w:rsidRPr="00FD72DB">
        <w:rPr>
          <w:rFonts w:ascii="Times New Roman" w:hAnsi="Times New Roman"/>
          <w:sz w:val="28"/>
          <w:szCs w:val="28"/>
        </w:rPr>
        <w:t>Анализ сейсмических записей, выделения сейсмических событий и вступлений отдельных сейсмических волн, оценки по ним положения очага и магнитуды землетрясения. Определение интенсивности сотрясений (балльности) по макросейс-мическим проявлениям землетрясения, составления и анализа карт сейсмического районирования;</w:t>
      </w:r>
      <w:r w:rsidR="00FD72DB" w:rsidRPr="00FD72DB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</w:p>
    <w:p w:rsidR="00FD72DB" w:rsidRPr="00FD72DB" w:rsidRDefault="00FF50AF" w:rsidP="00FF50A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D72DB" w:rsidRPr="00FD72DB">
        <w:rPr>
          <w:rFonts w:ascii="Times New Roman" w:hAnsi="Times New Roman"/>
          <w:sz w:val="28"/>
          <w:szCs w:val="28"/>
        </w:rPr>
        <w:t>Комплексирование фундаментальных и прикладных разделов геофизики (в том числе гравимагниторазведка, геоэлектрика, сейсмология и сейсморазведка, математическая геофизика, геофизические исследования скважин) и специализированных геологических и сейсмологических  знаний (в том числе о внутреннем строении Земли и физических процессах, протекающих в ней) для решения проблем геологии и геофизики.</w:t>
      </w:r>
    </w:p>
    <w:p w:rsidR="00D52422" w:rsidRPr="001F1CC9" w:rsidRDefault="00FD72DB" w:rsidP="00FF50A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72DB"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FD72DB">
        <w:rPr>
          <w:rFonts w:ascii="Times New Roman" w:hAnsi="Times New Roman"/>
          <w:sz w:val="28"/>
          <w:szCs w:val="28"/>
        </w:rPr>
        <w:t>Составление заключения о сейсмической опасности конкретных территорий и объектов;</w:t>
      </w:r>
    </w:p>
    <w:p w:rsidR="00D52422" w:rsidRPr="00FD72DB" w:rsidRDefault="00D52422" w:rsidP="00D5242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D72DB">
        <w:rPr>
          <w:rFonts w:ascii="Times New Roman" w:eastAsia="Calibri" w:hAnsi="Times New Roman" w:cs="Times New Roman"/>
          <w:b/>
          <w:sz w:val="28"/>
          <w:szCs w:val="28"/>
          <w:lang w:val="kk-KZ"/>
        </w:rPr>
        <w:t>5. Среднее время выполнение задания:</w:t>
      </w:r>
    </w:p>
    <w:p w:rsidR="00D52422" w:rsidRPr="00FD72DB" w:rsidRDefault="00D52422" w:rsidP="00D52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D72DB">
        <w:rPr>
          <w:rFonts w:ascii="Times New Roman" w:eastAsia="Calibri" w:hAnsi="Times New Roman" w:cs="Times New Roman"/>
          <w:sz w:val="28"/>
          <w:szCs w:val="28"/>
          <w:lang w:val="kk-KZ"/>
        </w:rPr>
        <w:t>Продолжительность</w:t>
      </w:r>
      <w:r w:rsidR="00011D20" w:rsidRPr="00FD72D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выполнения одного задания – 2</w:t>
      </w:r>
      <w:r w:rsidRPr="00FD72D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минуты.</w:t>
      </w:r>
    </w:p>
    <w:p w:rsidR="00D52422" w:rsidRPr="001F1CC9" w:rsidRDefault="00011D20" w:rsidP="00D52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D72DB">
        <w:rPr>
          <w:rFonts w:ascii="Times New Roman" w:eastAsia="Calibri" w:hAnsi="Times New Roman" w:cs="Times New Roman"/>
          <w:sz w:val="28"/>
          <w:szCs w:val="28"/>
          <w:lang w:val="kk-KZ"/>
        </w:rPr>
        <w:t>Общее время теста составляет 6</w:t>
      </w:r>
      <w:r w:rsidR="00D52422" w:rsidRPr="00FD72DB">
        <w:rPr>
          <w:rFonts w:ascii="Times New Roman" w:eastAsia="Calibri" w:hAnsi="Times New Roman" w:cs="Times New Roman"/>
          <w:sz w:val="28"/>
          <w:szCs w:val="28"/>
          <w:lang w:val="kk-KZ"/>
        </w:rPr>
        <w:t>0 минут</w:t>
      </w:r>
    </w:p>
    <w:p w:rsidR="00D52422" w:rsidRPr="00FD72DB" w:rsidRDefault="00D52422" w:rsidP="00D5242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D72DB">
        <w:rPr>
          <w:rFonts w:ascii="Times New Roman" w:eastAsia="Calibri" w:hAnsi="Times New Roman" w:cs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:rsidR="00D52422" w:rsidRPr="00FD72DB" w:rsidRDefault="00011D20" w:rsidP="00D52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D72DB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В одном варианте теста - 3</w:t>
      </w:r>
      <w:r w:rsidR="00D52422" w:rsidRPr="00FD72DB">
        <w:rPr>
          <w:rFonts w:ascii="Times New Roman" w:eastAsia="Calibri" w:hAnsi="Times New Roman" w:cs="Times New Roman"/>
          <w:sz w:val="28"/>
          <w:szCs w:val="28"/>
          <w:lang w:val="kk-KZ"/>
        </w:rPr>
        <w:t>0 заданий.</w:t>
      </w:r>
    </w:p>
    <w:p w:rsidR="00D52422" w:rsidRPr="00FD72DB" w:rsidRDefault="00D52422" w:rsidP="00D52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D72DB">
        <w:rPr>
          <w:rFonts w:ascii="Times New Roman" w:eastAsia="Calibri" w:hAnsi="Times New Roman" w:cs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011D20" w:rsidRPr="00FD72DB" w:rsidRDefault="00011D20" w:rsidP="001F1CC9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  <w:lang w:val="kk-KZ"/>
        </w:rPr>
      </w:pPr>
      <w:r w:rsidRPr="00FD72DB">
        <w:rPr>
          <w:rFonts w:ascii="Times New Roman" w:hAnsi="Times New Roman"/>
          <w:sz w:val="28"/>
          <w:szCs w:val="28"/>
          <w:lang w:val="kk-KZ"/>
        </w:rPr>
        <w:t>легкие (A) –  9  заданий (30%);</w:t>
      </w:r>
    </w:p>
    <w:p w:rsidR="00011D20" w:rsidRPr="00FD72DB" w:rsidRDefault="001F1CC9" w:rsidP="001F1CC9">
      <w:pPr>
        <w:tabs>
          <w:tab w:val="num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011D20" w:rsidRPr="00FD72DB">
        <w:rPr>
          <w:rFonts w:ascii="Times New Roman" w:hAnsi="Times New Roman"/>
          <w:sz w:val="28"/>
          <w:szCs w:val="28"/>
          <w:lang w:val="kk-KZ"/>
        </w:rPr>
        <w:t>средние (B) – 12 заданий (40%);</w:t>
      </w:r>
    </w:p>
    <w:p w:rsidR="00011D20" w:rsidRPr="00FD72DB" w:rsidRDefault="00011D20" w:rsidP="001F1CC9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  <w:lang w:val="kk-KZ"/>
        </w:rPr>
      </w:pPr>
      <w:r w:rsidRPr="00FD72DB">
        <w:rPr>
          <w:rFonts w:ascii="Times New Roman" w:hAnsi="Times New Roman"/>
          <w:sz w:val="28"/>
          <w:szCs w:val="28"/>
          <w:lang w:val="kk-KZ"/>
        </w:rPr>
        <w:t>сложные (C) – 9 заданий (30%).</w:t>
      </w:r>
    </w:p>
    <w:p w:rsidR="00D52422" w:rsidRPr="00FD72DB" w:rsidRDefault="00D52422" w:rsidP="00D5242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D72DB">
        <w:rPr>
          <w:rFonts w:ascii="Times New Roman" w:eastAsia="Calibri" w:hAnsi="Times New Roman" w:cs="Times New Roman"/>
          <w:b/>
          <w:sz w:val="28"/>
          <w:szCs w:val="28"/>
          <w:lang w:val="kk-KZ"/>
        </w:rPr>
        <w:t>7. Форма задания:</w:t>
      </w:r>
    </w:p>
    <w:p w:rsidR="00D52422" w:rsidRPr="001F1CC9" w:rsidRDefault="00764C9C" w:rsidP="00D524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D72DB">
        <w:rPr>
          <w:rFonts w:ascii="Times New Roman" w:hAnsi="Times New Roman"/>
          <w:sz w:val="28"/>
          <w:szCs w:val="28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:rsidR="00D52422" w:rsidRPr="00FD72DB" w:rsidRDefault="00D52422" w:rsidP="00D524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D72DB">
        <w:rPr>
          <w:rFonts w:ascii="Times New Roman" w:eastAsia="Calibri" w:hAnsi="Times New Roman" w:cs="Times New Roman"/>
          <w:b/>
          <w:sz w:val="28"/>
          <w:szCs w:val="28"/>
          <w:lang w:val="kk-KZ"/>
        </w:rPr>
        <w:t>8. Оценка выполнения задания:</w:t>
      </w:r>
    </w:p>
    <w:p w:rsidR="00D52422" w:rsidRPr="001F1CC9" w:rsidRDefault="00371F52" w:rsidP="00D52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2DB">
        <w:rPr>
          <w:rFonts w:ascii="Times New Roman" w:hAnsi="Times New Roman" w:cs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:rsidR="00D52422" w:rsidRPr="00FD72DB" w:rsidRDefault="00D52422" w:rsidP="00D524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D72DB">
        <w:rPr>
          <w:rFonts w:ascii="Times New Roman" w:eastAsia="Calibri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:rsidR="00006A2E" w:rsidRPr="00006A2E" w:rsidRDefault="00006A2E" w:rsidP="001F1CC9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r w:rsidRPr="00006A2E">
        <w:rPr>
          <w:rFonts w:ascii="Times New Roman" w:hAnsi="Times New Roman"/>
          <w:sz w:val="28"/>
          <w:szCs w:val="28"/>
          <w:lang w:val="kk-KZ"/>
        </w:rPr>
        <w:t xml:space="preserve">1. </w:t>
      </w:r>
      <w:r w:rsidRPr="00006A2E">
        <w:rPr>
          <w:rFonts w:ascii="Times New Roman" w:hAnsi="Times New Roman"/>
          <w:sz w:val="28"/>
          <w:szCs w:val="28"/>
        </w:rPr>
        <w:t>Рихтер Ч. Элементарная сейсмология. М.: ИЛ. 1963.</w:t>
      </w:r>
    </w:p>
    <w:p w:rsidR="00006A2E" w:rsidRPr="00006A2E" w:rsidRDefault="00006A2E" w:rsidP="001F1CC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06A2E">
        <w:rPr>
          <w:rFonts w:ascii="Times New Roman" w:hAnsi="Times New Roman"/>
          <w:sz w:val="28"/>
          <w:szCs w:val="28"/>
        </w:rPr>
        <w:t>2. Буллен К.Е. Введение в теоретическую сейсмологию. М.: Мир, 1966.</w:t>
      </w:r>
    </w:p>
    <w:p w:rsidR="00006A2E" w:rsidRPr="00006A2E" w:rsidRDefault="00006A2E" w:rsidP="001F1CC9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r w:rsidRPr="00006A2E">
        <w:rPr>
          <w:rFonts w:ascii="Times New Roman" w:hAnsi="Times New Roman"/>
          <w:sz w:val="28"/>
          <w:szCs w:val="28"/>
        </w:rPr>
        <w:t>3. Саваренский Е.Ф., Кирнос Д.П. Элементы сейсмологии и сейсмометрии.  М., 1955.</w:t>
      </w:r>
    </w:p>
    <w:p w:rsidR="00006A2E" w:rsidRPr="00006A2E" w:rsidRDefault="00006A2E" w:rsidP="001F1CC9">
      <w:pPr>
        <w:pStyle w:val="a5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006A2E">
        <w:rPr>
          <w:rFonts w:ascii="Times New Roman" w:hAnsi="Times New Roman"/>
          <w:sz w:val="28"/>
          <w:szCs w:val="28"/>
          <w:lang w:eastAsia="ko-KR"/>
        </w:rPr>
        <w:t>4. Медведев С.В. Инженерная сейсмология. М.: Госстройиздат, 1962. 284 с.</w:t>
      </w:r>
    </w:p>
    <w:p w:rsidR="00006A2E" w:rsidRPr="00006A2E" w:rsidRDefault="00006A2E" w:rsidP="001F1CC9">
      <w:pPr>
        <w:pStyle w:val="a5"/>
        <w:jc w:val="both"/>
        <w:rPr>
          <w:rFonts w:ascii="Times New Roman" w:hAnsi="Times New Roman"/>
          <w:sz w:val="28"/>
          <w:szCs w:val="28"/>
          <w:lang w:eastAsia="ko-KR"/>
        </w:rPr>
      </w:pPr>
      <w:r w:rsidRPr="00006A2E">
        <w:rPr>
          <w:rFonts w:ascii="Times New Roman" w:hAnsi="Times New Roman"/>
          <w:sz w:val="28"/>
          <w:szCs w:val="28"/>
          <w:lang w:eastAsia="ko-KR"/>
        </w:rPr>
        <w:t>5. Ризниченко Ю.В. Проблемы сейсмологии. Избранные труды. М.: Наука, 1985. 406 с.</w:t>
      </w:r>
    </w:p>
    <w:p w:rsidR="00006A2E" w:rsidRPr="00006A2E" w:rsidRDefault="00006A2E" w:rsidP="001F1CC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06A2E">
        <w:rPr>
          <w:rFonts w:ascii="Times New Roman" w:hAnsi="Times New Roman"/>
          <w:sz w:val="28"/>
          <w:szCs w:val="28"/>
        </w:rPr>
        <w:t>6. Рикитаке Т. Предсказание землетрясений. М.: Мир, 1979. 388 с.</w:t>
      </w:r>
    </w:p>
    <w:p w:rsidR="00006A2E" w:rsidRPr="00006A2E" w:rsidRDefault="00006A2E" w:rsidP="001F1CC9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r w:rsidRPr="00006A2E">
        <w:rPr>
          <w:rFonts w:ascii="Times New Roman" w:hAnsi="Times New Roman"/>
          <w:sz w:val="28"/>
          <w:szCs w:val="28"/>
        </w:rPr>
        <w:t>7. Моги К. Предсказание землетрясений. М.: Мир, 1988. 382 с.</w:t>
      </w:r>
    </w:p>
    <w:p w:rsidR="00006A2E" w:rsidRPr="00006A2E" w:rsidRDefault="00006A2E" w:rsidP="001F1CC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06A2E">
        <w:rPr>
          <w:rFonts w:ascii="Times New Roman" w:hAnsi="Times New Roman"/>
          <w:sz w:val="28"/>
          <w:szCs w:val="28"/>
        </w:rPr>
        <w:t>8. Нурмагамбетов А. Основы сейсмологии и сейсмической безопасности. Алматы. 2000. 120 с.</w:t>
      </w:r>
    </w:p>
    <w:p w:rsidR="00006A2E" w:rsidRPr="00006A2E" w:rsidRDefault="00006A2E" w:rsidP="001F1CC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06A2E">
        <w:rPr>
          <w:rFonts w:ascii="Times New Roman" w:hAnsi="Times New Roman"/>
          <w:sz w:val="28"/>
          <w:szCs w:val="28"/>
        </w:rPr>
        <w:t xml:space="preserve">9. Нурмагамбетов А. </w:t>
      </w:r>
      <w:r w:rsidRPr="00006A2E">
        <w:rPr>
          <w:rFonts w:ascii="Times New Roman" w:hAnsi="Times New Roman"/>
          <w:sz w:val="28"/>
          <w:szCs w:val="28"/>
          <w:lang w:val="kk-KZ"/>
        </w:rPr>
        <w:t xml:space="preserve">Жер сілкініс: болжам және сақтану шаралары. Алматы. 1999. 217 с. </w:t>
      </w:r>
    </w:p>
    <w:p w:rsidR="00006A2E" w:rsidRPr="00006A2E" w:rsidRDefault="00006A2E" w:rsidP="001F1CC9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r w:rsidRPr="00006A2E">
        <w:rPr>
          <w:rFonts w:ascii="Times New Roman" w:hAnsi="Times New Roman"/>
          <w:sz w:val="28"/>
          <w:szCs w:val="28"/>
          <w:lang w:val="kk-KZ"/>
        </w:rPr>
        <w:t>10. Гир Дж., Шах Х. Зыбкая твердь. М.: Мир. 1988.</w:t>
      </w:r>
    </w:p>
    <w:p w:rsidR="00006A2E" w:rsidRPr="00006A2E" w:rsidRDefault="00006A2E" w:rsidP="001F1CC9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r w:rsidRPr="00006A2E">
        <w:rPr>
          <w:rFonts w:ascii="Times New Roman" w:hAnsi="Times New Roman"/>
          <w:sz w:val="28"/>
          <w:szCs w:val="28"/>
          <w:lang w:val="kk-KZ"/>
        </w:rPr>
        <w:t>11. Эйби Дж. А. Землетрясения. М.1982.</w:t>
      </w:r>
    </w:p>
    <w:p w:rsidR="00006A2E" w:rsidRPr="00006A2E" w:rsidRDefault="00006A2E" w:rsidP="001F1CC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06A2E">
        <w:rPr>
          <w:rFonts w:ascii="Times New Roman" w:hAnsi="Times New Roman"/>
          <w:sz w:val="28"/>
          <w:szCs w:val="28"/>
          <w:lang w:val="kk-KZ"/>
        </w:rPr>
        <w:t>12. Болт Б</w:t>
      </w:r>
      <w:r w:rsidRPr="00006A2E">
        <w:rPr>
          <w:rFonts w:ascii="Times New Roman" w:hAnsi="Times New Roman"/>
          <w:sz w:val="28"/>
          <w:szCs w:val="28"/>
        </w:rPr>
        <w:t>. Землетрясения. М.: Мир. 1981.</w:t>
      </w:r>
    </w:p>
    <w:p w:rsidR="00006A2E" w:rsidRPr="00006A2E" w:rsidRDefault="00006A2E" w:rsidP="001F1CC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06A2E">
        <w:rPr>
          <w:rFonts w:ascii="Times New Roman" w:hAnsi="Times New Roman"/>
          <w:sz w:val="28"/>
          <w:szCs w:val="28"/>
        </w:rPr>
        <w:t>13. Сыдыков А. Сейсмический режим территории Казахстана. Алматы: Ғылым, 2004.  270 с.</w:t>
      </w:r>
    </w:p>
    <w:p w:rsidR="00006A2E" w:rsidRPr="00006A2E" w:rsidRDefault="00006A2E" w:rsidP="001F1CC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06A2E">
        <w:rPr>
          <w:rFonts w:ascii="Times New Roman" w:hAnsi="Times New Roman"/>
          <w:sz w:val="28"/>
          <w:szCs w:val="28"/>
        </w:rPr>
        <w:t>14. Геодинамика и сейсмичность литосферы Казахстана.  Алматы, 2007.  411 с.</w:t>
      </w:r>
    </w:p>
    <w:p w:rsidR="00006A2E" w:rsidRPr="00006A2E" w:rsidRDefault="00006A2E" w:rsidP="001F1CC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06A2E">
        <w:rPr>
          <w:rFonts w:ascii="Times New Roman" w:hAnsi="Times New Roman"/>
          <w:sz w:val="28"/>
          <w:szCs w:val="28"/>
        </w:rPr>
        <w:t>15. Тимуш А.В. Сейсмотектоника литосферы Казахстана. Алматы, 2011.   590 с.</w:t>
      </w:r>
    </w:p>
    <w:p w:rsidR="00006A2E" w:rsidRPr="00006A2E" w:rsidRDefault="00006A2E" w:rsidP="001F1CC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06A2E">
        <w:rPr>
          <w:rFonts w:ascii="Times New Roman" w:hAnsi="Times New Roman"/>
          <w:sz w:val="28"/>
          <w:szCs w:val="28"/>
        </w:rPr>
        <w:t xml:space="preserve">16. Садыкова А.Б. Сейсмическая опасность территории Казахстана.  Алматы: Хай Текнолоджи.  2012.  267 с. </w:t>
      </w:r>
    </w:p>
    <w:p w:rsidR="00006A2E" w:rsidRPr="00006A2E" w:rsidRDefault="00006A2E" w:rsidP="001F1CC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06A2E">
        <w:rPr>
          <w:rFonts w:ascii="Times New Roman" w:hAnsi="Times New Roman"/>
          <w:sz w:val="28"/>
          <w:szCs w:val="28"/>
        </w:rPr>
        <w:t>17. Нурмагамбетов А., Сыдыков А</w:t>
      </w:r>
      <w:bookmarkStart w:id="0" w:name="_GoBack"/>
      <w:r w:rsidRPr="00006A2E">
        <w:rPr>
          <w:rFonts w:ascii="Times New Roman" w:hAnsi="Times New Roman"/>
          <w:sz w:val="28"/>
          <w:szCs w:val="28"/>
        </w:rPr>
        <w:t xml:space="preserve">. Землетрясение: жизнь можно сохранить. Алма-Ата: </w:t>
      </w:r>
      <w:r w:rsidRPr="00006A2E">
        <w:rPr>
          <w:rFonts w:ascii="Times New Roman" w:hAnsi="Times New Roman"/>
          <w:sz w:val="28"/>
          <w:szCs w:val="28"/>
          <w:lang w:val="kk-KZ"/>
        </w:rPr>
        <w:t>Ғ</w:t>
      </w:r>
      <w:r w:rsidRPr="00006A2E">
        <w:rPr>
          <w:rFonts w:ascii="Times New Roman" w:hAnsi="Times New Roman"/>
          <w:sz w:val="28"/>
          <w:szCs w:val="28"/>
        </w:rPr>
        <w:t>ылым, 1990.</w:t>
      </w:r>
    </w:p>
    <w:bookmarkEnd w:id="0"/>
    <w:p w:rsidR="00006A2E" w:rsidRPr="00006A2E" w:rsidRDefault="00006A2E" w:rsidP="001F1CC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06A2E">
        <w:rPr>
          <w:rFonts w:ascii="Times New Roman" w:hAnsi="Times New Roman"/>
          <w:sz w:val="28"/>
          <w:szCs w:val="28"/>
        </w:rPr>
        <w:t>18. Нурмагамбетов А., Кунаев М.С. Физика Земли. Алматы. 2007. 223 с.</w:t>
      </w:r>
    </w:p>
    <w:p w:rsidR="003D4586" w:rsidRPr="00006A2E" w:rsidRDefault="00006A2E" w:rsidP="001F1C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06A2E">
        <w:rPr>
          <w:rFonts w:ascii="Times New Roman" w:hAnsi="Times New Roman"/>
          <w:sz w:val="28"/>
          <w:szCs w:val="28"/>
        </w:rPr>
        <w:t>19. Нурмагамбетов А., Сыдыков А. Жер физикасы. Алматы. 2006. 209 с</w:t>
      </w:r>
    </w:p>
    <w:p w:rsidR="00D52422" w:rsidRPr="00FD72DB" w:rsidRDefault="00D52422" w:rsidP="00D524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52422" w:rsidRPr="00FD72DB" w:rsidRDefault="00D52422" w:rsidP="00D524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sectPr w:rsidR="00D52422" w:rsidRPr="00FD72DB" w:rsidSect="00FF6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C17"/>
    <w:multiLevelType w:val="multilevel"/>
    <w:tmpl w:val="ABE2A9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3483"/>
    <w:multiLevelType w:val="singleLevel"/>
    <w:tmpl w:val="77B4AE4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9C74ED4"/>
    <w:multiLevelType w:val="hybridMultilevel"/>
    <w:tmpl w:val="A9188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D20C6"/>
    <w:multiLevelType w:val="hybridMultilevel"/>
    <w:tmpl w:val="11125396"/>
    <w:lvl w:ilvl="0" w:tplc="096A8DB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4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1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8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5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92" w:hanging="360"/>
      </w:pPr>
      <w:rPr>
        <w:rFonts w:ascii="Wingdings" w:hAnsi="Wingdings" w:hint="default"/>
      </w:rPr>
    </w:lvl>
  </w:abstractNum>
  <w:abstractNum w:abstractNumId="5">
    <w:nsid w:val="56E01222"/>
    <w:multiLevelType w:val="hybridMultilevel"/>
    <w:tmpl w:val="871489CE"/>
    <w:lvl w:ilvl="0" w:tplc="79F41F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76AA0"/>
    <w:multiLevelType w:val="hybridMultilevel"/>
    <w:tmpl w:val="0B784082"/>
    <w:lvl w:ilvl="0" w:tplc="41920B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54990"/>
    <w:multiLevelType w:val="hybridMultilevel"/>
    <w:tmpl w:val="98B869CE"/>
    <w:lvl w:ilvl="0" w:tplc="096A8DB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28435F"/>
    <w:multiLevelType w:val="hybridMultilevel"/>
    <w:tmpl w:val="4F96BECE"/>
    <w:lvl w:ilvl="0" w:tplc="0B52B4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AA236D"/>
    <w:multiLevelType w:val="hybridMultilevel"/>
    <w:tmpl w:val="A9188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82495E"/>
    <w:multiLevelType w:val="hybridMultilevel"/>
    <w:tmpl w:val="28B61E58"/>
    <w:lvl w:ilvl="0" w:tplc="B4FE0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94D591F"/>
    <w:multiLevelType w:val="hybridMultilevel"/>
    <w:tmpl w:val="60922C8A"/>
    <w:lvl w:ilvl="0" w:tplc="0B922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C274D"/>
    <w:multiLevelType w:val="hybridMultilevel"/>
    <w:tmpl w:val="E7345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3"/>
  </w:num>
  <w:num w:numId="5">
    <w:abstractNumId w:val="3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11"/>
  </w:num>
  <w:num w:numId="12">
    <w:abstractNumId w:val="4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BC"/>
    <w:rsid w:val="00006A2E"/>
    <w:rsid w:val="00010C14"/>
    <w:rsid w:val="00011D20"/>
    <w:rsid w:val="00051C82"/>
    <w:rsid w:val="00055FCA"/>
    <w:rsid w:val="0009483B"/>
    <w:rsid w:val="000A4451"/>
    <w:rsid w:val="000D2735"/>
    <w:rsid w:val="000D2CB5"/>
    <w:rsid w:val="000F7758"/>
    <w:rsid w:val="001007B5"/>
    <w:rsid w:val="00104BC6"/>
    <w:rsid w:val="00122E53"/>
    <w:rsid w:val="001319F9"/>
    <w:rsid w:val="001326E1"/>
    <w:rsid w:val="001A7614"/>
    <w:rsid w:val="001C4F65"/>
    <w:rsid w:val="001E5CBD"/>
    <w:rsid w:val="001F1CC9"/>
    <w:rsid w:val="002253AC"/>
    <w:rsid w:val="00246EA9"/>
    <w:rsid w:val="00263701"/>
    <w:rsid w:val="002817A3"/>
    <w:rsid w:val="002D26E2"/>
    <w:rsid w:val="002E3D92"/>
    <w:rsid w:val="002E4FB7"/>
    <w:rsid w:val="002F4A00"/>
    <w:rsid w:val="0032131D"/>
    <w:rsid w:val="00356913"/>
    <w:rsid w:val="00371F52"/>
    <w:rsid w:val="00374DA4"/>
    <w:rsid w:val="00390543"/>
    <w:rsid w:val="003A0163"/>
    <w:rsid w:val="003A1911"/>
    <w:rsid w:val="003A7B2F"/>
    <w:rsid w:val="003D06C7"/>
    <w:rsid w:val="003D383E"/>
    <w:rsid w:val="003D4586"/>
    <w:rsid w:val="003D4FFF"/>
    <w:rsid w:val="004063C3"/>
    <w:rsid w:val="00433163"/>
    <w:rsid w:val="00442973"/>
    <w:rsid w:val="0044433C"/>
    <w:rsid w:val="00456238"/>
    <w:rsid w:val="004578AA"/>
    <w:rsid w:val="00471B4A"/>
    <w:rsid w:val="00494978"/>
    <w:rsid w:val="004C6215"/>
    <w:rsid w:val="005241CC"/>
    <w:rsid w:val="0052514E"/>
    <w:rsid w:val="0055446C"/>
    <w:rsid w:val="0056624A"/>
    <w:rsid w:val="005806BF"/>
    <w:rsid w:val="00592A2E"/>
    <w:rsid w:val="00596FFA"/>
    <w:rsid w:val="005C334C"/>
    <w:rsid w:val="005C56A9"/>
    <w:rsid w:val="005C6B8B"/>
    <w:rsid w:val="005D6211"/>
    <w:rsid w:val="005F7878"/>
    <w:rsid w:val="0060130B"/>
    <w:rsid w:val="006151E1"/>
    <w:rsid w:val="006441DD"/>
    <w:rsid w:val="006551F6"/>
    <w:rsid w:val="00657F23"/>
    <w:rsid w:val="00660688"/>
    <w:rsid w:val="00660A51"/>
    <w:rsid w:val="00662B9C"/>
    <w:rsid w:val="006966B8"/>
    <w:rsid w:val="006A46C6"/>
    <w:rsid w:val="006B00E4"/>
    <w:rsid w:val="006B0B74"/>
    <w:rsid w:val="006B2CC6"/>
    <w:rsid w:val="006C4AD3"/>
    <w:rsid w:val="006D7253"/>
    <w:rsid w:val="007026DE"/>
    <w:rsid w:val="00735AF5"/>
    <w:rsid w:val="00745D79"/>
    <w:rsid w:val="00761CE9"/>
    <w:rsid w:val="00764C9C"/>
    <w:rsid w:val="007728AD"/>
    <w:rsid w:val="00785891"/>
    <w:rsid w:val="007C0D25"/>
    <w:rsid w:val="007C2618"/>
    <w:rsid w:val="007C3641"/>
    <w:rsid w:val="007D4AD5"/>
    <w:rsid w:val="007E7CB8"/>
    <w:rsid w:val="00813BBC"/>
    <w:rsid w:val="008177EA"/>
    <w:rsid w:val="00853090"/>
    <w:rsid w:val="00871F1F"/>
    <w:rsid w:val="008B16F9"/>
    <w:rsid w:val="008D656D"/>
    <w:rsid w:val="008F2084"/>
    <w:rsid w:val="0090567B"/>
    <w:rsid w:val="0091694A"/>
    <w:rsid w:val="00944DEB"/>
    <w:rsid w:val="00992BE0"/>
    <w:rsid w:val="009935F5"/>
    <w:rsid w:val="00A00596"/>
    <w:rsid w:val="00A052CD"/>
    <w:rsid w:val="00A1278C"/>
    <w:rsid w:val="00A52570"/>
    <w:rsid w:val="00A61380"/>
    <w:rsid w:val="00B07AEE"/>
    <w:rsid w:val="00B25A73"/>
    <w:rsid w:val="00B65F36"/>
    <w:rsid w:val="00B829E6"/>
    <w:rsid w:val="00B87C31"/>
    <w:rsid w:val="00B9305A"/>
    <w:rsid w:val="00BA1BA9"/>
    <w:rsid w:val="00BC45F3"/>
    <w:rsid w:val="00BC6A3E"/>
    <w:rsid w:val="00BF047C"/>
    <w:rsid w:val="00BF4986"/>
    <w:rsid w:val="00BF6E25"/>
    <w:rsid w:val="00C264C2"/>
    <w:rsid w:val="00C37EAE"/>
    <w:rsid w:val="00C6216A"/>
    <w:rsid w:val="00C96327"/>
    <w:rsid w:val="00CB43BA"/>
    <w:rsid w:val="00CF134D"/>
    <w:rsid w:val="00D0067F"/>
    <w:rsid w:val="00D04D0C"/>
    <w:rsid w:val="00D33964"/>
    <w:rsid w:val="00D45CE3"/>
    <w:rsid w:val="00D52422"/>
    <w:rsid w:val="00D76E9F"/>
    <w:rsid w:val="00D863B1"/>
    <w:rsid w:val="00DB2F49"/>
    <w:rsid w:val="00DB4AFC"/>
    <w:rsid w:val="00DC0B20"/>
    <w:rsid w:val="00DC3A65"/>
    <w:rsid w:val="00DF0E14"/>
    <w:rsid w:val="00E55B40"/>
    <w:rsid w:val="00E65C11"/>
    <w:rsid w:val="00EB2022"/>
    <w:rsid w:val="00EB4440"/>
    <w:rsid w:val="00F27444"/>
    <w:rsid w:val="00F52BF1"/>
    <w:rsid w:val="00FC55AC"/>
    <w:rsid w:val="00FD2FA0"/>
    <w:rsid w:val="00FD72DB"/>
    <w:rsid w:val="00FF50AF"/>
    <w:rsid w:val="00FF65BF"/>
    <w:rsid w:val="00FF7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B829E6"/>
    <w:pPr>
      <w:spacing w:after="0" w:line="240" w:lineRule="auto"/>
    </w:pPr>
  </w:style>
  <w:style w:type="paragraph" w:styleId="a7">
    <w:name w:val="Body Text Indent"/>
    <w:basedOn w:val="a"/>
    <w:link w:val="a8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B829E6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a">
    <w:name w:val="Table Grid"/>
    <w:basedOn w:val="a1"/>
    <w:rsid w:val="00DF0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b">
    <w:name w:val="Название Знак"/>
    <w:link w:val="ac"/>
    <w:locked/>
    <w:rsid w:val="00DF0E14"/>
    <w:rPr>
      <w:b/>
      <w:bCs/>
      <w:sz w:val="28"/>
      <w:szCs w:val="28"/>
    </w:rPr>
  </w:style>
  <w:style w:type="paragraph" w:styleId="ac">
    <w:name w:val="Title"/>
    <w:basedOn w:val="a"/>
    <w:link w:val="ab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semiHidden/>
    <w:unhideWhenUsed/>
    <w:rsid w:val="00C6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3A191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3A1911"/>
  </w:style>
  <w:style w:type="paragraph" w:styleId="af2">
    <w:name w:val="caption"/>
    <w:basedOn w:val="a"/>
    <w:qFormat/>
    <w:rsid w:val="00D52422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Без интервала Знак"/>
    <w:link w:val="a5"/>
    <w:uiPriority w:val="1"/>
    <w:rsid w:val="00D52422"/>
  </w:style>
  <w:style w:type="character" w:customStyle="1" w:styleId="h2">
    <w:name w:val="h2"/>
    <w:rsid w:val="00D52422"/>
  </w:style>
  <w:style w:type="character" w:customStyle="1" w:styleId="apple-converted-space">
    <w:name w:val="apple-converted-space"/>
    <w:basedOn w:val="a0"/>
    <w:rsid w:val="00FD72DB"/>
  </w:style>
  <w:style w:type="character" w:styleId="af3">
    <w:name w:val="Strong"/>
    <w:qFormat/>
    <w:rsid w:val="00FD72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B829E6"/>
    <w:pPr>
      <w:spacing w:after="0" w:line="240" w:lineRule="auto"/>
    </w:pPr>
  </w:style>
  <w:style w:type="paragraph" w:styleId="a7">
    <w:name w:val="Body Text Indent"/>
    <w:basedOn w:val="a"/>
    <w:link w:val="a8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B829E6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a">
    <w:name w:val="Table Grid"/>
    <w:basedOn w:val="a1"/>
    <w:rsid w:val="00DF0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b">
    <w:name w:val="Название Знак"/>
    <w:link w:val="ac"/>
    <w:locked/>
    <w:rsid w:val="00DF0E14"/>
    <w:rPr>
      <w:b/>
      <w:bCs/>
      <w:sz w:val="28"/>
      <w:szCs w:val="28"/>
    </w:rPr>
  </w:style>
  <w:style w:type="paragraph" w:styleId="ac">
    <w:name w:val="Title"/>
    <w:basedOn w:val="a"/>
    <w:link w:val="ab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semiHidden/>
    <w:unhideWhenUsed/>
    <w:rsid w:val="00C6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3A191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3A1911"/>
  </w:style>
  <w:style w:type="paragraph" w:styleId="af2">
    <w:name w:val="caption"/>
    <w:basedOn w:val="a"/>
    <w:qFormat/>
    <w:rsid w:val="00D52422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Без интервала Знак"/>
    <w:link w:val="a5"/>
    <w:uiPriority w:val="1"/>
    <w:rsid w:val="00D52422"/>
  </w:style>
  <w:style w:type="character" w:customStyle="1" w:styleId="h2">
    <w:name w:val="h2"/>
    <w:rsid w:val="00D52422"/>
  </w:style>
  <w:style w:type="character" w:customStyle="1" w:styleId="apple-converted-space">
    <w:name w:val="apple-converted-space"/>
    <w:basedOn w:val="a0"/>
    <w:rsid w:val="00FD72DB"/>
  </w:style>
  <w:style w:type="character" w:styleId="af3">
    <w:name w:val="Strong"/>
    <w:qFormat/>
    <w:rsid w:val="00FD72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FE08C-237D-435C-9C48-3BF3775F1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Жанар Бейсенова</cp:lastModifiedBy>
  <cp:revision>55</cp:revision>
  <cp:lastPrinted>2019-03-19T03:55:00Z</cp:lastPrinted>
  <dcterms:created xsi:type="dcterms:W3CDTF">2019-01-22T04:57:00Z</dcterms:created>
  <dcterms:modified xsi:type="dcterms:W3CDTF">2022-04-05T06:42:00Z</dcterms:modified>
</cp:coreProperties>
</file>