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7" w:rsidRPr="000D33CD" w:rsidRDefault="00964305" w:rsidP="005E6307">
      <w:pPr>
        <w:pStyle w:val="ae"/>
        <w:jc w:val="center"/>
        <w:rPr>
          <w:rFonts w:ascii="Times New Roman" w:hAnsi="Times New Roman"/>
          <w:sz w:val="20"/>
          <w:szCs w:val="20"/>
          <w:lang w:val="kk-KZ"/>
        </w:rPr>
      </w:pPr>
      <w:r w:rsidRPr="000D33C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42507" w:rsidRPr="000D33CD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DF7DAC" w:rsidRPr="000D33CD">
        <w:rPr>
          <w:rFonts w:ascii="Times New Roman" w:hAnsi="Times New Roman"/>
          <w:b/>
          <w:bCs/>
          <w:sz w:val="28"/>
          <w:szCs w:val="28"/>
          <w:lang w:val="kk-KZ"/>
        </w:rPr>
        <w:t>Әлеуметтанулық зерттеулерді жоспарлау және ұйымдастыру</w:t>
      </w:r>
      <w:r w:rsidR="00542507" w:rsidRPr="000D33CD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</w:p>
    <w:p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D33CD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055F6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="007576F6" w:rsidRPr="000D33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D33CD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5E6307" w:rsidRPr="000D33CD" w:rsidRDefault="005E6307" w:rsidP="005E630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255D29" w:rsidRPr="000D33CD" w:rsidRDefault="00255D2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0D33C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55D29" w:rsidRPr="000D33CD" w:rsidRDefault="00255D2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0D33C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0D33C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255D29" w:rsidRPr="000D33CD" w:rsidRDefault="002E5F4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М06</w:t>
      </w:r>
      <w:r w:rsidR="0074002B"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55D29"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Әлеуметтану</w:t>
      </w:r>
    </w:p>
    <w:p w:rsidR="006055F6" w:rsidRPr="006055F6" w:rsidRDefault="006055F6" w:rsidP="00605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542507" w:rsidRDefault="00542507" w:rsidP="006055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6055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D33C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DF7DAC" w:rsidRPr="000D33CD">
        <w:rPr>
          <w:rFonts w:ascii="Times New Roman" w:hAnsi="Times New Roman" w:cs="Times New Roman"/>
          <w:sz w:val="28"/>
          <w:szCs w:val="28"/>
          <w:lang w:val="kk-KZ"/>
        </w:rPr>
        <w:t>Әлеуметтанулық зерттеулерді жоспарлау және ұйымдастыру</w:t>
      </w:r>
      <w:r w:rsidRPr="000D33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6055F6" w:rsidRPr="006055F6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6055F6" w:rsidRPr="000D33CD" w:rsidRDefault="006055F6" w:rsidP="00605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560"/>
      </w:tblGrid>
      <w:tr w:rsidR="00DD5014" w:rsidRPr="000D33CD" w:rsidTr="00856E13">
        <w:trPr>
          <w:cantSplit/>
          <w:trHeight w:val="5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0D33CD" w:rsidRDefault="00DD5014" w:rsidP="00D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0D33CD" w:rsidRDefault="00DD5014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07" w:rsidRPr="000D33CD" w:rsidRDefault="005E6307" w:rsidP="005E6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Қиындық </w:t>
            </w:r>
          </w:p>
          <w:p w:rsidR="00DD5014" w:rsidRPr="000D33CD" w:rsidRDefault="005E6307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0D33CD" w:rsidRDefault="005E6307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542507" w:rsidRPr="000D33CD" w:rsidTr="007162E2">
        <w:trPr>
          <w:cantSplit/>
          <w:trHeight w:val="50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434B4" w:rsidRPr="000D33CD" w:rsidTr="00856E1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Әлеуметтанулық зерттеулер: типология және құрылым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E6307" w:rsidRPr="000D33CD" w:rsidTr="00856E13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07" w:rsidRPr="006055F6" w:rsidRDefault="005E6307" w:rsidP="005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Әлеуметтанулық зерттеулердегі ақпарат және оның классификациясы мен ерекшелігі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E6307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07" w:rsidRPr="006055F6" w:rsidRDefault="005E6307" w:rsidP="005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Әлеуметтанулық ақпаратты жинау әдістері: жалпы шолу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Іріктеу зерттеуінің әдістері. Бақылау бірлігін іріктеу жүйесін негіздеу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Бұқаралық сандық әлеуметтанулық зерттеу инструменрийі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pStyle w:val="15"/>
              <w:rPr>
                <w:szCs w:val="28"/>
                <w:lang w:val="kk-KZ"/>
              </w:rPr>
            </w:pPr>
            <w:r w:rsidRPr="000D33CD">
              <w:rPr>
                <w:szCs w:val="28"/>
                <w:lang w:val="kk-KZ"/>
              </w:rPr>
              <w:t>Әлеуметтанулық зерттеу бағдарламасы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pStyle w:val="15"/>
              <w:rPr>
                <w:szCs w:val="28"/>
                <w:lang w:val="kk-KZ"/>
              </w:rPr>
            </w:pPr>
            <w:r w:rsidRPr="000D33CD">
              <w:rPr>
                <w:szCs w:val="28"/>
                <w:lang w:val="kk-KZ"/>
              </w:rPr>
              <w:t>Әлеуметтанулық зерттеу бағдарламасын жоспарлау және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Пилотажды зерттеудің негізгі ерекшелігі мен техникасы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шкалалау және өлшеу </w:t>
            </w:r>
          </w:p>
          <w:p w:rsidR="0074002B" w:rsidRPr="000D33CD" w:rsidRDefault="0074002B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Нәтижелерді талдау және интерпретациялау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0D33CD" w:rsidTr="00856E13"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10" w:rsidRDefault="009E1E10" w:rsidP="0071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  <w:p w:rsidR="00021738" w:rsidRPr="000D33CD" w:rsidRDefault="00021738" w:rsidP="0071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10" w:rsidRPr="000D33CD" w:rsidRDefault="009E1E10" w:rsidP="007162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42507" w:rsidRPr="000D33CD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21738" w:rsidRDefault="00021738" w:rsidP="005E630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2507" w:rsidRPr="000D33CD" w:rsidRDefault="00542507" w:rsidP="005E630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856E13" w:rsidRPr="000D33CD" w:rsidRDefault="00FD75C8" w:rsidP="005E63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Тест</w:t>
      </w:r>
      <w:r w:rsidR="005B1DA4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тапсырмаларының мазмұны әлецуметтанулық әдістемелерді, әлеуметтанулық зерттеуді жүргізудің әдістері мен технологияларына шолуды, әлеуметтанулық ақпаратты жина</w:t>
      </w:r>
      <w:r w:rsidR="00034BC6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5B1DA4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әдістемесі мен интерпретациясын қамтиды.  </w:t>
      </w:r>
    </w:p>
    <w:p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 тапсырманың орындалу уақыты – 2,5 минут.</w:t>
      </w:r>
    </w:p>
    <w:p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қиын (С) – 6 тапсырма (30%).</w:t>
      </w:r>
    </w:p>
    <w:p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:rsidR="007162E2" w:rsidRPr="000D33CD" w:rsidRDefault="007162E2" w:rsidP="0071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7162E2" w:rsidRPr="000D33CD" w:rsidRDefault="007162E2" w:rsidP="007162E2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Тапсырманың орындалуын бағалау: </w:t>
      </w:r>
    </w:p>
    <w:p w:rsidR="00343558" w:rsidRPr="000D33CD" w:rsidRDefault="00343558" w:rsidP="003435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33CD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7162E2" w:rsidRPr="000D33CD" w:rsidRDefault="007162E2" w:rsidP="00716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Ұсынылатын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әдебиеттер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тізімі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>Аверин Ю.П. Теоретическое построение количественного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br/>
        <w:t>социологического исследования. Учебное пособие для вузов. Гриф УМО по классическому университетскому образованию. М.: Академический проект, 2014 г.</w:t>
      </w:r>
      <w:r w:rsidRPr="0002173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>-432с.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Байрамов В.Д., Куликов Е.М. и др.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>тoдoлoгия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мeтoды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coциoлoгичecкoгo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иccлeдoвания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>. Учебное пособие - М.: МГГЭУ, 2016. - 250 с.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Белл Э.,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Браймен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А.  Методы социальных исследований. Группы, организации и бизнес. М.: Гуманитарный центр, 2012. -776с.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21738">
        <w:rPr>
          <w:rFonts w:ascii="Times New Roman" w:eastAsia="Times New Roman" w:hAnsi="Times New Roman" w:cs="Times New Roman"/>
          <w:iCs/>
          <w:sz w:val="26"/>
          <w:szCs w:val="26"/>
        </w:rPr>
        <w:t>Готлив</w:t>
      </w:r>
      <w:proofErr w:type="spellEnd"/>
      <w:r w:rsidRPr="00021738">
        <w:rPr>
          <w:rFonts w:ascii="Times New Roman" w:eastAsia="Times New Roman" w:hAnsi="Times New Roman" w:cs="Times New Roman"/>
          <w:iCs/>
          <w:sz w:val="26"/>
          <w:szCs w:val="26"/>
        </w:rPr>
        <w:t xml:space="preserve"> А. С.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Введение в социологическое исследование. Качественный и количественный подходы. Методология. Исследовательские практики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/ А. С.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Готлиб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>. — 3-е изд., стер. — М.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Флинта, 2014</w:t>
      </w:r>
    </w:p>
    <w:p w:rsidR="00F90EC7" w:rsidRPr="00021738" w:rsidRDefault="00F90EC7" w:rsidP="00F90EC7">
      <w:pPr>
        <w:pStyle w:val="TableParagraph"/>
        <w:numPr>
          <w:ilvl w:val="0"/>
          <w:numId w:val="19"/>
        </w:numPr>
        <w:tabs>
          <w:tab w:val="left" w:pos="347"/>
        </w:tabs>
        <w:jc w:val="both"/>
        <w:rPr>
          <w:sz w:val="26"/>
          <w:szCs w:val="26"/>
        </w:rPr>
      </w:pPr>
      <w:proofErr w:type="spellStart"/>
      <w:r w:rsidRPr="00021738">
        <w:rPr>
          <w:sz w:val="26"/>
          <w:szCs w:val="26"/>
        </w:rPr>
        <w:t>Гуц</w:t>
      </w:r>
      <w:proofErr w:type="spellEnd"/>
      <w:r w:rsidRPr="00021738">
        <w:rPr>
          <w:spacing w:val="-5"/>
          <w:sz w:val="26"/>
          <w:szCs w:val="26"/>
        </w:rPr>
        <w:t xml:space="preserve"> </w:t>
      </w:r>
      <w:r w:rsidRPr="00021738">
        <w:rPr>
          <w:sz w:val="26"/>
          <w:szCs w:val="26"/>
        </w:rPr>
        <w:t>А.К.,</w:t>
      </w:r>
      <w:r w:rsidRPr="00021738">
        <w:rPr>
          <w:spacing w:val="-3"/>
          <w:sz w:val="26"/>
          <w:szCs w:val="26"/>
        </w:rPr>
        <w:t xml:space="preserve"> </w:t>
      </w:r>
      <w:r w:rsidRPr="00021738">
        <w:rPr>
          <w:sz w:val="26"/>
          <w:szCs w:val="26"/>
        </w:rPr>
        <w:t>Фролова</w:t>
      </w:r>
      <w:r w:rsidRPr="00021738">
        <w:rPr>
          <w:spacing w:val="-6"/>
          <w:sz w:val="26"/>
          <w:szCs w:val="26"/>
        </w:rPr>
        <w:t xml:space="preserve"> </w:t>
      </w:r>
      <w:r w:rsidRPr="00021738">
        <w:rPr>
          <w:sz w:val="26"/>
          <w:szCs w:val="26"/>
        </w:rPr>
        <w:t>Ю.В.</w:t>
      </w:r>
      <w:r w:rsidRPr="00021738">
        <w:rPr>
          <w:spacing w:val="-8"/>
          <w:sz w:val="26"/>
          <w:szCs w:val="26"/>
        </w:rPr>
        <w:t xml:space="preserve"> </w:t>
      </w:r>
      <w:r w:rsidRPr="00021738">
        <w:rPr>
          <w:sz w:val="26"/>
          <w:szCs w:val="26"/>
        </w:rPr>
        <w:t>Математические</w:t>
      </w:r>
      <w:r w:rsidRPr="00021738">
        <w:rPr>
          <w:spacing w:val="-5"/>
          <w:sz w:val="26"/>
          <w:szCs w:val="26"/>
        </w:rPr>
        <w:t xml:space="preserve"> </w:t>
      </w:r>
      <w:r w:rsidRPr="00021738">
        <w:rPr>
          <w:sz w:val="26"/>
          <w:szCs w:val="26"/>
        </w:rPr>
        <w:t>методы</w:t>
      </w:r>
      <w:r w:rsidRPr="00021738">
        <w:rPr>
          <w:spacing w:val="-5"/>
          <w:sz w:val="26"/>
          <w:szCs w:val="26"/>
        </w:rPr>
        <w:t xml:space="preserve"> </w:t>
      </w:r>
      <w:r w:rsidRPr="00021738">
        <w:rPr>
          <w:sz w:val="26"/>
          <w:szCs w:val="26"/>
        </w:rPr>
        <w:t>в</w:t>
      </w:r>
      <w:r w:rsidRPr="00021738">
        <w:rPr>
          <w:spacing w:val="-4"/>
          <w:sz w:val="26"/>
          <w:szCs w:val="26"/>
        </w:rPr>
        <w:t xml:space="preserve"> </w:t>
      </w:r>
      <w:r w:rsidRPr="00021738">
        <w:rPr>
          <w:sz w:val="26"/>
          <w:szCs w:val="26"/>
        </w:rPr>
        <w:t>социологии.</w:t>
      </w:r>
      <w:r w:rsidRPr="00021738">
        <w:rPr>
          <w:spacing w:val="-3"/>
          <w:sz w:val="26"/>
          <w:szCs w:val="26"/>
        </w:rPr>
        <w:t xml:space="preserve"> </w:t>
      </w:r>
      <w:r w:rsidRPr="00021738">
        <w:rPr>
          <w:sz w:val="26"/>
          <w:szCs w:val="26"/>
        </w:rPr>
        <w:t>–</w:t>
      </w:r>
      <w:r w:rsidRPr="00021738">
        <w:rPr>
          <w:spacing w:val="-6"/>
          <w:sz w:val="26"/>
          <w:szCs w:val="26"/>
        </w:rPr>
        <w:t xml:space="preserve"> </w:t>
      </w:r>
      <w:r w:rsidRPr="00021738">
        <w:rPr>
          <w:sz w:val="26"/>
          <w:szCs w:val="26"/>
        </w:rPr>
        <w:t>М.,</w:t>
      </w:r>
      <w:r w:rsidRPr="00021738">
        <w:rPr>
          <w:spacing w:val="-2"/>
          <w:sz w:val="26"/>
          <w:szCs w:val="26"/>
        </w:rPr>
        <w:t xml:space="preserve"> </w:t>
      </w:r>
      <w:r w:rsidRPr="00021738">
        <w:rPr>
          <w:sz w:val="26"/>
          <w:szCs w:val="26"/>
        </w:rPr>
        <w:t>2016.</w:t>
      </w:r>
      <w:r w:rsidRPr="00021738">
        <w:rPr>
          <w:spacing w:val="-5"/>
          <w:sz w:val="26"/>
          <w:szCs w:val="26"/>
        </w:rPr>
        <w:t xml:space="preserve"> </w:t>
      </w:r>
      <w:r w:rsidRPr="00021738">
        <w:rPr>
          <w:sz w:val="26"/>
          <w:szCs w:val="26"/>
        </w:rPr>
        <w:t>–</w:t>
      </w:r>
      <w:r w:rsidRPr="00021738">
        <w:rPr>
          <w:spacing w:val="-4"/>
          <w:sz w:val="26"/>
          <w:szCs w:val="26"/>
        </w:rPr>
        <w:t xml:space="preserve"> </w:t>
      </w:r>
      <w:r w:rsidRPr="00021738">
        <w:rPr>
          <w:sz w:val="26"/>
          <w:szCs w:val="26"/>
        </w:rPr>
        <w:t>340 с.</w:t>
      </w:r>
    </w:p>
    <w:p w:rsidR="00F90EC7" w:rsidRPr="00021738" w:rsidRDefault="00F90EC7" w:rsidP="00F90E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Дудина В.И. Методология и методы социологических исследований: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моногр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 / В.И. Дудина. - М.: Санкт-Петербургский государственный университет (СПбГУ), 2014. - </w:t>
      </w:r>
      <w:r w:rsidRPr="00021738">
        <w:rPr>
          <w:rStyle w:val="af0"/>
          <w:rFonts w:ascii="Times New Roman" w:eastAsia="Times New Roman" w:hAnsi="Times New Roman" w:cs="Times New Roman"/>
          <w:b w:val="0"/>
          <w:sz w:val="26"/>
          <w:szCs w:val="26"/>
        </w:rPr>
        <w:t>783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c.</w:t>
      </w:r>
    </w:p>
    <w:p w:rsidR="00F90EC7" w:rsidRPr="00021738" w:rsidRDefault="00F90EC7" w:rsidP="00F90E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Каташинских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В. С. Методы сбора социальной информации : учеб. пособие /В. С.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Каташинских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; [науч. ред. Ю. Р. Вишневский] ; М-во об-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разования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и науки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>ос. Федерации, Урал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>едер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 ун-т. —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Екат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ринбург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: Изд-во Урал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>н-та, 2017. — 124 с.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Меренков А.В. Методика социологического исследования. Выборочный метод. Учебное пособие для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магистратуры: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моногр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 / Анатолий Васильевич Меренков. - М.: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, 2016. - </w:t>
      </w:r>
      <w:r w:rsidRPr="00021738">
        <w:rPr>
          <w:rStyle w:val="af0"/>
          <w:rFonts w:ascii="Times New Roman" w:eastAsia="Times New Roman" w:hAnsi="Times New Roman" w:cs="Times New Roman"/>
          <w:b w:val="0"/>
          <w:sz w:val="26"/>
          <w:szCs w:val="26"/>
        </w:rPr>
        <w:t>242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c.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21738">
        <w:rPr>
          <w:rFonts w:ascii="Times New Roman" w:eastAsia="Calibri" w:hAnsi="Times New Roman" w:cs="Times New Roman"/>
          <w:sz w:val="26"/>
          <w:szCs w:val="26"/>
        </w:rPr>
        <w:t>Могильчак</w:t>
      </w:r>
      <w:proofErr w:type="spellEnd"/>
      <w:r w:rsidRPr="00021738">
        <w:rPr>
          <w:rFonts w:ascii="Times New Roman" w:eastAsia="Calibri" w:hAnsi="Times New Roman" w:cs="Times New Roman"/>
          <w:sz w:val="26"/>
          <w:szCs w:val="26"/>
        </w:rPr>
        <w:t xml:space="preserve"> Е.Л. Выборочный метод в эмпирическом социологическом исследовании: </w:t>
      </w:r>
      <w:proofErr w:type="spellStart"/>
      <w:r w:rsidRPr="00021738">
        <w:rPr>
          <w:rFonts w:ascii="Times New Roman" w:eastAsia="Calibri" w:hAnsi="Times New Roman" w:cs="Times New Roman"/>
          <w:sz w:val="26"/>
          <w:szCs w:val="26"/>
        </w:rPr>
        <w:t>учеб</w:t>
      </w:r>
      <w:proofErr w:type="gramStart"/>
      <w:r w:rsidRPr="00021738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021738">
        <w:rPr>
          <w:rFonts w:ascii="Times New Roman" w:eastAsia="Calibri" w:hAnsi="Times New Roman" w:cs="Times New Roman"/>
          <w:sz w:val="26"/>
          <w:szCs w:val="26"/>
        </w:rPr>
        <w:t>особие</w:t>
      </w:r>
      <w:proofErr w:type="spellEnd"/>
      <w:r w:rsidRPr="00021738">
        <w:rPr>
          <w:rFonts w:ascii="Times New Roman" w:eastAsia="Calibri" w:hAnsi="Times New Roman" w:cs="Times New Roman"/>
          <w:sz w:val="26"/>
          <w:szCs w:val="26"/>
        </w:rPr>
        <w:t xml:space="preserve">. -Екатеринбург: Изд-во </w:t>
      </w:r>
      <w:proofErr w:type="spellStart"/>
      <w:r w:rsidRPr="00021738">
        <w:rPr>
          <w:rFonts w:ascii="Times New Roman" w:eastAsia="Calibri" w:hAnsi="Times New Roman" w:cs="Times New Roman"/>
          <w:sz w:val="26"/>
          <w:szCs w:val="26"/>
        </w:rPr>
        <w:t>Урал</w:t>
      </w:r>
      <w:proofErr w:type="gramStart"/>
      <w:r w:rsidRPr="00021738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021738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r w:rsidRPr="00021738">
        <w:rPr>
          <w:rFonts w:ascii="Times New Roman" w:eastAsia="Calibri" w:hAnsi="Times New Roman" w:cs="Times New Roman"/>
          <w:sz w:val="26"/>
          <w:szCs w:val="26"/>
        </w:rPr>
        <w:t>-та, 2015. – 120 с.</w:t>
      </w:r>
    </w:p>
    <w:p w:rsidR="00F90EC7" w:rsidRPr="00021738" w:rsidRDefault="00F90EC7" w:rsidP="00F90EC7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hAnsi="Times New Roman" w:cs="Times New Roman"/>
          <w:sz w:val="26"/>
          <w:szCs w:val="26"/>
        </w:rPr>
        <w:t xml:space="preserve">Оганян К.М. Методология и методы социологического исследования. Учебник для </w:t>
      </w:r>
      <w:proofErr w:type="gramStart"/>
      <w:r w:rsidRPr="00021738">
        <w:rPr>
          <w:rFonts w:ascii="Times New Roman" w:hAnsi="Times New Roman" w:cs="Times New Roman"/>
          <w:sz w:val="26"/>
          <w:szCs w:val="26"/>
        </w:rPr>
        <w:t>академического</w:t>
      </w:r>
      <w:proofErr w:type="gramEnd"/>
      <w:r w:rsidRPr="000217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173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021738">
        <w:rPr>
          <w:rFonts w:ascii="Times New Roman" w:hAnsi="Times New Roman" w:cs="Times New Roman"/>
          <w:sz w:val="26"/>
          <w:szCs w:val="26"/>
        </w:rPr>
        <w:t xml:space="preserve"> / К.М. Оганян. - М.: </w:t>
      </w:r>
      <w:proofErr w:type="spellStart"/>
      <w:r w:rsidRPr="00021738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021738">
        <w:rPr>
          <w:rFonts w:ascii="Times New Roman" w:hAnsi="Times New Roman" w:cs="Times New Roman"/>
          <w:sz w:val="26"/>
          <w:szCs w:val="26"/>
        </w:rPr>
        <w:t xml:space="preserve">, 2016. - </w:t>
      </w:r>
      <w:r w:rsidRPr="00021738">
        <w:rPr>
          <w:rStyle w:val="af0"/>
          <w:rFonts w:ascii="Times New Roman" w:hAnsi="Times New Roman" w:cs="Times New Roman"/>
          <w:b w:val="0"/>
          <w:sz w:val="26"/>
          <w:szCs w:val="26"/>
        </w:rPr>
        <w:t>384</w:t>
      </w:r>
      <w:r w:rsidRPr="00021738">
        <w:rPr>
          <w:rFonts w:ascii="Times New Roman" w:hAnsi="Times New Roman" w:cs="Times New Roman"/>
          <w:sz w:val="26"/>
          <w:szCs w:val="26"/>
        </w:rPr>
        <w:t xml:space="preserve"> c.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21738">
        <w:rPr>
          <w:rFonts w:ascii="Times New Roman" w:eastAsia="Calibri" w:hAnsi="Times New Roman" w:cs="Times New Roman"/>
          <w:sz w:val="26"/>
          <w:szCs w:val="26"/>
        </w:rPr>
        <w:lastRenderedPageBreak/>
        <w:t>Паниотто</w:t>
      </w:r>
      <w:proofErr w:type="spellEnd"/>
      <w:r w:rsidRPr="00021738">
        <w:rPr>
          <w:rFonts w:ascii="Times New Roman" w:eastAsia="Calibri" w:hAnsi="Times New Roman" w:cs="Times New Roman"/>
          <w:sz w:val="26"/>
          <w:szCs w:val="26"/>
        </w:rPr>
        <w:t xml:space="preserve"> В.И., Максименко В.С. Количественные методы в социологических исследованиях. - Киев, 2016. 270с.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Style w:val="markedcontent"/>
          <w:rFonts w:ascii="Times New Roman" w:eastAsia="Times New Roman" w:hAnsi="Times New Roman" w:cs="Times New Roman"/>
          <w:sz w:val="26"/>
          <w:szCs w:val="26"/>
        </w:rPr>
        <w:t>Рахманова Ю. В.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738">
        <w:rPr>
          <w:rStyle w:val="markedcontent"/>
          <w:rFonts w:ascii="Times New Roman" w:eastAsia="Times New Roman" w:hAnsi="Times New Roman" w:cs="Times New Roman"/>
          <w:sz w:val="26"/>
          <w:szCs w:val="26"/>
        </w:rPr>
        <w:t xml:space="preserve">Методы социологического исследования: учебное пособие. - СПб.: Изд-во РГПУ им. А. И. Герцена, 2021. — 124 </w:t>
      </w:r>
      <w:proofErr w:type="gramStart"/>
      <w:r w:rsidRPr="00021738">
        <w:rPr>
          <w:rStyle w:val="markedcontent"/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F90EC7" w:rsidRPr="00021738" w:rsidRDefault="00F90EC7" w:rsidP="00F90E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>Рабочая книга социолога / под ред. Г. В. Осипова. — М.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Либроком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>, 2015</w:t>
      </w:r>
    </w:p>
    <w:p w:rsidR="00F90EC7" w:rsidRPr="00021738" w:rsidRDefault="00F90EC7" w:rsidP="00F90E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Темницкий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А. Л. Учебное исследование по эмпирической социологии :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br/>
        <w:t>учеб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особие. — 2-е изд., доп. и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 / А. Л.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Темницкий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>. — М.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 Изд-во МГИМО-Университет, 2015.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738">
        <w:rPr>
          <w:rFonts w:ascii="Times New Roman" w:eastAsia="Calibri" w:hAnsi="Times New Roman" w:cs="Times New Roman"/>
          <w:sz w:val="26"/>
          <w:szCs w:val="26"/>
        </w:rPr>
        <w:t xml:space="preserve">Толстова Ю.Н. Измерение в социологии. М.: КДУ, 2017. – 320 с. </w:t>
      </w:r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</w:rPr>
        <w:t>Ядов В. А. Стратегия социологического исследования. Описание,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br/>
        <w:t xml:space="preserve">объяснение, понимание социальной реальности. — 3-е изд.,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испр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 — Москва: Омега-Л, 2007. — 567 </w:t>
      </w:r>
      <w:proofErr w:type="gramStart"/>
      <w:r w:rsidRPr="0002173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F90EC7" w:rsidRPr="00021738" w:rsidRDefault="00F90EC7" w:rsidP="00F90EC7">
      <w:pPr>
        <w:numPr>
          <w:ilvl w:val="0"/>
          <w:numId w:val="19"/>
        </w:numPr>
        <w:tabs>
          <w:tab w:val="left" w:pos="426"/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738">
        <w:rPr>
          <w:rFonts w:ascii="Times New Roman" w:eastAsia="Times New Roman" w:hAnsi="Times New Roman" w:cs="Times New Roman"/>
          <w:sz w:val="26"/>
          <w:szCs w:val="26"/>
          <w:lang w:val="kk-KZ"/>
        </w:rPr>
        <w:t>Әлеуметтанулық зерттеулердегі сандық және сапалық әдістер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2173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оқу қуралы 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2173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А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.Т.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Омарова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, С.М. </w:t>
      </w:r>
      <w:r w:rsidRPr="00021738">
        <w:rPr>
          <w:rFonts w:ascii="Times New Roman" w:eastAsia="Times New Roman" w:hAnsi="Times New Roman" w:cs="Times New Roman"/>
          <w:sz w:val="26"/>
          <w:szCs w:val="26"/>
          <w:lang w:val="kk-KZ"/>
        </w:rPr>
        <w:t>Дүйсенова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, С.А.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Амитов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, И.С. </w:t>
      </w:r>
      <w:proofErr w:type="spellStart"/>
      <w:r w:rsidRPr="00021738">
        <w:rPr>
          <w:rFonts w:ascii="Times New Roman" w:eastAsia="Times New Roman" w:hAnsi="Times New Roman" w:cs="Times New Roman"/>
          <w:sz w:val="26"/>
          <w:szCs w:val="26"/>
        </w:rPr>
        <w:t>Сарыбаева</w:t>
      </w:r>
      <w:proofErr w:type="spellEnd"/>
      <w:r w:rsidRPr="00021738">
        <w:rPr>
          <w:rFonts w:ascii="Times New Roman" w:eastAsia="Times New Roman" w:hAnsi="Times New Roman" w:cs="Times New Roman"/>
          <w:sz w:val="26"/>
          <w:szCs w:val="26"/>
        </w:rPr>
        <w:t xml:space="preserve">.- Алматы: </w:t>
      </w:r>
      <w:r w:rsidRPr="00021738">
        <w:rPr>
          <w:rFonts w:ascii="Times New Roman" w:eastAsia="Times New Roman" w:hAnsi="Times New Roman" w:cs="Times New Roman"/>
          <w:sz w:val="26"/>
          <w:szCs w:val="26"/>
          <w:lang w:val="kk-KZ"/>
        </w:rPr>
        <w:t>Қазақ университеті</w:t>
      </w:r>
      <w:r w:rsidRPr="00021738">
        <w:rPr>
          <w:rFonts w:ascii="Times New Roman" w:eastAsia="Times New Roman" w:hAnsi="Times New Roman" w:cs="Times New Roman"/>
          <w:sz w:val="26"/>
          <w:szCs w:val="26"/>
        </w:rPr>
        <w:t>, 2019.- 140б.</w:t>
      </w:r>
    </w:p>
    <w:p w:rsidR="00854806" w:rsidRPr="00021738" w:rsidRDefault="00854806" w:rsidP="00854806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854806" w:rsidRPr="00021738" w:rsidSect="006B72F0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BE9"/>
    <w:multiLevelType w:val="hybridMultilevel"/>
    <w:tmpl w:val="AC442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0123409"/>
    <w:multiLevelType w:val="hybridMultilevel"/>
    <w:tmpl w:val="D58C014A"/>
    <w:lvl w:ilvl="0" w:tplc="191A723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E3B8D"/>
    <w:multiLevelType w:val="hybridMultilevel"/>
    <w:tmpl w:val="89262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1738"/>
    <w:rsid w:val="00030E66"/>
    <w:rsid w:val="00034BC6"/>
    <w:rsid w:val="000434B4"/>
    <w:rsid w:val="00053740"/>
    <w:rsid w:val="000579AE"/>
    <w:rsid w:val="00070E89"/>
    <w:rsid w:val="00092A85"/>
    <w:rsid w:val="000D33CD"/>
    <w:rsid w:val="000D54F9"/>
    <w:rsid w:val="000F080A"/>
    <w:rsid w:val="00104E45"/>
    <w:rsid w:val="00123EE5"/>
    <w:rsid w:val="001412B1"/>
    <w:rsid w:val="00142621"/>
    <w:rsid w:val="00147F80"/>
    <w:rsid w:val="001632C2"/>
    <w:rsid w:val="00172ACE"/>
    <w:rsid w:val="00174799"/>
    <w:rsid w:val="0019652A"/>
    <w:rsid w:val="001A0075"/>
    <w:rsid w:val="001C09AE"/>
    <w:rsid w:val="001C72AB"/>
    <w:rsid w:val="001D49F1"/>
    <w:rsid w:val="001E2A19"/>
    <w:rsid w:val="001E7C18"/>
    <w:rsid w:val="001F3216"/>
    <w:rsid w:val="001F6874"/>
    <w:rsid w:val="00200BDF"/>
    <w:rsid w:val="00203226"/>
    <w:rsid w:val="00226D54"/>
    <w:rsid w:val="00236594"/>
    <w:rsid w:val="00255D29"/>
    <w:rsid w:val="002565D6"/>
    <w:rsid w:val="00271F91"/>
    <w:rsid w:val="00281E00"/>
    <w:rsid w:val="002A4D5F"/>
    <w:rsid w:val="002B234B"/>
    <w:rsid w:val="002D4B0C"/>
    <w:rsid w:val="002E5F49"/>
    <w:rsid w:val="002F24BB"/>
    <w:rsid w:val="002F7C21"/>
    <w:rsid w:val="00306E99"/>
    <w:rsid w:val="0031671D"/>
    <w:rsid w:val="00333AE4"/>
    <w:rsid w:val="00343558"/>
    <w:rsid w:val="003515DB"/>
    <w:rsid w:val="003555A1"/>
    <w:rsid w:val="00362792"/>
    <w:rsid w:val="003662A6"/>
    <w:rsid w:val="00376EEB"/>
    <w:rsid w:val="003A6062"/>
    <w:rsid w:val="003B4E83"/>
    <w:rsid w:val="003E1933"/>
    <w:rsid w:val="003E73C9"/>
    <w:rsid w:val="003F08D1"/>
    <w:rsid w:val="003F3155"/>
    <w:rsid w:val="00432E19"/>
    <w:rsid w:val="0045060B"/>
    <w:rsid w:val="00451BE8"/>
    <w:rsid w:val="0046124A"/>
    <w:rsid w:val="004718EB"/>
    <w:rsid w:val="00475B29"/>
    <w:rsid w:val="00481D8A"/>
    <w:rsid w:val="004A2F4C"/>
    <w:rsid w:val="004B7336"/>
    <w:rsid w:val="004F24EC"/>
    <w:rsid w:val="004F2FAE"/>
    <w:rsid w:val="004F72D4"/>
    <w:rsid w:val="004F7458"/>
    <w:rsid w:val="005206E3"/>
    <w:rsid w:val="005362BB"/>
    <w:rsid w:val="00542507"/>
    <w:rsid w:val="0055715C"/>
    <w:rsid w:val="005816ED"/>
    <w:rsid w:val="005827D8"/>
    <w:rsid w:val="005B1DA4"/>
    <w:rsid w:val="005C1B1E"/>
    <w:rsid w:val="005C68A6"/>
    <w:rsid w:val="005E54C7"/>
    <w:rsid w:val="005E5FBA"/>
    <w:rsid w:val="005E6307"/>
    <w:rsid w:val="005F1020"/>
    <w:rsid w:val="00601724"/>
    <w:rsid w:val="006055F6"/>
    <w:rsid w:val="00614697"/>
    <w:rsid w:val="00616558"/>
    <w:rsid w:val="00622559"/>
    <w:rsid w:val="00622A7C"/>
    <w:rsid w:val="00630C30"/>
    <w:rsid w:val="00633549"/>
    <w:rsid w:val="006347CE"/>
    <w:rsid w:val="00635C0F"/>
    <w:rsid w:val="00635E88"/>
    <w:rsid w:val="00637D7C"/>
    <w:rsid w:val="00667232"/>
    <w:rsid w:val="00672AEF"/>
    <w:rsid w:val="006734B7"/>
    <w:rsid w:val="00676F5E"/>
    <w:rsid w:val="006B3A4B"/>
    <w:rsid w:val="006B72F0"/>
    <w:rsid w:val="006C0EF6"/>
    <w:rsid w:val="006D711F"/>
    <w:rsid w:val="006E139D"/>
    <w:rsid w:val="006E2A37"/>
    <w:rsid w:val="006E6627"/>
    <w:rsid w:val="006F0DAA"/>
    <w:rsid w:val="006F5EBA"/>
    <w:rsid w:val="007162E2"/>
    <w:rsid w:val="00735F47"/>
    <w:rsid w:val="0074002B"/>
    <w:rsid w:val="00753E53"/>
    <w:rsid w:val="007576F6"/>
    <w:rsid w:val="00757C42"/>
    <w:rsid w:val="007774A8"/>
    <w:rsid w:val="007C2164"/>
    <w:rsid w:val="007D3666"/>
    <w:rsid w:val="007E32A1"/>
    <w:rsid w:val="007F45F1"/>
    <w:rsid w:val="00810B4C"/>
    <w:rsid w:val="00811CC8"/>
    <w:rsid w:val="00821714"/>
    <w:rsid w:val="00825631"/>
    <w:rsid w:val="008275DB"/>
    <w:rsid w:val="00854806"/>
    <w:rsid w:val="00855087"/>
    <w:rsid w:val="00856E13"/>
    <w:rsid w:val="0087743B"/>
    <w:rsid w:val="00880549"/>
    <w:rsid w:val="008A16CC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64305"/>
    <w:rsid w:val="00971B5A"/>
    <w:rsid w:val="009777A9"/>
    <w:rsid w:val="009C6C30"/>
    <w:rsid w:val="009E1E10"/>
    <w:rsid w:val="009F285E"/>
    <w:rsid w:val="00A02D23"/>
    <w:rsid w:val="00A049CA"/>
    <w:rsid w:val="00A07016"/>
    <w:rsid w:val="00A07D9F"/>
    <w:rsid w:val="00A11D38"/>
    <w:rsid w:val="00A15D12"/>
    <w:rsid w:val="00A201DA"/>
    <w:rsid w:val="00A2145E"/>
    <w:rsid w:val="00A21489"/>
    <w:rsid w:val="00A35CFE"/>
    <w:rsid w:val="00A42415"/>
    <w:rsid w:val="00A4327A"/>
    <w:rsid w:val="00A8555C"/>
    <w:rsid w:val="00A862D2"/>
    <w:rsid w:val="00AA3307"/>
    <w:rsid w:val="00AC3A63"/>
    <w:rsid w:val="00AC4F43"/>
    <w:rsid w:val="00AD7463"/>
    <w:rsid w:val="00AF2892"/>
    <w:rsid w:val="00B10D12"/>
    <w:rsid w:val="00B10FF7"/>
    <w:rsid w:val="00B205F7"/>
    <w:rsid w:val="00B26054"/>
    <w:rsid w:val="00B33A20"/>
    <w:rsid w:val="00B4267A"/>
    <w:rsid w:val="00B479F5"/>
    <w:rsid w:val="00B61AE0"/>
    <w:rsid w:val="00B64C70"/>
    <w:rsid w:val="00B8008B"/>
    <w:rsid w:val="00B8630D"/>
    <w:rsid w:val="00BA3B6C"/>
    <w:rsid w:val="00BD465A"/>
    <w:rsid w:val="00BD7905"/>
    <w:rsid w:val="00C06007"/>
    <w:rsid w:val="00C22013"/>
    <w:rsid w:val="00C22A47"/>
    <w:rsid w:val="00C22AE1"/>
    <w:rsid w:val="00C3159A"/>
    <w:rsid w:val="00C570C6"/>
    <w:rsid w:val="00C6128A"/>
    <w:rsid w:val="00C77B3E"/>
    <w:rsid w:val="00C90681"/>
    <w:rsid w:val="00C91DD9"/>
    <w:rsid w:val="00C94F84"/>
    <w:rsid w:val="00CA6762"/>
    <w:rsid w:val="00CD6948"/>
    <w:rsid w:val="00D15B53"/>
    <w:rsid w:val="00D44ECE"/>
    <w:rsid w:val="00D4694B"/>
    <w:rsid w:val="00D523C4"/>
    <w:rsid w:val="00D52F28"/>
    <w:rsid w:val="00D60B10"/>
    <w:rsid w:val="00D66025"/>
    <w:rsid w:val="00D7312B"/>
    <w:rsid w:val="00D82D61"/>
    <w:rsid w:val="00DA76E7"/>
    <w:rsid w:val="00DC2E2F"/>
    <w:rsid w:val="00DD0EAE"/>
    <w:rsid w:val="00DD5014"/>
    <w:rsid w:val="00DE5AAB"/>
    <w:rsid w:val="00DF7568"/>
    <w:rsid w:val="00DF7DAC"/>
    <w:rsid w:val="00E00496"/>
    <w:rsid w:val="00E36C0C"/>
    <w:rsid w:val="00E439F1"/>
    <w:rsid w:val="00E60BC4"/>
    <w:rsid w:val="00E75A48"/>
    <w:rsid w:val="00E75ADB"/>
    <w:rsid w:val="00E77845"/>
    <w:rsid w:val="00E9092B"/>
    <w:rsid w:val="00EA3306"/>
    <w:rsid w:val="00ED4355"/>
    <w:rsid w:val="00ED4AD5"/>
    <w:rsid w:val="00ED57D9"/>
    <w:rsid w:val="00EF073E"/>
    <w:rsid w:val="00EF0ADE"/>
    <w:rsid w:val="00EF7E79"/>
    <w:rsid w:val="00F13006"/>
    <w:rsid w:val="00F13AAE"/>
    <w:rsid w:val="00F51D77"/>
    <w:rsid w:val="00F57BE3"/>
    <w:rsid w:val="00F61760"/>
    <w:rsid w:val="00F61B39"/>
    <w:rsid w:val="00F90EC7"/>
    <w:rsid w:val="00F97E64"/>
    <w:rsid w:val="00FA23C3"/>
    <w:rsid w:val="00FB074A"/>
    <w:rsid w:val="00FB7EF7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6"/>
  </w:style>
  <w:style w:type="paragraph" w:styleId="1">
    <w:name w:val="heading 1"/>
    <w:basedOn w:val="a"/>
    <w:next w:val="a"/>
    <w:link w:val="10"/>
    <w:uiPriority w:val="9"/>
    <w:qFormat/>
    <w:rsid w:val="00043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Îáû÷íûé"/>
    <w:rsid w:val="00A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markedcontent">
    <w:name w:val="markedcontent"/>
    <w:basedOn w:val="a0"/>
    <w:rsid w:val="00F90EC7"/>
  </w:style>
  <w:style w:type="character" w:styleId="af0">
    <w:name w:val="Strong"/>
    <w:basedOn w:val="a0"/>
    <w:uiPriority w:val="22"/>
    <w:qFormat/>
    <w:rsid w:val="00F90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6"/>
  </w:style>
  <w:style w:type="paragraph" w:styleId="1">
    <w:name w:val="heading 1"/>
    <w:basedOn w:val="a"/>
    <w:next w:val="a"/>
    <w:link w:val="10"/>
    <w:uiPriority w:val="9"/>
    <w:qFormat/>
    <w:rsid w:val="00043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Îáû÷íûé"/>
    <w:rsid w:val="00A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markedcontent">
    <w:name w:val="markedcontent"/>
    <w:basedOn w:val="a0"/>
    <w:rsid w:val="00F90EC7"/>
  </w:style>
  <w:style w:type="character" w:styleId="af0">
    <w:name w:val="Strong"/>
    <w:basedOn w:val="a0"/>
    <w:uiPriority w:val="22"/>
    <w:qFormat/>
    <w:rsid w:val="00F9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0012-184D-4086-820E-70141CD4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17</cp:revision>
  <cp:lastPrinted>2019-05-19T09:36:00Z</cp:lastPrinted>
  <dcterms:created xsi:type="dcterms:W3CDTF">2022-01-13T11:57:00Z</dcterms:created>
  <dcterms:modified xsi:type="dcterms:W3CDTF">2022-06-10T02:55:00Z</dcterms:modified>
</cp:coreProperties>
</file>