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A" w:rsidRDefault="00543B6A" w:rsidP="00543B6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81246E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:rsidR="00543B6A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2623C">
        <w:rPr>
          <w:rFonts w:ascii="Times New Roman" w:hAnsi="Times New Roman" w:cs="Times New Roman"/>
          <w:b/>
          <w:sz w:val="28"/>
          <w:szCs w:val="28"/>
          <w:lang w:val="kk-KZ"/>
        </w:rPr>
        <w:t>Теоретическая механика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543B6A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43B6A" w:rsidRPr="0081246E" w:rsidRDefault="000C22DA" w:rsidP="00543B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(вступает в силу с 2022</w:t>
      </w:r>
      <w:r w:rsidR="00543B6A" w:rsidRPr="0081246E">
        <w:rPr>
          <w:rFonts w:ascii="Times New Roman" w:hAnsi="Times New Roman" w:cs="Times New Roman"/>
          <w:sz w:val="20"/>
          <w:szCs w:val="20"/>
          <w:lang w:val="kk-KZ"/>
        </w:rPr>
        <w:t xml:space="preserve"> года)</w:t>
      </w:r>
    </w:p>
    <w:p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43B6A" w:rsidRPr="0081246E" w:rsidRDefault="000C22D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543B6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43B6A">
        <w:rPr>
          <w:rFonts w:ascii="Times New Roman" w:hAnsi="Times New Roman" w:cs="Times New Roman"/>
          <w:lang w:val="kk-KZ"/>
        </w:rPr>
        <w:t xml:space="preserve"> 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543B6A">
        <w:rPr>
          <w:rFonts w:ascii="Times New Roman" w:hAnsi="Times New Roman" w:cs="Times New Roman"/>
          <w:sz w:val="28"/>
          <w:szCs w:val="28"/>
        </w:rPr>
        <w:t>организациях</w:t>
      </w:r>
      <w:r w:rsidRPr="000C22DA">
        <w:rPr>
          <w:rFonts w:ascii="Times New Roman" w:hAnsi="Times New Roman" w:cs="Times New Roman"/>
          <w:sz w:val="28"/>
          <w:szCs w:val="28"/>
        </w:rPr>
        <w:t>,</w:t>
      </w:r>
      <w:r w:rsidR="00543B6A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81246E" w:rsidRDefault="000F6923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М093</w:t>
      </w:r>
      <w:r w:rsidR="0081246E"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246E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81246E"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Механика</w:t>
      </w:r>
    </w:p>
    <w:p w:rsidR="0081246E" w:rsidRDefault="000C22D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Содержание теста </w:t>
      </w:r>
      <w:r w:rsidRPr="000C22DA">
        <w:rPr>
          <w:rFonts w:ascii="Times New Roman" w:hAnsi="Times New Roman" w:cs="Times New Roman"/>
          <w:sz w:val="28"/>
          <w:szCs w:val="24"/>
          <w:lang w:val="kk-KZ"/>
        </w:rPr>
        <w:t xml:space="preserve">включает темы по дисциплине «Теоретическая механика». Задания представлены на русском языке. </w:t>
      </w:r>
      <w:r w:rsidR="00543B6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0C22DA" w:rsidRDefault="000C22D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47"/>
        <w:gridCol w:w="1275"/>
      </w:tblGrid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6A" w:rsidRPr="000F6923" w:rsidRDefault="00543B6A" w:rsidP="00C250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="00C25083" w:rsidRPr="000F69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сложности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7E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Кинематика точки и твердого тела. Способы задания движени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точки.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и ускорение в криволинейном движении. Разложение ускорения по осям естественного трехгранника.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D6765A" w:rsidP="001C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Поступательное движение абсолютно твердого тела. Траектории точек, скорость, ускорение при поступательном движении твердого тела.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C6286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C6286" w:rsidP="00D6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Вращательное движение абсолютно твердого тела вокруг неподвижной оси. Угловая скорость и угловое ускорение. Скорости и ускорения точек при вращении твердого тела. Формула Эйлера.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FF12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  <w:r w:rsidR="00825D54"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DC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Плоскопараллельное движение абсолютно твердого тела. Два представления плоскопараллельного движения твердого тела. Скорости и ускорения точек плоской фигуры. Мгновенные центры скоростей и ускорений.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r w:rsidR="00FF1273"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FF12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071110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твердого тела около неподвижной точки. Углы Эйлера. Кинематические уравнения Эйлера. Теорема Эйлера – Даламбера. Скорости и ускорения точек тела, движущегося около неподвижной точки.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r w:rsidR="00825D54"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C6286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C6286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движение твердого тела. Приведение системы скользящих векторов. Главный вектор и главный момент. Инварианты приведения системы скользящих векторов. Винт.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C6286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C6286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свободного твердого тела. Теорема Шаля. Скорости и ускорения точек свободного 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твердого тела.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071110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движение точки. Абсолютное, относительное, переносное движение. Теорема о сложении скоростей. Теорема Кориолиса.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r w:rsidR="001D3CB3"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1D3C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6A" w:rsidRPr="000F6923" w:rsidRDefault="00017495" w:rsidP="001C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определения и аксиомы статики. Момент силы относительно центра. Момент силы относительно оси.</w:t>
            </w: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 w:rsidP="00FE3A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FE3A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C6286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1C6286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сходящихся сил. Условия равновесия системы сходящихся сил. Система параллельных сил. Условия равновесия, эквивалентные условия равновесия. Центр тяжести. Методы нахождения центра масс.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86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6A" w:rsidRPr="000F6923" w:rsidRDefault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пар. Система сил, произвольно расположенных в пространстве. Условия равновесия для различных систем сил. Статически неопределенные системы.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6A" w:rsidRPr="000F6923" w:rsidRDefault="001C6286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точки и системы материальных точек.</w:t>
            </w:r>
            <w:r w:rsidRPr="000F6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04C6A"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Прямолинейные колебания точки (гармонические, затухающие, вынужденные). Дифференциальные уравнения движения системы материальных точек.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0F6923" w:rsidTr="00C250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1C628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6A" w:rsidRPr="000F6923" w:rsidRDefault="00704C6A" w:rsidP="0070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теоремы динамики точки. Основные динамические величины системы. Общие теоремы динамики системы.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825D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0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0F6923" w:rsidTr="00C25083"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 w:rsidP="00543B6A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6923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0F6923" w:rsidRDefault="00543B6A" w:rsidP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2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43B6A" w:rsidRPr="000F6923" w:rsidRDefault="00543B6A" w:rsidP="00543B6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3B6A" w:rsidRPr="00C25083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5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C25083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0E6CE5" w:rsidRPr="0020531C" w:rsidRDefault="00920116" w:rsidP="00812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205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и с</w:t>
      </w:r>
      <w:r w:rsidR="00543B6A" w:rsidRPr="00205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одержание тестовых заданий </w:t>
      </w:r>
      <w:r w:rsidRPr="00205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по дисциплине </w:t>
      </w:r>
      <w:r w:rsidRPr="00205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«Теоретическая механика» охватывает научную и теоретическую базу дисциплины и позволяют оценить усвоенные знания абитуриентов.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0E6CE5" w:rsidRPr="0081246E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543B6A" w:rsidRDefault="00543B6A" w:rsidP="00543B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543B6A" w:rsidRDefault="00543B6A" w:rsidP="00543B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543B6A" w:rsidRPr="0081246E" w:rsidRDefault="00543B6A" w:rsidP="008124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543B6A" w:rsidRDefault="00543B6A" w:rsidP="000E6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543B6A" w:rsidRDefault="00543B6A" w:rsidP="000E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543B6A" w:rsidRDefault="00543B6A" w:rsidP="000E6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543B6A" w:rsidRDefault="00543B6A" w:rsidP="000E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 Список рекомендуемой литературы:</w:t>
      </w:r>
    </w:p>
    <w:p w:rsidR="00FE6A84" w:rsidRPr="00FE6A84" w:rsidRDefault="00FE6A84" w:rsidP="008124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 xml:space="preserve">Бутенин Н.В., Лунц Я.Л., Меркин Д.Р. Курс теоретической механики. – 11 изд., стер. – </w:t>
      </w:r>
      <w:proofErr w:type="gramStart"/>
      <w:r w:rsidRPr="00FE6A84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FE6A84">
        <w:rPr>
          <w:rFonts w:ascii="Times New Roman" w:hAnsi="Times New Roman" w:cs="Times New Roman"/>
          <w:color w:val="000000"/>
          <w:sz w:val="28"/>
          <w:szCs w:val="28"/>
        </w:rPr>
        <w:t>: Лань, 2009. – 736 с.</w:t>
      </w:r>
    </w:p>
    <w:p w:rsidR="00FE6A84" w:rsidRPr="00FE6A84" w:rsidRDefault="00FE6A84" w:rsidP="008124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 xml:space="preserve">Бухгольц Н.Н. Основной курс теоретической механики. Ч.1. – 10 изд., стер. – </w:t>
      </w:r>
      <w:proofErr w:type="gramStart"/>
      <w:r w:rsidRPr="00FE6A84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FE6A84">
        <w:rPr>
          <w:rFonts w:ascii="Times New Roman" w:hAnsi="Times New Roman" w:cs="Times New Roman"/>
          <w:color w:val="000000"/>
          <w:sz w:val="28"/>
          <w:szCs w:val="28"/>
        </w:rPr>
        <w:t>: Лань, 2009. – 480 с.</w:t>
      </w:r>
    </w:p>
    <w:p w:rsidR="00FE6A84" w:rsidRPr="00FE6A84" w:rsidRDefault="00FE6A84" w:rsidP="008124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 xml:space="preserve">Бухгольц Н.Н. Основной курс теоретической механики. Ч.2. – 7 изд., стер. – </w:t>
      </w:r>
      <w:proofErr w:type="gramStart"/>
      <w:r w:rsidRPr="00FE6A84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FE6A84">
        <w:rPr>
          <w:rFonts w:ascii="Times New Roman" w:hAnsi="Times New Roman" w:cs="Times New Roman"/>
          <w:color w:val="000000"/>
          <w:sz w:val="28"/>
          <w:szCs w:val="28"/>
        </w:rPr>
        <w:t>: Лань, 2009. – 336 с.</w:t>
      </w:r>
    </w:p>
    <w:p w:rsidR="00FE6A84" w:rsidRPr="00FE6A84" w:rsidRDefault="00FE6A84" w:rsidP="008124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>Маркеев А.П. Теоретическая механика. – М.-Ижевск: НИЦ «Регулярная и хаотическая динамика», 2001. – 592 с.</w:t>
      </w:r>
    </w:p>
    <w:p w:rsidR="00FE6A84" w:rsidRPr="00FE6A84" w:rsidRDefault="00FE6A84" w:rsidP="008124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>Яблонский А.А., Никифорова В.М. Курс теоретической механики. Статика, кинематика, динамика. – М.: КноРус, 2011. – 608 с.</w:t>
      </w:r>
    </w:p>
    <w:p w:rsidR="00FE6A84" w:rsidRPr="00FE6A84" w:rsidRDefault="00FE6A84" w:rsidP="008124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 xml:space="preserve">Борисов А.В., Мамаев И.С. Динамика твердого тела. – М.-Ижевск: НИЦ РХД, 2001. – 384 с. </w:t>
      </w:r>
    </w:p>
    <w:p w:rsidR="00FE6A84" w:rsidRDefault="00FE6A84" w:rsidP="008124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>Поляхов Н.Н., Зегжда С.А., Юшков М.П. Теоретическая механика. – М.: Высшая школа, 2000. – 592 с.</w:t>
      </w:r>
    </w:p>
    <w:p w:rsidR="00FE6A84" w:rsidRPr="00FE6A84" w:rsidRDefault="00FE6A84" w:rsidP="0081246E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84">
        <w:rPr>
          <w:rFonts w:ascii="Times New Roman" w:hAnsi="Times New Roman" w:cs="Times New Roman"/>
          <w:color w:val="000000"/>
          <w:sz w:val="28"/>
          <w:szCs w:val="28"/>
        </w:rPr>
        <w:t xml:space="preserve">Лойцянский Л.Г., Лурье А.И. Курс теоретической механики. В 2-х томах. – </w:t>
      </w:r>
      <w:proofErr w:type="gramStart"/>
      <w:r w:rsidRPr="00FE6A84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FE6A84">
        <w:rPr>
          <w:rFonts w:ascii="Times New Roman" w:hAnsi="Times New Roman" w:cs="Times New Roman"/>
          <w:color w:val="000000"/>
          <w:sz w:val="28"/>
          <w:szCs w:val="28"/>
        </w:rPr>
        <w:t>: Лань, 2006. – Ч.1: Статика, кинематика. – 352 с. – Ч.2: Динамика. – 640 с.</w:t>
      </w:r>
      <w:bookmarkStart w:id="0" w:name="_GoBack"/>
      <w:bookmarkEnd w:id="0"/>
    </w:p>
    <w:sectPr w:rsidR="00FE6A84" w:rsidRPr="00FE6A84" w:rsidSect="0078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2AA8"/>
    <w:multiLevelType w:val="hybridMultilevel"/>
    <w:tmpl w:val="7340FF5E"/>
    <w:lvl w:ilvl="0" w:tplc="CA469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5EE2"/>
    <w:multiLevelType w:val="hybridMultilevel"/>
    <w:tmpl w:val="ADA87F9E"/>
    <w:lvl w:ilvl="0" w:tplc="4792FCC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318A"/>
    <w:multiLevelType w:val="hybridMultilevel"/>
    <w:tmpl w:val="83D4D56E"/>
    <w:lvl w:ilvl="0" w:tplc="B6DEE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41E7E"/>
    <w:rsid w:val="00017495"/>
    <w:rsid w:val="00071110"/>
    <w:rsid w:val="000B4DBD"/>
    <w:rsid w:val="000C1429"/>
    <w:rsid w:val="000C22DA"/>
    <w:rsid w:val="000D2E9D"/>
    <w:rsid w:val="000E6CE5"/>
    <w:rsid w:val="000F1A82"/>
    <w:rsid w:val="000F6923"/>
    <w:rsid w:val="001229F1"/>
    <w:rsid w:val="00161F29"/>
    <w:rsid w:val="001C6286"/>
    <w:rsid w:val="001D3CB3"/>
    <w:rsid w:val="001F406F"/>
    <w:rsid w:val="0020276D"/>
    <w:rsid w:val="0020531C"/>
    <w:rsid w:val="002077B8"/>
    <w:rsid w:val="0029193E"/>
    <w:rsid w:val="003026DE"/>
    <w:rsid w:val="003670DE"/>
    <w:rsid w:val="00474B30"/>
    <w:rsid w:val="00490BDC"/>
    <w:rsid w:val="00541E7E"/>
    <w:rsid w:val="00543B6A"/>
    <w:rsid w:val="00546457"/>
    <w:rsid w:val="005C36CA"/>
    <w:rsid w:val="005D0886"/>
    <w:rsid w:val="005F7F06"/>
    <w:rsid w:val="00677B2B"/>
    <w:rsid w:val="0069083D"/>
    <w:rsid w:val="006A3815"/>
    <w:rsid w:val="00704C6A"/>
    <w:rsid w:val="007146C3"/>
    <w:rsid w:val="0075104E"/>
    <w:rsid w:val="0078095A"/>
    <w:rsid w:val="00781F96"/>
    <w:rsid w:val="007A4C72"/>
    <w:rsid w:val="007E7C06"/>
    <w:rsid w:val="00800B75"/>
    <w:rsid w:val="00802E7A"/>
    <w:rsid w:val="0081246E"/>
    <w:rsid w:val="008211E4"/>
    <w:rsid w:val="00825D54"/>
    <w:rsid w:val="00911B8A"/>
    <w:rsid w:val="00920116"/>
    <w:rsid w:val="00A2623C"/>
    <w:rsid w:val="00B2624A"/>
    <w:rsid w:val="00B46254"/>
    <w:rsid w:val="00BF3009"/>
    <w:rsid w:val="00C014D8"/>
    <w:rsid w:val="00C25083"/>
    <w:rsid w:val="00C3299F"/>
    <w:rsid w:val="00C6235B"/>
    <w:rsid w:val="00CE0F18"/>
    <w:rsid w:val="00D30000"/>
    <w:rsid w:val="00D3154F"/>
    <w:rsid w:val="00D32D4D"/>
    <w:rsid w:val="00D673B4"/>
    <w:rsid w:val="00D6765A"/>
    <w:rsid w:val="00D76B3B"/>
    <w:rsid w:val="00D95BDA"/>
    <w:rsid w:val="00DC4DED"/>
    <w:rsid w:val="00E327F3"/>
    <w:rsid w:val="00E54536"/>
    <w:rsid w:val="00E559E6"/>
    <w:rsid w:val="00EE5D99"/>
    <w:rsid w:val="00FE3AD6"/>
    <w:rsid w:val="00FE6A84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3B6A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43B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B6A"/>
  </w:style>
  <w:style w:type="paragraph" w:styleId="3">
    <w:name w:val="Body Text Indent 3"/>
    <w:basedOn w:val="a"/>
    <w:link w:val="30"/>
    <w:unhideWhenUsed/>
    <w:rsid w:val="00543B6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543B6A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Normal">
    <w:name w:val="Normal Знак"/>
    <w:basedOn w:val="a0"/>
    <w:link w:val="1"/>
    <w:locked/>
    <w:rsid w:val="0054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4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3B6A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54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CA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04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04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FE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Жанар Бейсенова</cp:lastModifiedBy>
  <cp:revision>15</cp:revision>
  <cp:lastPrinted>2020-05-28T08:54:00Z</cp:lastPrinted>
  <dcterms:created xsi:type="dcterms:W3CDTF">2019-03-28T07:30:00Z</dcterms:created>
  <dcterms:modified xsi:type="dcterms:W3CDTF">2022-02-03T08:57:00Z</dcterms:modified>
</cp:coreProperties>
</file>