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D9EE6" w14:textId="77777777" w:rsidR="005135A4" w:rsidRPr="002F2A7A" w:rsidRDefault="005135A4" w:rsidP="005135A4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</w:p>
    <w:p w14:paraId="7DC5BD9C" w14:textId="77777777" w:rsidR="00C87602" w:rsidRPr="00223C01" w:rsidRDefault="00C87602" w:rsidP="005135A4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</w:p>
    <w:p w14:paraId="260804A2" w14:textId="77777777" w:rsidR="005135A4" w:rsidRPr="00223C01" w:rsidRDefault="005135A4" w:rsidP="005135A4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223C01">
        <w:rPr>
          <w:rFonts w:ascii="Times New Roman" w:hAnsi="Times New Roman" w:cs="Times New Roman"/>
          <w:b/>
          <w:caps/>
          <w:sz w:val="24"/>
          <w:szCs w:val="24"/>
          <w:lang w:val="kk-KZ"/>
        </w:rPr>
        <w:t>спецификация ТЕСТА</w:t>
      </w:r>
    </w:p>
    <w:p w14:paraId="1CA6712D" w14:textId="77777777" w:rsidR="005135A4" w:rsidRPr="00223C01" w:rsidRDefault="005135A4" w:rsidP="005135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23C01">
        <w:rPr>
          <w:rFonts w:ascii="Times New Roman" w:hAnsi="Times New Roman" w:cs="Times New Roman"/>
          <w:b/>
          <w:sz w:val="24"/>
          <w:szCs w:val="24"/>
          <w:lang w:val="kk-KZ"/>
        </w:rPr>
        <w:t>по дисциплине  «Теория перевода»</w:t>
      </w:r>
    </w:p>
    <w:p w14:paraId="38509946" w14:textId="77777777" w:rsidR="005135A4" w:rsidRPr="00223C01" w:rsidRDefault="005135A4" w:rsidP="005135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23C01">
        <w:rPr>
          <w:rFonts w:ascii="Times New Roman" w:hAnsi="Times New Roman" w:cs="Times New Roman"/>
          <w:b/>
          <w:sz w:val="24"/>
          <w:szCs w:val="24"/>
          <w:lang w:val="kk-KZ"/>
        </w:rPr>
        <w:t>комплексного тестирования в магистратуру</w:t>
      </w:r>
    </w:p>
    <w:p w14:paraId="0714E8AD" w14:textId="69776CDD" w:rsidR="005135A4" w:rsidRPr="00223C01" w:rsidRDefault="00D2403C" w:rsidP="00D24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23C01">
        <w:rPr>
          <w:rFonts w:ascii="Times New Roman" w:hAnsi="Times New Roman" w:cs="Times New Roman"/>
          <w:sz w:val="24"/>
          <w:szCs w:val="24"/>
          <w:lang w:val="kk-KZ"/>
        </w:rPr>
        <w:t>(вступает в силу с 20</w:t>
      </w:r>
      <w:r w:rsidR="00CF75B4">
        <w:rPr>
          <w:rFonts w:ascii="Times New Roman" w:hAnsi="Times New Roman" w:cs="Times New Roman"/>
          <w:sz w:val="24"/>
          <w:szCs w:val="24"/>
          <w:lang w:val="kk-KZ"/>
        </w:rPr>
        <w:t>22</w:t>
      </w:r>
      <w:r w:rsidRPr="00223C01">
        <w:rPr>
          <w:rFonts w:ascii="Times New Roman" w:hAnsi="Times New Roman" w:cs="Times New Roman"/>
          <w:sz w:val="24"/>
          <w:szCs w:val="24"/>
          <w:lang w:val="kk-KZ"/>
        </w:rPr>
        <w:t xml:space="preserve"> года)</w:t>
      </w:r>
    </w:p>
    <w:p w14:paraId="482EEAF2" w14:textId="77777777" w:rsidR="00C87602" w:rsidRPr="00223C01" w:rsidRDefault="00C87602" w:rsidP="00D24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AF8254C" w14:textId="77777777" w:rsidR="005A3D16" w:rsidRPr="00223C01" w:rsidRDefault="005135A4" w:rsidP="00513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23C01">
        <w:rPr>
          <w:rFonts w:ascii="Times New Roman" w:hAnsi="Times New Roman" w:cs="Times New Roman"/>
          <w:b/>
          <w:sz w:val="24"/>
          <w:szCs w:val="24"/>
          <w:lang w:val="kk-KZ"/>
        </w:rPr>
        <w:t>1. Цель составления:</w:t>
      </w:r>
      <w:r w:rsidRPr="00223C01">
        <w:rPr>
          <w:rFonts w:ascii="Times New Roman" w:hAnsi="Times New Roman" w:cs="Times New Roman"/>
          <w:sz w:val="24"/>
          <w:szCs w:val="24"/>
          <w:lang w:val="kk-KZ"/>
        </w:rPr>
        <w:t xml:space="preserve"> Определение способности продолжать обучение в </w:t>
      </w:r>
      <w:r w:rsidRPr="00223C01">
        <w:rPr>
          <w:rFonts w:ascii="Times New Roman" w:hAnsi="Times New Roman" w:cs="Times New Roman"/>
          <w:sz w:val="24"/>
          <w:szCs w:val="24"/>
        </w:rPr>
        <w:t>организациях реализующих программы послевузовского образования</w:t>
      </w:r>
      <w:r w:rsidRPr="00223C01">
        <w:rPr>
          <w:rFonts w:ascii="Times New Roman" w:hAnsi="Times New Roman" w:cs="Times New Roman"/>
          <w:sz w:val="24"/>
          <w:szCs w:val="24"/>
          <w:lang w:val="kk-KZ"/>
        </w:rPr>
        <w:t xml:space="preserve"> Республики Казахстан.</w:t>
      </w:r>
    </w:p>
    <w:p w14:paraId="2CBBB737" w14:textId="77777777" w:rsidR="005135A4" w:rsidRPr="00223C01" w:rsidRDefault="005135A4" w:rsidP="005135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23C01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 Задачи: </w:t>
      </w:r>
      <w:r w:rsidRPr="00223C01">
        <w:rPr>
          <w:rFonts w:ascii="Times New Roman" w:hAnsi="Times New Roman" w:cs="Times New Roman"/>
          <w:sz w:val="24"/>
          <w:szCs w:val="24"/>
          <w:lang w:val="kk-KZ"/>
        </w:rPr>
        <w:t>Определение уровня знаний поступающего по следующим группам образовательных программ:</w:t>
      </w:r>
    </w:p>
    <w:p w14:paraId="38709452" w14:textId="5EC10557" w:rsidR="005135A4" w:rsidRPr="00FA7DF6" w:rsidRDefault="00CA4B82" w:rsidP="00513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C01">
        <w:rPr>
          <w:rFonts w:ascii="Times New Roman" w:hAnsi="Times New Roman" w:cs="Times New Roman"/>
          <w:b/>
          <w:sz w:val="24"/>
          <w:szCs w:val="24"/>
        </w:rPr>
        <w:t>M0</w:t>
      </w:r>
      <w:r w:rsidR="00901110" w:rsidRPr="00223C01">
        <w:rPr>
          <w:rFonts w:ascii="Times New Roman" w:hAnsi="Times New Roman" w:cs="Times New Roman"/>
          <w:b/>
          <w:sz w:val="24"/>
          <w:szCs w:val="24"/>
        </w:rPr>
        <w:t>56</w:t>
      </w:r>
      <w:r w:rsidR="00097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110" w:rsidRPr="00223C01">
        <w:rPr>
          <w:rFonts w:ascii="Times New Roman" w:hAnsi="Times New Roman" w:cs="Times New Roman"/>
          <w:b/>
          <w:sz w:val="24"/>
          <w:szCs w:val="24"/>
        </w:rPr>
        <w:t>-</w:t>
      </w:r>
      <w:r w:rsidRPr="00223C01">
        <w:rPr>
          <w:rFonts w:ascii="Times New Roman" w:hAnsi="Times New Roman" w:cs="Times New Roman"/>
          <w:b/>
          <w:sz w:val="24"/>
          <w:szCs w:val="24"/>
        </w:rPr>
        <w:t xml:space="preserve"> Переводческое дело, синхронный перевод</w:t>
      </w:r>
      <w:r w:rsidR="00FA7D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A7DF6">
        <w:rPr>
          <w:rFonts w:ascii="Times New Roman" w:hAnsi="Times New Roman" w:cs="Times New Roman"/>
          <w:b/>
          <w:sz w:val="24"/>
          <w:szCs w:val="24"/>
        </w:rPr>
        <w:t>(английский)</w:t>
      </w:r>
    </w:p>
    <w:p w14:paraId="51F6D160" w14:textId="77777777" w:rsidR="00D2403C" w:rsidRPr="00223C01" w:rsidRDefault="00D2403C" w:rsidP="00D2403C">
      <w:pPr>
        <w:shd w:val="clear" w:color="auto" w:fill="FFFFFF"/>
        <w:tabs>
          <w:tab w:val="left" w:pos="2244"/>
        </w:tabs>
        <w:spacing w:after="0" w:line="240" w:lineRule="auto"/>
        <w:ind w:left="10"/>
        <w:jc w:val="both"/>
        <w:rPr>
          <w:rFonts w:ascii="Times New Roman" w:hAnsi="Times New Roman" w:cs="Times New Roman"/>
          <w:bCs/>
          <w:sz w:val="24"/>
          <w:szCs w:val="24"/>
          <w:lang w:val="kk-KZ" w:eastAsia="ko-KR"/>
        </w:rPr>
      </w:pPr>
      <w:r w:rsidRPr="00223C01">
        <w:rPr>
          <w:rFonts w:ascii="Times New Roman" w:hAnsi="Times New Roman" w:cs="Times New Roman"/>
          <w:bCs/>
          <w:sz w:val="24"/>
          <w:szCs w:val="24"/>
          <w:lang w:val="kk-KZ" w:eastAsia="ko-KR"/>
        </w:rPr>
        <w:t xml:space="preserve">     Шифр                       наименование группы образовательных программ</w:t>
      </w:r>
    </w:p>
    <w:p w14:paraId="04CB2393" w14:textId="77777777" w:rsidR="00307726" w:rsidRPr="00223C01" w:rsidRDefault="005135A4" w:rsidP="005135A4">
      <w:pPr>
        <w:tabs>
          <w:tab w:val="left" w:pos="5670"/>
          <w:tab w:val="left" w:pos="5812"/>
          <w:tab w:val="left" w:pos="5954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C01">
        <w:rPr>
          <w:rFonts w:ascii="Times New Roman" w:hAnsi="Times New Roman" w:cs="Times New Roman"/>
          <w:b/>
          <w:sz w:val="24"/>
          <w:szCs w:val="24"/>
          <w:lang w:val="kk-KZ"/>
        </w:rPr>
        <w:t>3. Содержание теста:</w:t>
      </w:r>
      <w:r w:rsidR="002458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2403C" w:rsidRPr="00223C01">
        <w:rPr>
          <w:rFonts w:ascii="Times New Roman" w:eastAsia="Calibri" w:hAnsi="Times New Roman" w:cs="Times New Roman"/>
          <w:sz w:val="24"/>
          <w:szCs w:val="24"/>
        </w:rPr>
        <w:t>Тест содержит учебный материал по дисциплине «</w:t>
      </w:r>
      <w:r w:rsidR="00D2403C" w:rsidRPr="00223C01">
        <w:rPr>
          <w:rFonts w:ascii="Times New Roman" w:hAnsi="Times New Roman" w:cs="Times New Roman"/>
          <w:sz w:val="24"/>
          <w:szCs w:val="24"/>
          <w:lang w:val="kk-KZ"/>
        </w:rPr>
        <w:t>Теория перевода</w:t>
      </w:r>
      <w:r w:rsidR="00D2403C" w:rsidRPr="00223C01">
        <w:rPr>
          <w:rFonts w:ascii="Times New Roman" w:eastAsia="Calibri" w:hAnsi="Times New Roman" w:cs="Times New Roman"/>
          <w:sz w:val="24"/>
          <w:szCs w:val="24"/>
        </w:rPr>
        <w:t>»</w:t>
      </w:r>
      <w:r w:rsidR="00901110" w:rsidRPr="00223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403C" w:rsidRPr="00223C01">
        <w:rPr>
          <w:rFonts w:ascii="Times New Roman" w:eastAsia="Calibri" w:hAnsi="Times New Roman" w:cs="Times New Roman"/>
          <w:sz w:val="24"/>
          <w:szCs w:val="24"/>
        </w:rPr>
        <w:t>в соответствии с типовым учебным планом по следующим темам:</w:t>
      </w:r>
    </w:p>
    <w:p w14:paraId="00206DC3" w14:textId="77777777" w:rsidR="00C87602" w:rsidRPr="00223C01" w:rsidRDefault="00C87602" w:rsidP="005135A4">
      <w:pPr>
        <w:tabs>
          <w:tab w:val="left" w:pos="5670"/>
          <w:tab w:val="left" w:pos="5812"/>
          <w:tab w:val="left" w:pos="5954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5953"/>
        <w:gridCol w:w="1559"/>
        <w:gridCol w:w="1418"/>
      </w:tblGrid>
      <w:tr w:rsidR="00BC7D0C" w:rsidRPr="00223C01" w14:paraId="31815417" w14:textId="77777777" w:rsidTr="0069582C">
        <w:tc>
          <w:tcPr>
            <w:tcW w:w="500" w:type="dxa"/>
          </w:tcPr>
          <w:p w14:paraId="771F7D85" w14:textId="77777777" w:rsidR="00BC7D0C" w:rsidRPr="00223C01" w:rsidRDefault="00BC7D0C" w:rsidP="0069582C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14:paraId="0E1F538D" w14:textId="77777777" w:rsidR="00BC7D0C" w:rsidRPr="00223C01" w:rsidRDefault="00BC7D0C" w:rsidP="006958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="0069582C" w:rsidRPr="00223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</w:t>
            </w:r>
          </w:p>
          <w:p w14:paraId="62D5103A" w14:textId="77777777" w:rsidR="00BC7D0C" w:rsidRPr="00223C01" w:rsidRDefault="00BC7D0C" w:rsidP="0069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DC7044" w14:textId="77777777" w:rsidR="00BC7D0C" w:rsidRPr="00223C01" w:rsidRDefault="00BC7D0C" w:rsidP="0069582C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C0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418" w:type="dxa"/>
          </w:tcPr>
          <w:p w14:paraId="7DCBA974" w14:textId="77777777" w:rsidR="00BC7D0C" w:rsidRPr="00223C01" w:rsidRDefault="00BC7D0C" w:rsidP="0069582C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</w:t>
            </w:r>
          </w:p>
          <w:p w14:paraId="0930D5A8" w14:textId="77777777" w:rsidR="00BC7D0C" w:rsidRPr="00223C01" w:rsidRDefault="00BC7D0C" w:rsidP="0069582C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 заданий</w:t>
            </w:r>
          </w:p>
        </w:tc>
      </w:tr>
      <w:tr w:rsidR="00BC7D0C" w:rsidRPr="00223C01" w14:paraId="6350343F" w14:textId="77777777" w:rsidTr="0069582C">
        <w:tc>
          <w:tcPr>
            <w:tcW w:w="500" w:type="dxa"/>
          </w:tcPr>
          <w:p w14:paraId="4983C9D3" w14:textId="77777777" w:rsidR="00BC7D0C" w:rsidRPr="00223C01" w:rsidRDefault="00BC7D0C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5FE28AD4" w14:textId="77777777" w:rsidR="00BC7D0C" w:rsidRPr="00223C01" w:rsidRDefault="00BC7D0C" w:rsidP="00901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Формирование, развитие и </w:t>
            </w:r>
            <w:r w:rsidR="001773C1" w:rsidRPr="00223C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переводоведения и вклад </w:t>
            </w:r>
            <w:r w:rsidR="00481A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отечественных и </w:t>
            </w:r>
            <w:r w:rsidR="001773C1" w:rsidRPr="00223C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зарубежных учёных в развитие науки </w:t>
            </w:r>
          </w:p>
        </w:tc>
        <w:tc>
          <w:tcPr>
            <w:tcW w:w="1559" w:type="dxa"/>
          </w:tcPr>
          <w:p w14:paraId="10F4C56E" w14:textId="77777777" w:rsidR="00BC7D0C" w:rsidRPr="00223C01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А-2</w:t>
            </w:r>
          </w:p>
          <w:p w14:paraId="1946BB58" w14:textId="77777777" w:rsidR="00BC7D0C" w:rsidRPr="00223C01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</w:tc>
        <w:tc>
          <w:tcPr>
            <w:tcW w:w="1418" w:type="dxa"/>
          </w:tcPr>
          <w:p w14:paraId="498DE327" w14:textId="77777777" w:rsidR="00BC7D0C" w:rsidRPr="00223C01" w:rsidRDefault="00BC7D0C" w:rsidP="00EF073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BC7D0C" w:rsidRPr="00223C01" w14:paraId="0A5A7B1D" w14:textId="77777777" w:rsidTr="0069582C">
        <w:tc>
          <w:tcPr>
            <w:tcW w:w="500" w:type="dxa"/>
          </w:tcPr>
          <w:p w14:paraId="16F13001" w14:textId="77777777" w:rsidR="00BC7D0C" w:rsidRPr="00223C01" w:rsidRDefault="00BC7D0C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14:paraId="3DCB450B" w14:textId="77777777" w:rsidR="00BC7D0C" w:rsidRPr="00223C01" w:rsidRDefault="00256FAD" w:rsidP="00901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</w:rPr>
              <w:t xml:space="preserve">Техники и стратегии в письменном </w:t>
            </w:r>
            <w:r w:rsidR="00223C01" w:rsidRPr="00223C01">
              <w:rPr>
                <w:rFonts w:ascii="Times New Roman" w:hAnsi="Times New Roman" w:cs="Times New Roman"/>
                <w:sz w:val="24"/>
                <w:szCs w:val="24"/>
              </w:rPr>
              <w:t xml:space="preserve">и устном </w:t>
            </w:r>
            <w:r w:rsidRPr="00223C01">
              <w:rPr>
                <w:rFonts w:ascii="Times New Roman" w:hAnsi="Times New Roman" w:cs="Times New Roman"/>
                <w:sz w:val="24"/>
                <w:szCs w:val="24"/>
              </w:rPr>
              <w:t>переводе. Роль выбора правильной стратегии и её влияние на достижение коммуникативной цели перевода</w:t>
            </w:r>
          </w:p>
        </w:tc>
        <w:tc>
          <w:tcPr>
            <w:tcW w:w="1559" w:type="dxa"/>
          </w:tcPr>
          <w:p w14:paraId="3A24970E" w14:textId="77777777" w:rsidR="00BC7D0C" w:rsidRPr="00223C01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А-2</w:t>
            </w:r>
          </w:p>
          <w:p w14:paraId="28C3C8AF" w14:textId="77777777" w:rsidR="00BC7D0C" w:rsidRPr="00223C01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  <w:p w14:paraId="79F697D2" w14:textId="77777777" w:rsidR="00BC7D0C" w:rsidRPr="00223C01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С-1</w:t>
            </w:r>
          </w:p>
        </w:tc>
        <w:tc>
          <w:tcPr>
            <w:tcW w:w="1418" w:type="dxa"/>
          </w:tcPr>
          <w:p w14:paraId="042B409D" w14:textId="77777777" w:rsidR="00BC7D0C" w:rsidRPr="00223C01" w:rsidRDefault="00BC7D0C" w:rsidP="00EF073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BC7D0C" w:rsidRPr="00223C01" w14:paraId="14EB5026" w14:textId="77777777" w:rsidTr="0069582C">
        <w:tc>
          <w:tcPr>
            <w:tcW w:w="500" w:type="dxa"/>
          </w:tcPr>
          <w:p w14:paraId="4C31C43A" w14:textId="77777777" w:rsidR="00BC7D0C" w:rsidRPr="00223C01" w:rsidRDefault="00BC7D0C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14:paraId="2C41C3DB" w14:textId="77777777" w:rsidR="00BC7D0C" w:rsidRPr="00223C01" w:rsidRDefault="001773C1" w:rsidP="001773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C01">
              <w:rPr>
                <w:rFonts w:ascii="Times New Roman" w:hAnsi="Times New Roman" w:cs="Times New Roman"/>
                <w:bCs/>
                <w:sz w:val="24"/>
                <w:szCs w:val="24"/>
              </w:rPr>
              <w:t>Лингвистические модели перевода (денотативная, трансформационная, семантическая, эквивалентная)</w:t>
            </w:r>
          </w:p>
        </w:tc>
        <w:tc>
          <w:tcPr>
            <w:tcW w:w="1559" w:type="dxa"/>
          </w:tcPr>
          <w:p w14:paraId="720379C7" w14:textId="77777777" w:rsidR="00BC7D0C" w:rsidRPr="00223C01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  <w:p w14:paraId="0A63C39A" w14:textId="77777777" w:rsidR="00BC7D0C" w:rsidRPr="00223C01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С-2</w:t>
            </w:r>
          </w:p>
        </w:tc>
        <w:tc>
          <w:tcPr>
            <w:tcW w:w="1418" w:type="dxa"/>
          </w:tcPr>
          <w:p w14:paraId="3053AB9C" w14:textId="77777777" w:rsidR="00BC7D0C" w:rsidRPr="00223C01" w:rsidRDefault="00BC7D0C" w:rsidP="00EF073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BC7D0C" w:rsidRPr="00223C01" w14:paraId="746DE916" w14:textId="77777777" w:rsidTr="0069582C">
        <w:tc>
          <w:tcPr>
            <w:tcW w:w="500" w:type="dxa"/>
          </w:tcPr>
          <w:p w14:paraId="226E786E" w14:textId="77777777" w:rsidR="00BC7D0C" w:rsidRPr="00223C01" w:rsidRDefault="00BC7D0C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14:paraId="030ED767" w14:textId="77777777" w:rsidR="00BC7D0C" w:rsidRPr="00223C01" w:rsidRDefault="00223C01" w:rsidP="00901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</w:rPr>
              <w:t>Переводческая компетенция. Переводчик – как посредник межкультурной коммуникации</w:t>
            </w:r>
          </w:p>
        </w:tc>
        <w:tc>
          <w:tcPr>
            <w:tcW w:w="1559" w:type="dxa"/>
          </w:tcPr>
          <w:p w14:paraId="6B6A29D0" w14:textId="77777777" w:rsidR="00BC7D0C" w:rsidRPr="00223C01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А-1</w:t>
            </w:r>
          </w:p>
          <w:p w14:paraId="62D2EE86" w14:textId="77777777" w:rsidR="00BC7D0C" w:rsidRPr="00223C01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  <w:p w14:paraId="5115730E" w14:textId="77777777" w:rsidR="00BC7D0C" w:rsidRPr="00223C01" w:rsidRDefault="00BC7D0C" w:rsidP="00E03D4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</w:t>
            </w:r>
            <w:r w:rsidR="00E03D48" w:rsidRPr="00223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14:paraId="3EEBBAE6" w14:textId="77777777" w:rsidR="00BC7D0C" w:rsidRPr="00223C01" w:rsidRDefault="00BC7D0C" w:rsidP="00EF073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BC7D0C" w:rsidRPr="00223C01" w14:paraId="0A340797" w14:textId="77777777" w:rsidTr="0069582C">
        <w:trPr>
          <w:trHeight w:val="216"/>
        </w:trPr>
        <w:tc>
          <w:tcPr>
            <w:tcW w:w="500" w:type="dxa"/>
          </w:tcPr>
          <w:p w14:paraId="3793E189" w14:textId="77777777" w:rsidR="00BC7D0C" w:rsidRPr="00223C01" w:rsidRDefault="00BC7D0C" w:rsidP="007774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953" w:type="dxa"/>
          </w:tcPr>
          <w:p w14:paraId="3F401804" w14:textId="77777777" w:rsidR="00BC7D0C" w:rsidRPr="00223C01" w:rsidRDefault="00256FAD" w:rsidP="007774A8">
            <w:pPr>
              <w:pStyle w:val="11"/>
              <w:rPr>
                <w:sz w:val="24"/>
                <w:szCs w:val="24"/>
                <w:lang w:val="kk-KZ"/>
              </w:rPr>
            </w:pPr>
            <w:r w:rsidRPr="00223C01">
              <w:rPr>
                <w:sz w:val="24"/>
                <w:szCs w:val="24"/>
                <w:lang w:val="kk-KZ"/>
              </w:rPr>
              <w:t>Лингво-культурологические</w:t>
            </w:r>
            <w:r w:rsidR="00223C01" w:rsidRPr="00223C01">
              <w:rPr>
                <w:sz w:val="24"/>
                <w:szCs w:val="24"/>
                <w:lang w:val="kk-KZ"/>
              </w:rPr>
              <w:t>, межкультурные, прагматические, когнитивные</w:t>
            </w:r>
            <w:r w:rsidRPr="00223C01">
              <w:rPr>
                <w:sz w:val="24"/>
                <w:szCs w:val="24"/>
                <w:lang w:val="kk-KZ"/>
              </w:rPr>
              <w:t xml:space="preserve"> аспекты перевода</w:t>
            </w:r>
          </w:p>
        </w:tc>
        <w:tc>
          <w:tcPr>
            <w:tcW w:w="1559" w:type="dxa"/>
          </w:tcPr>
          <w:p w14:paraId="18E623BA" w14:textId="77777777" w:rsidR="00BC7D0C" w:rsidRPr="00223C01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А-2</w:t>
            </w:r>
          </w:p>
          <w:p w14:paraId="4FF55AFB" w14:textId="77777777" w:rsidR="00BC7D0C" w:rsidRPr="00223C01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</w:tc>
        <w:tc>
          <w:tcPr>
            <w:tcW w:w="1418" w:type="dxa"/>
          </w:tcPr>
          <w:p w14:paraId="12B022CF" w14:textId="77777777" w:rsidR="00BC7D0C" w:rsidRPr="00223C01" w:rsidRDefault="00BC7D0C" w:rsidP="007774A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BC7D0C" w:rsidRPr="00223C01" w14:paraId="686EDFB8" w14:textId="77777777" w:rsidTr="0069582C">
        <w:tc>
          <w:tcPr>
            <w:tcW w:w="500" w:type="dxa"/>
          </w:tcPr>
          <w:p w14:paraId="0913DBAA" w14:textId="77777777" w:rsidR="00BC7D0C" w:rsidRPr="00223C01" w:rsidRDefault="00BC7D0C" w:rsidP="007774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953" w:type="dxa"/>
          </w:tcPr>
          <w:p w14:paraId="59DEB7E3" w14:textId="77777777" w:rsidR="00BC7D0C" w:rsidRPr="00223C01" w:rsidRDefault="00256FAD" w:rsidP="00256FAD">
            <w:pPr>
              <w:pStyle w:val="11"/>
              <w:rPr>
                <w:sz w:val="24"/>
                <w:szCs w:val="24"/>
                <w:lang w:val="kk-KZ"/>
              </w:rPr>
            </w:pPr>
            <w:r w:rsidRPr="00223C01">
              <w:rPr>
                <w:bCs/>
                <w:sz w:val="24"/>
                <w:szCs w:val="24"/>
              </w:rPr>
              <w:t>Концепция передачи непереводимого в переводе</w:t>
            </w:r>
          </w:p>
        </w:tc>
        <w:tc>
          <w:tcPr>
            <w:tcW w:w="1559" w:type="dxa"/>
          </w:tcPr>
          <w:p w14:paraId="504162F8" w14:textId="77777777" w:rsidR="00BC7D0C" w:rsidRPr="00223C01" w:rsidRDefault="005F4E93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А-1</w:t>
            </w:r>
          </w:p>
          <w:p w14:paraId="777EA652" w14:textId="77777777" w:rsidR="00BC7D0C" w:rsidRPr="00223C01" w:rsidRDefault="005F4E93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В-1</w:t>
            </w:r>
          </w:p>
          <w:p w14:paraId="50BF9D03" w14:textId="77777777" w:rsidR="00BC7D0C" w:rsidRPr="00223C01" w:rsidRDefault="00BC7D0C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С-1</w:t>
            </w:r>
          </w:p>
        </w:tc>
        <w:tc>
          <w:tcPr>
            <w:tcW w:w="1418" w:type="dxa"/>
          </w:tcPr>
          <w:p w14:paraId="61F7546E" w14:textId="77777777" w:rsidR="00BC7D0C" w:rsidRPr="00223C01" w:rsidRDefault="005F4E93" w:rsidP="007774A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C7D0C" w:rsidRPr="00223C01" w14:paraId="0DBDA7BA" w14:textId="77777777" w:rsidTr="0069582C">
        <w:tc>
          <w:tcPr>
            <w:tcW w:w="500" w:type="dxa"/>
          </w:tcPr>
          <w:p w14:paraId="008974EF" w14:textId="77777777" w:rsidR="00BC7D0C" w:rsidRPr="00223C01" w:rsidRDefault="00BC7D0C" w:rsidP="007774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953" w:type="dxa"/>
          </w:tcPr>
          <w:p w14:paraId="34579532" w14:textId="77777777" w:rsidR="00BC7D0C" w:rsidRPr="00223C01" w:rsidRDefault="00223C01" w:rsidP="00223C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C01">
              <w:rPr>
                <w:rFonts w:ascii="Times New Roman" w:hAnsi="Times New Roman" w:cs="Times New Roman"/>
                <w:bCs/>
                <w:sz w:val="24"/>
                <w:szCs w:val="24"/>
              </w:rPr>
              <w:t>Виды перевода. Типология и классификация перевода</w:t>
            </w:r>
          </w:p>
        </w:tc>
        <w:tc>
          <w:tcPr>
            <w:tcW w:w="1559" w:type="dxa"/>
          </w:tcPr>
          <w:p w14:paraId="1F0364A0" w14:textId="77777777" w:rsidR="005F4E93" w:rsidRDefault="001773C1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</w:t>
            </w:r>
            <w:r w:rsidR="005F4E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</w:p>
          <w:p w14:paraId="60381BB6" w14:textId="77777777" w:rsidR="00BC7D0C" w:rsidRPr="00223C01" w:rsidRDefault="005F4E93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С-2</w:t>
            </w:r>
            <w:r w:rsidR="00BC7D0C" w:rsidRPr="00223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</w:tcPr>
          <w:p w14:paraId="638C058C" w14:textId="77777777" w:rsidR="00BC7D0C" w:rsidRPr="00223C01" w:rsidRDefault="00BC7D0C" w:rsidP="007774A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773C1" w:rsidRPr="00223C01" w14:paraId="4F28EAE5" w14:textId="77777777" w:rsidTr="0069582C">
        <w:tc>
          <w:tcPr>
            <w:tcW w:w="500" w:type="dxa"/>
          </w:tcPr>
          <w:p w14:paraId="3FD83235" w14:textId="77777777" w:rsidR="001773C1" w:rsidRPr="00223C01" w:rsidRDefault="001773C1" w:rsidP="007774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953" w:type="dxa"/>
          </w:tcPr>
          <w:p w14:paraId="640AF876" w14:textId="77777777" w:rsidR="001773C1" w:rsidRPr="00223C01" w:rsidRDefault="00256FAD" w:rsidP="001773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C01">
              <w:rPr>
                <w:rFonts w:ascii="Times New Roman" w:hAnsi="Times New Roman" w:cs="Times New Roman"/>
                <w:bCs/>
                <w:sz w:val="24"/>
                <w:szCs w:val="24"/>
              </w:rPr>
              <w:t>Лексические и грамматические трансформации в переводе</w:t>
            </w:r>
          </w:p>
        </w:tc>
        <w:tc>
          <w:tcPr>
            <w:tcW w:w="1559" w:type="dxa"/>
          </w:tcPr>
          <w:p w14:paraId="13EAC593" w14:textId="77777777" w:rsidR="001773C1" w:rsidRPr="005F4E93" w:rsidRDefault="001773C1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</w:t>
            </w:r>
            <w:r w:rsidR="005F4E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4E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30AA51CC" w14:textId="77777777" w:rsidR="001773C1" w:rsidRPr="00223C01" w:rsidRDefault="001773C1" w:rsidP="006B783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23C0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418" w:type="dxa"/>
          </w:tcPr>
          <w:p w14:paraId="1110DE32" w14:textId="77777777" w:rsidR="001773C1" w:rsidRPr="00223C01" w:rsidRDefault="005F4E93" w:rsidP="007774A8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9746B" w:rsidRPr="00223C01" w14:paraId="063A1611" w14:textId="77777777" w:rsidTr="0069582C">
        <w:tc>
          <w:tcPr>
            <w:tcW w:w="6453" w:type="dxa"/>
            <w:gridSpan w:val="2"/>
          </w:tcPr>
          <w:p w14:paraId="6FC83F03" w14:textId="77777777" w:rsidR="0019746B" w:rsidRPr="00223C01" w:rsidRDefault="0019746B" w:rsidP="00BC7D0C">
            <w:pPr>
              <w:pStyle w:val="11"/>
              <w:rPr>
                <w:bCs/>
                <w:sz w:val="24"/>
                <w:szCs w:val="24"/>
                <w:lang w:val="kk-KZ"/>
              </w:rPr>
            </w:pPr>
            <w:r w:rsidRPr="00223C01">
              <w:rPr>
                <w:b/>
                <w:bCs/>
                <w:sz w:val="24"/>
                <w:szCs w:val="24"/>
                <w:lang w:val="kk-KZ"/>
              </w:rPr>
              <w:t>Количество заданий одного  варианта теста</w:t>
            </w:r>
          </w:p>
        </w:tc>
        <w:tc>
          <w:tcPr>
            <w:tcW w:w="2977" w:type="dxa"/>
            <w:gridSpan w:val="2"/>
          </w:tcPr>
          <w:p w14:paraId="70263E8A" w14:textId="77777777" w:rsidR="0019746B" w:rsidRPr="00223C01" w:rsidRDefault="0019746B" w:rsidP="0019746B">
            <w:pPr>
              <w:tabs>
                <w:tab w:val="left" w:pos="274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3C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</w:tr>
    </w:tbl>
    <w:p w14:paraId="7D6D4D3C" w14:textId="77777777" w:rsidR="00880549" w:rsidRPr="00223C01" w:rsidRDefault="00880549" w:rsidP="00DC2E2F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6538E670" w14:textId="77777777" w:rsidR="005B4F56" w:rsidRPr="00223C01" w:rsidRDefault="005B4F56" w:rsidP="005B4F5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23C01">
        <w:rPr>
          <w:rFonts w:ascii="Times New Roman" w:hAnsi="Times New Roman" w:cs="Times New Roman"/>
          <w:b/>
          <w:sz w:val="24"/>
          <w:szCs w:val="24"/>
        </w:rPr>
        <w:t>4.</w:t>
      </w:r>
      <w:r w:rsidR="00104906" w:rsidRPr="00223C01">
        <w:rPr>
          <w:rFonts w:ascii="Times New Roman" w:hAnsi="Times New Roman" w:cs="Times New Roman"/>
          <w:b/>
          <w:sz w:val="24"/>
          <w:szCs w:val="24"/>
          <w:lang w:val="kk-KZ"/>
        </w:rPr>
        <w:t>Описание</w:t>
      </w:r>
      <w:r w:rsidR="00884133" w:rsidRPr="00223C0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содержания заданий:</w:t>
      </w:r>
    </w:p>
    <w:p w14:paraId="52ED4967" w14:textId="77777777" w:rsidR="00211BC5" w:rsidRPr="00223C01" w:rsidRDefault="00211BC5" w:rsidP="00211B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223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Тестовые задания по теории перевода позволяют определить степень </w:t>
      </w:r>
      <w:r w:rsidRPr="00223C0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понимания специфики, лингвистической теории перевода и закономерностей переводческой деятельности специалиста</w:t>
      </w:r>
      <w:r w:rsidRPr="00223C01">
        <w:rPr>
          <w:rFonts w:ascii="Times New Roman" w:hAnsi="Times New Roman" w:cs="Times New Roman"/>
          <w:color w:val="000000" w:themeColor="text1"/>
          <w:sz w:val="24"/>
          <w:szCs w:val="24"/>
        </w:rPr>
        <w:t>, готового и способного эффективно реализовываться в своей профессиональной деятельности как медиатора между представителями разных культур и языков.</w:t>
      </w:r>
    </w:p>
    <w:p w14:paraId="7425D1C7" w14:textId="77777777" w:rsidR="00D62236" w:rsidRPr="00223C01" w:rsidRDefault="00D62236" w:rsidP="00D622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23C01">
        <w:rPr>
          <w:rFonts w:ascii="Times New Roman" w:hAnsi="Times New Roman" w:cs="Times New Roman"/>
          <w:b/>
          <w:sz w:val="24"/>
          <w:szCs w:val="24"/>
          <w:lang w:val="kk-KZ"/>
        </w:rPr>
        <w:t>5. Среднее время выполнение задания:</w:t>
      </w:r>
    </w:p>
    <w:p w14:paraId="69EDA591" w14:textId="77777777" w:rsidR="00D62236" w:rsidRPr="00223C01" w:rsidRDefault="00D62236" w:rsidP="00D62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23C01">
        <w:rPr>
          <w:rFonts w:ascii="Times New Roman" w:hAnsi="Times New Roman" w:cs="Times New Roman"/>
          <w:sz w:val="24"/>
          <w:szCs w:val="24"/>
          <w:lang w:val="kk-KZ"/>
        </w:rPr>
        <w:t>Продолжительность выполнения одного задания - 2 минуты.</w:t>
      </w:r>
    </w:p>
    <w:p w14:paraId="5CF5A9A1" w14:textId="77777777" w:rsidR="00D62236" w:rsidRPr="00223C01" w:rsidRDefault="00D62236" w:rsidP="00D62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23C01">
        <w:rPr>
          <w:rFonts w:ascii="Times New Roman" w:hAnsi="Times New Roman" w:cs="Times New Roman"/>
          <w:sz w:val="24"/>
          <w:szCs w:val="24"/>
          <w:lang w:val="kk-KZ"/>
        </w:rPr>
        <w:t>Общее время теста составляет 60 минут</w:t>
      </w:r>
    </w:p>
    <w:p w14:paraId="57796C4A" w14:textId="77777777" w:rsidR="00D62236" w:rsidRPr="00223C01" w:rsidRDefault="00D62236" w:rsidP="00D622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23C01">
        <w:rPr>
          <w:rFonts w:ascii="Times New Roman" w:hAnsi="Times New Roman" w:cs="Times New Roman"/>
          <w:b/>
          <w:sz w:val="24"/>
          <w:szCs w:val="24"/>
          <w:lang w:val="kk-KZ"/>
        </w:rPr>
        <w:t>6. Количество заданий в одной версии теста:</w:t>
      </w:r>
    </w:p>
    <w:p w14:paraId="683C34D0" w14:textId="77777777" w:rsidR="00D62236" w:rsidRPr="00223C01" w:rsidRDefault="00D62236" w:rsidP="00D62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23C01">
        <w:rPr>
          <w:rFonts w:ascii="Times New Roman" w:hAnsi="Times New Roman" w:cs="Times New Roman"/>
          <w:sz w:val="24"/>
          <w:szCs w:val="24"/>
          <w:lang w:val="kk-KZ"/>
        </w:rPr>
        <w:t>В одном варианте теста - 30 заданий.</w:t>
      </w:r>
    </w:p>
    <w:p w14:paraId="68C2F8E9" w14:textId="77777777" w:rsidR="00D62236" w:rsidRPr="00223C01" w:rsidRDefault="00D62236" w:rsidP="00D62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23C01">
        <w:rPr>
          <w:rFonts w:ascii="Times New Roman" w:hAnsi="Times New Roman" w:cs="Times New Roman"/>
          <w:sz w:val="24"/>
          <w:szCs w:val="24"/>
          <w:lang w:val="kk-KZ"/>
        </w:rPr>
        <w:lastRenderedPageBreak/>
        <w:t>Распределение тестовых заданий по уровню сложности:</w:t>
      </w:r>
    </w:p>
    <w:p w14:paraId="1AD3EB52" w14:textId="77777777" w:rsidR="00D62236" w:rsidRPr="00223C01" w:rsidRDefault="00D62236" w:rsidP="00D6223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223C01">
        <w:rPr>
          <w:rFonts w:ascii="Times New Roman" w:hAnsi="Times New Roman" w:cs="Times New Roman"/>
          <w:sz w:val="24"/>
          <w:szCs w:val="24"/>
          <w:lang w:val="kk-KZ"/>
        </w:rPr>
        <w:t>- легкий (A) - 9 заданий (30%);</w:t>
      </w:r>
    </w:p>
    <w:p w14:paraId="4EF7791D" w14:textId="77777777" w:rsidR="00D62236" w:rsidRPr="00223C01" w:rsidRDefault="00D62236" w:rsidP="00D6223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223C01">
        <w:rPr>
          <w:rFonts w:ascii="Times New Roman" w:hAnsi="Times New Roman" w:cs="Times New Roman"/>
          <w:sz w:val="24"/>
          <w:szCs w:val="24"/>
          <w:lang w:val="kk-KZ"/>
        </w:rPr>
        <w:t>- средний (B) - 12 заданий (40%);</w:t>
      </w:r>
    </w:p>
    <w:p w14:paraId="06EE1C97" w14:textId="77777777" w:rsidR="00D62236" w:rsidRPr="00223C01" w:rsidRDefault="00D62236" w:rsidP="00D6223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223C01">
        <w:rPr>
          <w:rFonts w:ascii="Times New Roman" w:hAnsi="Times New Roman" w:cs="Times New Roman"/>
          <w:sz w:val="24"/>
          <w:szCs w:val="24"/>
          <w:lang w:val="kk-KZ"/>
        </w:rPr>
        <w:t>- сложный (C) - 9 заданий (30%).</w:t>
      </w:r>
    </w:p>
    <w:p w14:paraId="77CB722B" w14:textId="77777777" w:rsidR="00D62236" w:rsidRPr="00223C01" w:rsidRDefault="00D62236" w:rsidP="00D622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23C01">
        <w:rPr>
          <w:rFonts w:ascii="Times New Roman" w:hAnsi="Times New Roman" w:cs="Times New Roman"/>
          <w:b/>
          <w:sz w:val="24"/>
          <w:szCs w:val="24"/>
          <w:lang w:val="kk-KZ"/>
        </w:rPr>
        <w:t>7. Форма задания:</w:t>
      </w:r>
    </w:p>
    <w:p w14:paraId="52E7C6FE" w14:textId="77777777" w:rsidR="00D62236" w:rsidRPr="00223C01" w:rsidRDefault="00D62236" w:rsidP="00D62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23C01">
        <w:rPr>
          <w:rFonts w:ascii="Times New Roman" w:hAnsi="Times New Roman" w:cs="Times New Roman"/>
          <w:sz w:val="24"/>
          <w:szCs w:val="24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14:paraId="20C9E35B" w14:textId="77777777" w:rsidR="00D62236" w:rsidRPr="00223C01" w:rsidRDefault="00D62236" w:rsidP="00D622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23C01">
        <w:rPr>
          <w:rFonts w:ascii="Times New Roman" w:hAnsi="Times New Roman" w:cs="Times New Roman"/>
          <w:b/>
          <w:sz w:val="24"/>
          <w:szCs w:val="24"/>
          <w:lang w:val="kk-KZ"/>
        </w:rPr>
        <w:t>8. Оценка выполнения задания:</w:t>
      </w:r>
    </w:p>
    <w:p w14:paraId="7C23CECE" w14:textId="77777777" w:rsidR="00D62236" w:rsidRPr="00223C01" w:rsidRDefault="00D62236" w:rsidP="00D622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C01">
        <w:rPr>
          <w:rFonts w:ascii="Times New Roman" w:hAnsi="Times New Roman" w:cs="Times New Roman"/>
          <w:sz w:val="24"/>
          <w:szCs w:val="24"/>
        </w:rPr>
        <w:t>При выборе правильного ответа претенденту присуждается 1 (один) балл, в остальных случаях – 0 (ноль) баллов.</w:t>
      </w:r>
    </w:p>
    <w:p w14:paraId="04C1B03F" w14:textId="77777777" w:rsidR="00E17F47" w:rsidRPr="00223C01" w:rsidRDefault="00D62236" w:rsidP="00D622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23C01">
        <w:rPr>
          <w:rFonts w:ascii="Times New Roman" w:hAnsi="Times New Roman" w:cs="Times New Roman"/>
          <w:b/>
          <w:sz w:val="24"/>
          <w:szCs w:val="24"/>
          <w:lang w:val="kk-KZ"/>
        </w:rPr>
        <w:t>9. Список рекомендуемой литературы:</w:t>
      </w:r>
    </w:p>
    <w:p w14:paraId="15931AA9" w14:textId="77777777" w:rsidR="001F3257" w:rsidRPr="001F3257" w:rsidRDefault="001F3257" w:rsidP="00E17F47">
      <w:pPr>
        <w:spacing w:after="0" w:line="240" w:lineRule="auto"/>
        <w:contextualSpacing/>
        <w:jc w:val="both"/>
        <w:rPr>
          <w:rStyle w:val="isbn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1. </w:t>
      </w:r>
      <w:r w:rsidRPr="001F3257">
        <w:rPr>
          <w:rFonts w:ascii="Times New Roman" w:hAnsi="Times New Roman" w:cs="Times New Roman"/>
          <w:bCs/>
          <w:sz w:val="24"/>
          <w:szCs w:val="24"/>
        </w:rPr>
        <w:t xml:space="preserve">Гарбовский Н.К. </w:t>
      </w:r>
      <w:r w:rsidRPr="001F3257">
        <w:rPr>
          <w:rStyle w:val="huge"/>
          <w:rFonts w:ascii="Times New Roman" w:hAnsi="Times New Roman" w:cs="Times New Roman"/>
          <w:sz w:val="24"/>
          <w:szCs w:val="24"/>
        </w:rPr>
        <w:t>Теория перевода.</w:t>
      </w:r>
      <w:r w:rsidRPr="001F3257">
        <w:rPr>
          <w:rFonts w:ascii="Times New Roman" w:hAnsi="Times New Roman" w:cs="Times New Roman"/>
          <w:sz w:val="24"/>
          <w:szCs w:val="24"/>
        </w:rPr>
        <w:t xml:space="preserve"> Учебник и Практикум для академического бакалавриата, </w:t>
      </w:r>
      <w:r w:rsidRPr="001F3257">
        <w:rPr>
          <w:rStyle w:val="bookizd"/>
          <w:rFonts w:ascii="Times New Roman" w:hAnsi="Times New Roman" w:cs="Times New Roman"/>
          <w:bCs/>
          <w:sz w:val="24"/>
          <w:szCs w:val="24"/>
        </w:rPr>
        <w:t xml:space="preserve">изд. 3, </w:t>
      </w:r>
      <w:r w:rsidRPr="001F3257">
        <w:rPr>
          <w:rFonts w:ascii="Times New Roman" w:hAnsi="Times New Roman" w:cs="Times New Roman"/>
          <w:sz w:val="24"/>
          <w:szCs w:val="24"/>
        </w:rPr>
        <w:t>2021. 387 с. </w:t>
      </w:r>
      <w:r w:rsidRPr="001F3257">
        <w:rPr>
          <w:rStyle w:val="isbn"/>
          <w:rFonts w:ascii="Times New Roman" w:hAnsi="Times New Roman" w:cs="Times New Roman"/>
          <w:sz w:val="24"/>
          <w:szCs w:val="24"/>
        </w:rPr>
        <w:t xml:space="preserve"> </w:t>
      </w:r>
    </w:p>
    <w:p w14:paraId="47727A98" w14:textId="77777777" w:rsidR="001F3257" w:rsidRPr="001F3257" w:rsidRDefault="001F3257" w:rsidP="00E17F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F325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1F3257">
        <w:rPr>
          <w:rFonts w:ascii="Times New Roman" w:hAnsi="Times New Roman" w:cs="Times New Roman"/>
          <w:sz w:val="24"/>
          <w:szCs w:val="24"/>
        </w:rPr>
        <w:t xml:space="preserve">Комиссаров В.Н. Лингвистика перевода, </w:t>
      </w:r>
      <w:r w:rsidRPr="001F3257">
        <w:rPr>
          <w:rStyle w:val="bookizd"/>
          <w:rFonts w:ascii="Times New Roman" w:hAnsi="Times New Roman" w:cs="Times New Roman"/>
          <w:bCs/>
          <w:sz w:val="24"/>
          <w:szCs w:val="24"/>
        </w:rPr>
        <w:t xml:space="preserve">изд. 5., </w:t>
      </w:r>
      <w:r w:rsidRPr="001F3257">
        <w:rPr>
          <w:rFonts w:ascii="Times New Roman" w:hAnsi="Times New Roman" w:cs="Times New Roman"/>
          <w:sz w:val="24"/>
          <w:szCs w:val="24"/>
        </w:rPr>
        <w:t>2020. 176 с</w:t>
      </w:r>
      <w:r w:rsidRPr="001F32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14:paraId="0DD5F1B6" w14:textId="77777777" w:rsidR="00E17F47" w:rsidRPr="001F3257" w:rsidRDefault="001F3257" w:rsidP="00E17F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2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3. </w:t>
      </w:r>
      <w:r w:rsidR="000B7F42" w:rsidRPr="001F32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М.Ю. Илюшкина. </w:t>
      </w:r>
      <w:r w:rsidR="009B7DA8" w:rsidRPr="001F3257">
        <w:rPr>
          <w:rFonts w:ascii="Times New Roman" w:hAnsi="Times New Roman" w:cs="Times New Roman"/>
          <w:sz w:val="24"/>
          <w:szCs w:val="24"/>
        </w:rPr>
        <w:t>Теория перевода: основные поня</w:t>
      </w:r>
      <w:r w:rsidR="00901110" w:rsidRPr="001F3257">
        <w:rPr>
          <w:rFonts w:ascii="Times New Roman" w:hAnsi="Times New Roman" w:cs="Times New Roman"/>
          <w:sz w:val="24"/>
          <w:szCs w:val="24"/>
        </w:rPr>
        <w:t>тия и проблемы: [учеб. пособие]</w:t>
      </w:r>
      <w:r w:rsidRPr="001F3257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1F3257">
        <w:rPr>
          <w:rFonts w:ascii="Times New Roman" w:hAnsi="Times New Roman" w:cs="Times New Roman"/>
          <w:sz w:val="24"/>
          <w:szCs w:val="24"/>
        </w:rPr>
        <w:t>;</w:t>
      </w:r>
      <w:r w:rsidR="009B7DA8" w:rsidRPr="001F3257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9B7DA8" w:rsidRPr="001F3257">
        <w:rPr>
          <w:rFonts w:ascii="Times New Roman" w:hAnsi="Times New Roman" w:cs="Times New Roman"/>
          <w:sz w:val="24"/>
          <w:szCs w:val="24"/>
        </w:rPr>
        <w:t>науч. ред. М. О. Гузикова] ; М-во образования и науки рос. Федерации, Урал. федер. ун-т. — Екатеринбург: Изд-во Урал. ун-та, 2015.</w:t>
      </w:r>
    </w:p>
    <w:p w14:paraId="63A69A72" w14:textId="77777777" w:rsidR="00E17F47" w:rsidRPr="00223C01" w:rsidRDefault="00E77409" w:rsidP="00E17F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17F47" w:rsidRPr="00223C0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9B7DA8" w:rsidRPr="00223C01">
        <w:rPr>
          <w:rFonts w:ascii="Times New Roman" w:eastAsia="Times New Roman" w:hAnsi="Times New Roman" w:cs="Times New Roman"/>
          <w:sz w:val="24"/>
          <w:szCs w:val="24"/>
        </w:rPr>
        <w:t>Сапогова Л.И. Переводческое преобразование текста</w:t>
      </w:r>
      <w:r w:rsidR="00E17F47" w:rsidRPr="00223C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7DA8" w:rsidRPr="00223C01">
        <w:rPr>
          <w:rFonts w:ascii="Times New Roman" w:eastAsia="Times New Roman" w:hAnsi="Times New Roman" w:cs="Times New Roman"/>
          <w:sz w:val="24"/>
          <w:szCs w:val="24"/>
        </w:rPr>
        <w:t xml:space="preserve"> – М., 2013</w:t>
      </w:r>
    </w:p>
    <w:p w14:paraId="0980049F" w14:textId="77777777" w:rsidR="001F3257" w:rsidRDefault="00E77409" w:rsidP="00E17F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17F47" w:rsidRPr="00223C0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9B7DA8" w:rsidRPr="00223C01">
        <w:rPr>
          <w:rFonts w:ascii="Times New Roman" w:eastAsia="Times New Roman" w:hAnsi="Times New Roman" w:cs="Times New Roman"/>
          <w:sz w:val="24"/>
          <w:szCs w:val="24"/>
        </w:rPr>
        <w:t>Н. Галь</w:t>
      </w:r>
      <w:r w:rsidR="00E17F47" w:rsidRPr="00223C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7DA8" w:rsidRPr="00223C01">
        <w:rPr>
          <w:rFonts w:ascii="Times New Roman" w:eastAsia="Times New Roman" w:hAnsi="Times New Roman" w:cs="Times New Roman"/>
          <w:sz w:val="24"/>
          <w:szCs w:val="24"/>
        </w:rPr>
        <w:t xml:space="preserve"> Слово живое и мёртвое. – М., 2019</w:t>
      </w:r>
    </w:p>
    <w:p w14:paraId="0F3E0F3F" w14:textId="77777777" w:rsidR="00481A5C" w:rsidRDefault="00481A5C" w:rsidP="00481A5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81A5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6. </w:t>
      </w:r>
      <w:r w:rsidRPr="00481A5C">
        <w:rPr>
          <w:rFonts w:asciiTheme="majorBidi" w:hAnsiTheme="majorBidi" w:cstheme="majorBidi"/>
          <w:sz w:val="24"/>
          <w:szCs w:val="24"/>
          <w:lang w:val="en-US"/>
        </w:rPr>
        <w:t>Kunanbayeva S. S. (2017) Conceptological basics of cognitive linguistics in the formation of polylingual personality. Almaty</w:t>
      </w:r>
      <w:r w:rsidRPr="00921733">
        <w:rPr>
          <w:rFonts w:asciiTheme="majorBidi" w:hAnsiTheme="majorBidi" w:cstheme="majorBidi"/>
          <w:sz w:val="24"/>
          <w:szCs w:val="24"/>
        </w:rPr>
        <w:t xml:space="preserve">, 264 </w:t>
      </w:r>
      <w:r w:rsidRPr="00481A5C">
        <w:rPr>
          <w:rFonts w:asciiTheme="majorBidi" w:hAnsiTheme="majorBidi" w:cstheme="majorBidi"/>
          <w:sz w:val="24"/>
          <w:szCs w:val="24"/>
          <w:lang w:val="en-US"/>
        </w:rPr>
        <w:t>p</w:t>
      </w:r>
      <w:r w:rsidRPr="00921733">
        <w:rPr>
          <w:rFonts w:asciiTheme="majorBidi" w:hAnsiTheme="majorBidi" w:cstheme="majorBidi"/>
          <w:sz w:val="24"/>
          <w:szCs w:val="24"/>
        </w:rPr>
        <w:t xml:space="preserve">. </w:t>
      </w:r>
    </w:p>
    <w:p w14:paraId="5ADBA24D" w14:textId="77777777" w:rsidR="00E17F47" w:rsidRPr="00921733" w:rsidRDefault="00481A5C" w:rsidP="00481A5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E17F47" w:rsidRPr="009217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B7F42" w:rsidRPr="00E77409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B7F42" w:rsidRPr="0092173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B7F42" w:rsidRPr="00E7740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B7F42" w:rsidRPr="009217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B7F42" w:rsidRPr="00E77409">
        <w:rPr>
          <w:rFonts w:ascii="Times New Roman" w:eastAsia="Times New Roman" w:hAnsi="Times New Roman" w:cs="Times New Roman"/>
          <w:sz w:val="24"/>
          <w:szCs w:val="24"/>
        </w:rPr>
        <w:t>Гаврилов</w:t>
      </w:r>
      <w:r w:rsidR="000B7F42" w:rsidRPr="00921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B7F42" w:rsidRPr="00E7740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B7F42" w:rsidRPr="0092173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B7F42" w:rsidRPr="00E7740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B7F42" w:rsidRPr="009217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B7F42" w:rsidRPr="00E77409">
        <w:rPr>
          <w:rFonts w:ascii="Times New Roman" w:eastAsia="Times New Roman" w:hAnsi="Times New Roman" w:cs="Times New Roman"/>
          <w:sz w:val="24"/>
          <w:szCs w:val="24"/>
        </w:rPr>
        <w:t>Зарипов</w:t>
      </w:r>
      <w:r w:rsidR="000B7F42" w:rsidRPr="009217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B7F42" w:rsidRPr="00E77409">
        <w:rPr>
          <w:rFonts w:ascii="Times New Roman" w:eastAsia="Times New Roman" w:hAnsi="Times New Roman" w:cs="Times New Roman"/>
          <w:sz w:val="24"/>
          <w:szCs w:val="24"/>
        </w:rPr>
        <w:t>Технология последовательного перевода. Учебное пособие. – М., 2017</w:t>
      </w:r>
    </w:p>
    <w:p w14:paraId="36EE4994" w14:textId="77777777" w:rsidR="00E17F47" w:rsidRPr="00E77409" w:rsidRDefault="00481A5C" w:rsidP="00481A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17F47" w:rsidRPr="00E774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B7F42" w:rsidRPr="00E77409">
        <w:rPr>
          <w:rFonts w:ascii="Times New Roman" w:eastAsia="Times New Roman" w:hAnsi="Times New Roman" w:cs="Times New Roman"/>
          <w:sz w:val="24"/>
          <w:szCs w:val="24"/>
        </w:rPr>
        <w:t>М.Ю. Илюшкина</w:t>
      </w:r>
      <w:r w:rsidR="00E17F47" w:rsidRPr="00E7740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B7F42" w:rsidRPr="00E77409">
        <w:rPr>
          <w:rFonts w:ascii="Times New Roman" w:eastAsia="Times New Roman" w:hAnsi="Times New Roman" w:cs="Times New Roman"/>
          <w:sz w:val="24"/>
          <w:szCs w:val="24"/>
        </w:rPr>
        <w:t xml:space="preserve"> Теория перевода. Основные понятия и проблемы. Учебное пособие. – М., 2016</w:t>
      </w:r>
    </w:p>
    <w:p w14:paraId="6E8971ED" w14:textId="77777777" w:rsidR="00E77409" w:rsidRDefault="00481A5C" w:rsidP="00E77409">
      <w:pPr>
        <w:rPr>
          <w:rFonts w:ascii="Times New Roman" w:hAnsi="Times New Roman" w:cs="Times New Roman"/>
          <w:color w:val="25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77409" w:rsidRPr="00E77409">
        <w:rPr>
          <w:rFonts w:ascii="Times New Roman" w:hAnsi="Times New Roman" w:cs="Times New Roman"/>
          <w:sz w:val="24"/>
          <w:szCs w:val="24"/>
        </w:rPr>
        <w:t xml:space="preserve">. Пиввуева Ю.В., Двойнина Е.В. Пособие по теории перевода (на английском материале) – М., </w:t>
      </w:r>
      <w:r w:rsidR="00E77409" w:rsidRPr="00E77409">
        <w:rPr>
          <w:rFonts w:ascii="Times New Roman" w:hAnsi="Times New Roman" w:cs="Times New Roman"/>
          <w:color w:val="252626"/>
          <w:sz w:val="24"/>
          <w:szCs w:val="24"/>
          <w:shd w:val="clear" w:color="auto" w:fill="FFFFFF"/>
        </w:rPr>
        <w:t>2008</w:t>
      </w:r>
    </w:p>
    <w:p w14:paraId="69DE4A5A" w14:textId="259837DF" w:rsidR="005A0A8C" w:rsidRPr="00223C01" w:rsidRDefault="00E17F47" w:rsidP="00211BC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23C01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  <w:r w:rsidRPr="00223C01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</w:p>
    <w:sectPr w:rsidR="005A0A8C" w:rsidRPr="00223C01" w:rsidSect="00D15B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E1E0F72"/>
    <w:multiLevelType w:val="multilevel"/>
    <w:tmpl w:val="C178C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785A97"/>
    <w:multiLevelType w:val="hybridMultilevel"/>
    <w:tmpl w:val="28301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12"/>
  </w:num>
  <w:num w:numId="8">
    <w:abstractNumId w:val="4"/>
  </w:num>
  <w:num w:numId="9">
    <w:abstractNumId w:val="9"/>
  </w:num>
  <w:num w:numId="10">
    <w:abstractNumId w:val="13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3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57BE3"/>
    <w:rsid w:val="0001315B"/>
    <w:rsid w:val="00025849"/>
    <w:rsid w:val="00030E66"/>
    <w:rsid w:val="0003280B"/>
    <w:rsid w:val="00053740"/>
    <w:rsid w:val="00070E89"/>
    <w:rsid w:val="00092A85"/>
    <w:rsid w:val="0009796E"/>
    <w:rsid w:val="000B37DB"/>
    <w:rsid w:val="000B7F42"/>
    <w:rsid w:val="000C474F"/>
    <w:rsid w:val="000D54F9"/>
    <w:rsid w:val="00104906"/>
    <w:rsid w:val="00123EE5"/>
    <w:rsid w:val="001412AE"/>
    <w:rsid w:val="001412B1"/>
    <w:rsid w:val="00142621"/>
    <w:rsid w:val="00147F80"/>
    <w:rsid w:val="00174799"/>
    <w:rsid w:val="001773C1"/>
    <w:rsid w:val="0019746B"/>
    <w:rsid w:val="001A0075"/>
    <w:rsid w:val="001C09AE"/>
    <w:rsid w:val="001C72AB"/>
    <w:rsid w:val="001E2A19"/>
    <w:rsid w:val="001F3216"/>
    <w:rsid w:val="001F3257"/>
    <w:rsid w:val="00211BC5"/>
    <w:rsid w:val="00213BD9"/>
    <w:rsid w:val="00223C01"/>
    <w:rsid w:val="00236594"/>
    <w:rsid w:val="00245897"/>
    <w:rsid w:val="002565D6"/>
    <w:rsid w:val="00256FAD"/>
    <w:rsid w:val="002A085F"/>
    <w:rsid w:val="002A4D5F"/>
    <w:rsid w:val="002B234B"/>
    <w:rsid w:val="002E2F6C"/>
    <w:rsid w:val="002F2A7A"/>
    <w:rsid w:val="002F7C21"/>
    <w:rsid w:val="003017FB"/>
    <w:rsid w:val="003027A9"/>
    <w:rsid w:val="00306DB4"/>
    <w:rsid w:val="00306E99"/>
    <w:rsid w:val="00307726"/>
    <w:rsid w:val="0031671D"/>
    <w:rsid w:val="00333AE4"/>
    <w:rsid w:val="003403F5"/>
    <w:rsid w:val="003515DB"/>
    <w:rsid w:val="003555A1"/>
    <w:rsid w:val="00362792"/>
    <w:rsid w:val="003662A6"/>
    <w:rsid w:val="00376EEB"/>
    <w:rsid w:val="003B4E83"/>
    <w:rsid w:val="003E1933"/>
    <w:rsid w:val="003F08D1"/>
    <w:rsid w:val="003F17DE"/>
    <w:rsid w:val="003F3155"/>
    <w:rsid w:val="003F472D"/>
    <w:rsid w:val="0045060B"/>
    <w:rsid w:val="00451820"/>
    <w:rsid w:val="00451BE8"/>
    <w:rsid w:val="0046228B"/>
    <w:rsid w:val="004718EB"/>
    <w:rsid w:val="00481A5C"/>
    <w:rsid w:val="00481D8A"/>
    <w:rsid w:val="004A2F4C"/>
    <w:rsid w:val="004B7336"/>
    <w:rsid w:val="004C5FC9"/>
    <w:rsid w:val="004F2FAE"/>
    <w:rsid w:val="004F72D4"/>
    <w:rsid w:val="004F7458"/>
    <w:rsid w:val="005135A4"/>
    <w:rsid w:val="005362BB"/>
    <w:rsid w:val="00542507"/>
    <w:rsid w:val="0055715C"/>
    <w:rsid w:val="00572FC2"/>
    <w:rsid w:val="005827D8"/>
    <w:rsid w:val="005A0A8C"/>
    <w:rsid w:val="005A3D16"/>
    <w:rsid w:val="005B4F56"/>
    <w:rsid w:val="005C1B1E"/>
    <w:rsid w:val="005C68A6"/>
    <w:rsid w:val="005E54C7"/>
    <w:rsid w:val="005F1020"/>
    <w:rsid w:val="005F4E93"/>
    <w:rsid w:val="00603743"/>
    <w:rsid w:val="00616558"/>
    <w:rsid w:val="00622559"/>
    <w:rsid w:val="00622A7C"/>
    <w:rsid w:val="00633549"/>
    <w:rsid w:val="00635C0F"/>
    <w:rsid w:val="00637D7C"/>
    <w:rsid w:val="00672AEF"/>
    <w:rsid w:val="006734B7"/>
    <w:rsid w:val="00676F5E"/>
    <w:rsid w:val="0069582C"/>
    <w:rsid w:val="006B3A4B"/>
    <w:rsid w:val="006C0EF6"/>
    <w:rsid w:val="006C35F7"/>
    <w:rsid w:val="006E2A37"/>
    <w:rsid w:val="006E6627"/>
    <w:rsid w:val="006F5EBA"/>
    <w:rsid w:val="007107B7"/>
    <w:rsid w:val="00753E53"/>
    <w:rsid w:val="00757C42"/>
    <w:rsid w:val="007774A8"/>
    <w:rsid w:val="007D3666"/>
    <w:rsid w:val="007E32A1"/>
    <w:rsid w:val="00810B4C"/>
    <w:rsid w:val="00811CC8"/>
    <w:rsid w:val="008275DB"/>
    <w:rsid w:val="00830C25"/>
    <w:rsid w:val="00855087"/>
    <w:rsid w:val="00861218"/>
    <w:rsid w:val="0087743B"/>
    <w:rsid w:val="00880549"/>
    <w:rsid w:val="00884133"/>
    <w:rsid w:val="00895AA3"/>
    <w:rsid w:val="008B5ED7"/>
    <w:rsid w:val="008C1AC0"/>
    <w:rsid w:val="008D6449"/>
    <w:rsid w:val="008D6874"/>
    <w:rsid w:val="008F72E2"/>
    <w:rsid w:val="00901110"/>
    <w:rsid w:val="00914054"/>
    <w:rsid w:val="00914D33"/>
    <w:rsid w:val="00921733"/>
    <w:rsid w:val="00931DB1"/>
    <w:rsid w:val="00940494"/>
    <w:rsid w:val="00956D93"/>
    <w:rsid w:val="00962E29"/>
    <w:rsid w:val="00973B90"/>
    <w:rsid w:val="009777A9"/>
    <w:rsid w:val="009B7DA8"/>
    <w:rsid w:val="00A02D23"/>
    <w:rsid w:val="00A049CA"/>
    <w:rsid w:val="00A07016"/>
    <w:rsid w:val="00A11D38"/>
    <w:rsid w:val="00A201DA"/>
    <w:rsid w:val="00A2145E"/>
    <w:rsid w:val="00A42415"/>
    <w:rsid w:val="00A4327A"/>
    <w:rsid w:val="00A563A6"/>
    <w:rsid w:val="00A862D2"/>
    <w:rsid w:val="00AA3307"/>
    <w:rsid w:val="00B10FF7"/>
    <w:rsid w:val="00B26054"/>
    <w:rsid w:val="00B3701F"/>
    <w:rsid w:val="00B479F5"/>
    <w:rsid w:val="00B61AE0"/>
    <w:rsid w:val="00B64C70"/>
    <w:rsid w:val="00B8630D"/>
    <w:rsid w:val="00BA3B6C"/>
    <w:rsid w:val="00BB4849"/>
    <w:rsid w:val="00BC7D0C"/>
    <w:rsid w:val="00BD7905"/>
    <w:rsid w:val="00C20DE8"/>
    <w:rsid w:val="00C22013"/>
    <w:rsid w:val="00C22A47"/>
    <w:rsid w:val="00C22AE1"/>
    <w:rsid w:val="00C3159A"/>
    <w:rsid w:val="00C33B31"/>
    <w:rsid w:val="00C570C6"/>
    <w:rsid w:val="00C6128A"/>
    <w:rsid w:val="00C77B3E"/>
    <w:rsid w:val="00C87602"/>
    <w:rsid w:val="00C90681"/>
    <w:rsid w:val="00C94F84"/>
    <w:rsid w:val="00CA4B82"/>
    <w:rsid w:val="00CA6762"/>
    <w:rsid w:val="00CC3D72"/>
    <w:rsid w:val="00CF75B4"/>
    <w:rsid w:val="00D15B53"/>
    <w:rsid w:val="00D2403C"/>
    <w:rsid w:val="00D4694B"/>
    <w:rsid w:val="00D60B10"/>
    <w:rsid w:val="00D62236"/>
    <w:rsid w:val="00D66025"/>
    <w:rsid w:val="00D7312B"/>
    <w:rsid w:val="00D82D61"/>
    <w:rsid w:val="00DA0C79"/>
    <w:rsid w:val="00DC2E2F"/>
    <w:rsid w:val="00DE5AAB"/>
    <w:rsid w:val="00E00496"/>
    <w:rsid w:val="00E03D48"/>
    <w:rsid w:val="00E17F47"/>
    <w:rsid w:val="00E36C0C"/>
    <w:rsid w:val="00E439F1"/>
    <w:rsid w:val="00E5054D"/>
    <w:rsid w:val="00E60BC4"/>
    <w:rsid w:val="00E75A48"/>
    <w:rsid w:val="00E75ADB"/>
    <w:rsid w:val="00E77409"/>
    <w:rsid w:val="00E938A3"/>
    <w:rsid w:val="00EA3306"/>
    <w:rsid w:val="00EA79F3"/>
    <w:rsid w:val="00ED1781"/>
    <w:rsid w:val="00ED57D9"/>
    <w:rsid w:val="00ED62CB"/>
    <w:rsid w:val="00EF073E"/>
    <w:rsid w:val="00EF0ADE"/>
    <w:rsid w:val="00EF7E79"/>
    <w:rsid w:val="00F13AAE"/>
    <w:rsid w:val="00F57BE3"/>
    <w:rsid w:val="00F61B39"/>
    <w:rsid w:val="00F97E64"/>
    <w:rsid w:val="00FA23C3"/>
    <w:rsid w:val="00FA7DF6"/>
    <w:rsid w:val="00FB074A"/>
    <w:rsid w:val="00FB6358"/>
    <w:rsid w:val="00FD0082"/>
    <w:rsid w:val="00FD1F2B"/>
    <w:rsid w:val="00FD75C8"/>
    <w:rsid w:val="00FE13DB"/>
    <w:rsid w:val="00FE7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E2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25"/>
  </w:style>
  <w:style w:type="paragraph" w:styleId="1">
    <w:name w:val="heading 1"/>
    <w:basedOn w:val="a"/>
    <w:next w:val="a"/>
    <w:link w:val="10"/>
    <w:uiPriority w:val="9"/>
    <w:qFormat/>
    <w:rsid w:val="001F32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1"/>
    <w:next w:val="1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2">
    <w:name w:val="Основной текст1"/>
    <w:basedOn w:val="a"/>
    <w:link w:val="13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1 Знак"/>
    <w:basedOn w:val="a0"/>
    <w:link w:val="12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4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F32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okizd">
    <w:name w:val="bookizd"/>
    <w:basedOn w:val="a0"/>
    <w:rsid w:val="001F3257"/>
  </w:style>
  <w:style w:type="character" w:customStyle="1" w:styleId="huge">
    <w:name w:val="huge"/>
    <w:basedOn w:val="a0"/>
    <w:rsid w:val="001F3257"/>
  </w:style>
  <w:style w:type="character" w:customStyle="1" w:styleId="isbn">
    <w:name w:val="isbn"/>
    <w:basedOn w:val="a0"/>
    <w:rsid w:val="001F32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5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506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65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59064-29D7-4C7E-BC5B-AB4F4CBC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ATU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Айнур Сарсембай</cp:lastModifiedBy>
  <cp:revision>52</cp:revision>
  <cp:lastPrinted>2018-11-07T11:41:00Z</cp:lastPrinted>
  <dcterms:created xsi:type="dcterms:W3CDTF">2018-11-21T09:32:00Z</dcterms:created>
  <dcterms:modified xsi:type="dcterms:W3CDTF">2022-06-09T11:45:00Z</dcterms:modified>
</cp:coreProperties>
</file>