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F" w:rsidRPr="00406826" w:rsidRDefault="002952DF" w:rsidP="00406826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2952DF" w:rsidRDefault="002952DF" w:rsidP="002952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«Теория литературы»</w:t>
      </w:r>
    </w:p>
    <w:p w:rsidR="002952DF" w:rsidRDefault="002952DF" w:rsidP="00295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952DF" w:rsidRDefault="009810EF" w:rsidP="002952D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(вступает в силу с 2022</w:t>
      </w:r>
      <w:r w:rsidR="002952DF">
        <w:rPr>
          <w:rFonts w:ascii="Times New Roman" w:hAnsi="Times New Roman" w:cs="Times New Roman"/>
          <w:lang w:val="kk-KZ"/>
        </w:rPr>
        <w:t xml:space="preserve"> года)</w:t>
      </w:r>
    </w:p>
    <w:p w:rsidR="002952DF" w:rsidRDefault="002952DF" w:rsidP="002952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5A4DE9">
        <w:rPr>
          <w:rFonts w:ascii="Times New Roman" w:hAnsi="Times New Roman"/>
          <w:b/>
          <w:sz w:val="27"/>
          <w:szCs w:val="27"/>
          <w:lang w:val="kk-KZ"/>
        </w:rPr>
        <w:t>1</w:t>
      </w: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. </w:t>
      </w:r>
      <w:r w:rsidR="003D561D">
        <w:rPr>
          <w:rFonts w:ascii="Times New Roman" w:hAnsi="Times New Roman"/>
          <w:b/>
          <w:sz w:val="26"/>
          <w:szCs w:val="26"/>
          <w:lang w:val="kk-KZ"/>
        </w:rPr>
        <w:t>Цель</w:t>
      </w:r>
      <w:r w:rsidRPr="00654271">
        <w:rPr>
          <w:rFonts w:ascii="Times New Roman" w:hAnsi="Times New Roman"/>
          <w:b/>
          <w:sz w:val="26"/>
          <w:szCs w:val="26"/>
          <w:lang w:val="kk-KZ"/>
        </w:rPr>
        <w:t>:</w:t>
      </w:r>
      <w:r w:rsidR="003D561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654271">
        <w:rPr>
          <w:rFonts w:ascii="Times New Roman" w:hAnsi="Times New Roman"/>
          <w:sz w:val="26"/>
          <w:szCs w:val="26"/>
          <w:lang w:val="kk-KZ"/>
        </w:rPr>
        <w:t>Определение способности продолжать обучение в организациях</w:t>
      </w:r>
      <w:r w:rsidR="003D561D">
        <w:rPr>
          <w:rFonts w:ascii="Times New Roman" w:hAnsi="Times New Roman"/>
          <w:sz w:val="26"/>
          <w:szCs w:val="26"/>
          <w:lang w:val="kk-KZ"/>
        </w:rPr>
        <w:t>,</w:t>
      </w:r>
      <w:r w:rsidRPr="00654271">
        <w:rPr>
          <w:rFonts w:ascii="Times New Roman" w:hAnsi="Times New Roman"/>
          <w:sz w:val="26"/>
          <w:szCs w:val="26"/>
          <w:lang w:val="kk-KZ"/>
        </w:rPr>
        <w:t xml:space="preserve"> реализующих программы послевузовского образования Республики Казахстан.</w:t>
      </w:r>
    </w:p>
    <w:p w:rsidR="003D561D" w:rsidRPr="003D561D" w:rsidRDefault="003D561D" w:rsidP="002952D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2. Задачи: </w:t>
      </w:r>
      <w:r w:rsidRPr="00654271">
        <w:rPr>
          <w:rFonts w:ascii="Times New Roman" w:hAnsi="Times New Roman"/>
          <w:sz w:val="26"/>
          <w:szCs w:val="26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406826" w:rsidRPr="00654271" w:rsidRDefault="002952DF" w:rsidP="004068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М0</w:t>
      </w:r>
      <w:r w:rsidR="003715F1" w:rsidRPr="00654271">
        <w:rPr>
          <w:rFonts w:ascii="Times New Roman" w:hAnsi="Times New Roman"/>
          <w:b/>
          <w:sz w:val="26"/>
          <w:szCs w:val="26"/>
          <w:lang w:val="kk-KZ"/>
        </w:rPr>
        <w:t>5</w:t>
      </w:r>
      <w:r w:rsidR="004D2536" w:rsidRPr="00654271">
        <w:rPr>
          <w:rFonts w:ascii="Times New Roman" w:hAnsi="Times New Roman"/>
          <w:b/>
          <w:sz w:val="26"/>
          <w:szCs w:val="26"/>
          <w:lang w:val="kk-KZ"/>
        </w:rPr>
        <w:t>8</w:t>
      </w:r>
      <w:r w:rsidR="00866F2E" w:rsidRPr="00654271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654271">
        <w:rPr>
          <w:rFonts w:ascii="Times New Roman" w:hAnsi="Times New Roman"/>
          <w:b/>
          <w:sz w:val="26"/>
          <w:szCs w:val="26"/>
          <w:lang w:val="kk-KZ"/>
        </w:rPr>
        <w:t>Литератур</w:t>
      </w:r>
      <w:r w:rsidR="00406826" w:rsidRPr="00654271">
        <w:rPr>
          <w:rFonts w:ascii="Times New Roman" w:hAnsi="Times New Roman"/>
          <w:b/>
          <w:sz w:val="26"/>
          <w:szCs w:val="26"/>
          <w:lang w:val="kk-KZ"/>
        </w:rPr>
        <w:t>а</w:t>
      </w:r>
    </w:p>
    <w:p w:rsidR="002D080B" w:rsidRPr="003D561D" w:rsidRDefault="002D080B" w:rsidP="002952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3. Содержание теста: </w:t>
      </w:r>
      <w:r w:rsidR="003D561D" w:rsidRPr="003D561D">
        <w:rPr>
          <w:rFonts w:ascii="Times New Roman" w:hAnsi="Times New Roman"/>
          <w:sz w:val="26"/>
          <w:szCs w:val="26"/>
        </w:rPr>
        <w:t>включает темы по дисциплине «</w:t>
      </w:r>
      <w:r w:rsidR="003D561D">
        <w:rPr>
          <w:rFonts w:ascii="Times New Roman" w:hAnsi="Times New Roman"/>
          <w:sz w:val="26"/>
          <w:szCs w:val="26"/>
          <w:lang w:val="kk-KZ"/>
        </w:rPr>
        <w:t>Теория литературы</w:t>
      </w:r>
      <w:r w:rsidR="003D561D" w:rsidRPr="003D561D">
        <w:rPr>
          <w:rFonts w:ascii="Times New Roman" w:hAnsi="Times New Roman"/>
          <w:sz w:val="26"/>
          <w:szCs w:val="26"/>
        </w:rPr>
        <w:t>». Задания представлены на русском языке.</w:t>
      </w: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418"/>
        <w:gridCol w:w="1559"/>
      </w:tblGrid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Содержание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Default="00295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Уровень трудности</w:t>
            </w:r>
          </w:p>
          <w:p w:rsidR="003D561D" w:rsidRPr="00654271" w:rsidRDefault="003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Default="002952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Количество заданий</w:t>
            </w:r>
          </w:p>
          <w:p w:rsidR="003D561D" w:rsidRDefault="003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  <w:p w:rsidR="003D561D" w:rsidRPr="00654271" w:rsidRDefault="003D56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Default="00295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Цели, задачи и особенности теории литературы как науки. Связь теории литературы и эстетики. Широта и многогранность побъекта исследования теории литературы, ее метододлогический аппарат.</w:t>
            </w:r>
          </w:p>
          <w:p w:rsidR="003D561D" w:rsidRPr="003D561D" w:rsidRDefault="003D5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Default="00295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Этапы развития теории литературы и эстетики. Характеристика древних памятников индийской и шумерской цивилизации. Эстетика античной эпохи. Принципы эстетики классицизма.</w:t>
            </w:r>
          </w:p>
          <w:p w:rsidR="003D561D" w:rsidRPr="003D561D" w:rsidRDefault="003D5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Default="002952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Становлении теории литературы как науки.</w:t>
            </w:r>
            <w:r w:rsidRPr="0065427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ХVІІІ век – эпоха формирования основ теоретического литературоведения. Характеристика понятий «художественный образ», «обобщение». Историзм научных исследований литературы. Зарождение реализма. Идея абсолютизма Г-В. Гегеля и его эстетические воззрения. </w:t>
            </w:r>
          </w:p>
          <w:p w:rsidR="003D561D" w:rsidRPr="003D561D" w:rsidRDefault="003D56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Default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Научные школы литературоведения. Характеристика филолософского позитивизма и мифологической школы. Основные идеи К.Г. Юнга об архетипе. Культурно-историческая, сравнительно-историческая, психологическая школы. Структурализм, основные идеи и значение трудов М. Бахтина, Ю.М. Лотмана. </w:t>
            </w:r>
          </w:p>
          <w:p w:rsidR="009B3755" w:rsidRPr="00654271" w:rsidRDefault="009B37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Понятия «эстетическое чувство», «красота», «возвышенное». Единство эстетического объекта. </w:t>
            </w:r>
            <w:r w:rsidRPr="0065427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Характеристика связи эстетических и общечеловеческих ценностей. Описание основных представлений о прекрасном. Воплощение возвышенного в искусстве и художественной </w:t>
            </w:r>
            <w:r w:rsidRPr="0065427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литературе.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Эстетические категории и художественная правда. Эстетическое познание – отражение философских воззрений народа на жизнь. Эстетическая природа героизма. Трагизм и трагическое в искусстве. Особенности понятия безобразного.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Виды искусства и специфика художественной литературы. Явления природы и синкретизм искусства. Тотем и изображение, связь мусических искусств. Объяснение образной природы художественной литературы. Характеристика значение и роли пространства и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Герой, характер и идейная организация произведения. Емкость понятия «персонаж». Значения субъекта в эпосе. Лирике и драме. Роль персонажа в сюжетной организации произведения. Проблема прототипа и художественного образа.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Автор и адресат.</w:t>
            </w:r>
            <w:r w:rsidRPr="00654271"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  <w:t xml:space="preserve"> Автора как реальное лицо, имеющее собственную биографию, образ, получивший воплощение в художественном произведении. Определение субъективной роли автора. Типы авторского повествования. «Смерть автора» и принципы постмодернизма.</w:t>
            </w:r>
            <w:r w:rsidR="005A4DE9" w:rsidRPr="00654271"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654271">
              <w:rPr>
                <w:rFonts w:ascii="Kz Times New Roman" w:hAnsi="Kz Times New Roman" w:cs="Kz Times New Roman"/>
                <w:color w:val="000000"/>
                <w:sz w:val="26"/>
                <w:szCs w:val="26"/>
                <w:lang w:val="kk-KZ"/>
              </w:rPr>
              <w:t>Характеристика взаимосвязи автора и адреса на уровне творческого процесса.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 xml:space="preserve">Образ и архетип. Теория К.-Г. Юнга об архетипе. Концепция З.Фрейда. Характеристика индивидуальных и коллективных архетипов. Определени связи архетипа с фольклорными образами. Выявление </w:t>
            </w:r>
            <w:r w:rsidR="00A11040"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художественного значения арх</w:t>
            </w: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етипа.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color w:val="000000"/>
                <w:sz w:val="26"/>
                <w:szCs w:val="26"/>
                <w:lang w:val="kk-KZ"/>
              </w:rPr>
              <w:t>Художественная литература и семиотика. Объяснение место и роли знака и знаковой системы в жизни человека. Знак как основное понятие науки о знаках – семиотики. Функции синтактики, семантики, прагматики в знаковом процессе</w:t>
            </w:r>
            <w:r w:rsidRPr="00654271"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 xml:space="preserve">Художественное время и пространство. Реальное, концептуальное, перцептуальное время. Определение особенностей времени автора, повествователя, сказителя в фольклорных произведениях. Выявление специфики хронотопа в лирике, драме. Субъективный характер хронотопа.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>Художественный текст. Обзор теорий о понятии текста в филологии. Анализ постулатов М.М. Бахтина о диалогической природе текста. Особенности словесных построений и чужих слов в тексте.</w:t>
            </w:r>
          </w:p>
          <w:p w:rsidR="00F26398" w:rsidRPr="00654271" w:rsidRDefault="00F26398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lastRenderedPageBreak/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398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>Поэтика сюжета и композиции. Анализ традиционного и формалисткого подхода к пониманию сюжета.</w:t>
            </w:r>
          </w:p>
          <w:p w:rsidR="00F26398" w:rsidRPr="00654271" w:rsidRDefault="00F26398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</w:rPr>
            </w:pPr>
          </w:p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 xml:space="preserve">Особенности линейного и нелинейного сюжетов. Роль сюжета в раскрытии авторской идеи. </w:t>
            </w:r>
            <w:r w:rsidRPr="00654271">
              <w:rPr>
                <w:rFonts w:ascii="Kz Times New Roman" w:hAnsi="Kz Times New Roman" w:cs="Kz Times New Roman"/>
                <w:sz w:val="26"/>
                <w:szCs w:val="26"/>
                <w:lang w:val="kk-KZ"/>
              </w:rPr>
              <w:t>Сюжет и композиция, особенности психологизма.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40" w:rsidRPr="00654271" w:rsidRDefault="002952DF">
            <w:pPr>
              <w:spacing w:after="0" w:line="240" w:lineRule="auto"/>
              <w:jc w:val="both"/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</w:pPr>
            <w:r w:rsidRPr="00654271">
              <w:rPr>
                <w:rFonts w:ascii="Kz Times New Roman" w:hAnsi="Kz Times New Roman" w:cs="Kz Times New Roman"/>
                <w:bCs/>
                <w:sz w:val="26"/>
                <w:szCs w:val="26"/>
                <w:lang w:val="kk-KZ"/>
              </w:rPr>
              <w:t>Писатель и стиль. Обзор представлений о понятии стиля в литературоведении, лингвистике, искусствоведении. Связь стиля с художественным методом. Анализ основных художественных методов и художественных направлений. Характеристика индивидуального стиля писателя, типа его мышления и места в системе концепции бытия и биографии.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2DF" w:rsidRPr="00654271" w:rsidRDefault="002952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65427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</w:tr>
      <w:tr w:rsidR="002952DF" w:rsidRPr="00654271" w:rsidTr="001845DC"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 w:rsidP="00406826">
            <w:pPr>
              <w:pStyle w:val="1"/>
              <w:spacing w:line="276" w:lineRule="auto"/>
              <w:jc w:val="center"/>
              <w:rPr>
                <w:sz w:val="26"/>
                <w:szCs w:val="26"/>
                <w:lang w:val="kk-KZ" w:eastAsia="en-US"/>
              </w:rPr>
            </w:pPr>
            <w:r w:rsidRPr="00654271">
              <w:rPr>
                <w:b/>
                <w:sz w:val="26"/>
                <w:szCs w:val="26"/>
                <w:lang w:val="kk-KZ" w:eastAsia="en-US"/>
              </w:rPr>
              <w:t>Количество заданий одного варианта теста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DF" w:rsidRPr="00654271" w:rsidRDefault="002952DF" w:rsidP="0040682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65427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20</w:t>
            </w:r>
          </w:p>
        </w:tc>
      </w:tr>
    </w:tbl>
    <w:p w:rsidR="002952DF" w:rsidRPr="00654271" w:rsidRDefault="002952DF" w:rsidP="002952DF">
      <w:pPr>
        <w:pStyle w:val="2"/>
        <w:spacing w:after="0" w:line="240" w:lineRule="auto"/>
        <w:ind w:left="0"/>
        <w:jc w:val="both"/>
        <w:rPr>
          <w:i/>
          <w:sz w:val="26"/>
          <w:szCs w:val="26"/>
          <w:lang w:val="kk-KZ"/>
        </w:rPr>
      </w:pP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 xml:space="preserve">4. Описание содержания заданий: </w:t>
      </w:r>
      <w:r w:rsidRPr="00654271">
        <w:rPr>
          <w:rFonts w:ascii="Times New Roman" w:hAnsi="Times New Roman"/>
          <w:sz w:val="26"/>
          <w:szCs w:val="26"/>
          <w:lang w:val="kk-KZ"/>
        </w:rPr>
        <w:t>В содержаниях тестовых заданий изложено основы и функции теории литературы.</w:t>
      </w:r>
    </w:p>
    <w:p w:rsidR="002952DF" w:rsidRPr="00654271" w:rsidRDefault="002952DF" w:rsidP="002952D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5.Среднее время выполнение задания:</w:t>
      </w:r>
    </w:p>
    <w:p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Продолжительность выполнения одного задания – 2,5 минуты.</w:t>
      </w:r>
    </w:p>
    <w:p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Общее время теста составляет 50 минут</w:t>
      </w:r>
    </w:p>
    <w:p w:rsidR="002952DF" w:rsidRPr="00654271" w:rsidRDefault="002952DF" w:rsidP="002952D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6. Количество заданий в одной версии теста:</w:t>
      </w:r>
    </w:p>
    <w:p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В одном варианте теста - 20 заданий.</w:t>
      </w:r>
    </w:p>
    <w:p w:rsidR="002952DF" w:rsidRPr="00654271" w:rsidRDefault="002952DF" w:rsidP="002952DF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Распределение тестовых заданий по уровню сложности:</w:t>
      </w:r>
    </w:p>
    <w:p w:rsidR="002952DF" w:rsidRPr="00654271" w:rsidRDefault="002952DF" w:rsidP="002952DF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- легкий (A) - 6 заданий (30%);</w:t>
      </w:r>
    </w:p>
    <w:p w:rsidR="002952DF" w:rsidRPr="00654271" w:rsidRDefault="002952DF" w:rsidP="002952DF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- средний (B) - 8 заданий (40%);</w:t>
      </w:r>
    </w:p>
    <w:p w:rsidR="002952DF" w:rsidRPr="00654271" w:rsidRDefault="002952DF" w:rsidP="001845DC">
      <w:p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- сложный (C) - 6 заданий (30%).</w:t>
      </w:r>
    </w:p>
    <w:p w:rsidR="002952DF" w:rsidRPr="00654271" w:rsidRDefault="002952DF" w:rsidP="002952D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7. Форма задания:</w:t>
      </w: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654271">
        <w:rPr>
          <w:rFonts w:ascii="Times New Roman" w:hAnsi="Times New Roman"/>
          <w:sz w:val="26"/>
          <w:szCs w:val="26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8. Оценка выполнения задания:</w:t>
      </w:r>
    </w:p>
    <w:p w:rsidR="00F26398" w:rsidRPr="00654271" w:rsidRDefault="00F26398" w:rsidP="00F26398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654271">
        <w:rPr>
          <w:rFonts w:ascii="Times New Roman" w:eastAsia="Calibri" w:hAnsi="Times New Roman"/>
          <w:sz w:val="26"/>
          <w:szCs w:val="26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54271">
        <w:rPr>
          <w:rFonts w:ascii="Times New Roman" w:hAnsi="Times New Roman"/>
          <w:b/>
          <w:sz w:val="26"/>
          <w:szCs w:val="26"/>
          <w:lang w:val="kk-KZ"/>
        </w:rPr>
        <w:t>9. Список рекомендуемой литературы: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Борев Ю. Эстетика. – М: Высш. шк., 2006 – 305 с.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Хализев В.Е. Теория литературы. Учебник. 4-е издание – М: Высш. шк., 2005 – 405 с.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Бахтин М. Эстетика словесного творчества. – М.: Искусство, 1986 // http://fb2.traumlibrary.net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Майтанов Б.Қ. М. Әуезов және ұлттық әдеби үрдістер: зерттеулер, эсселер. – Алматы: «Жібек жолы» баспа үйі, 2009. – 544 б.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Джуанышбеков Н.О., Темирболат А.Б. Теория литературы: Учебное пособие – Алматы, 2009. – 284с.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Темирболат А.Б. Поэтика литературы. – Алматы, 2011. – 169 с.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Нұрғалиев Р. Әдебиет теориясы (Нұсқалық). – Алматы: Ғылым, 2010.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lastRenderedPageBreak/>
        <w:t>Темирболат А. Категория хронотопа и темпорального ритма в литературе. Монография. – Алматы: Ценные бумаги, 2009. – 504 с.</w:t>
      </w:r>
    </w:p>
    <w:p w:rsidR="002952DF" w:rsidRPr="00654271" w:rsidRDefault="002952DF" w:rsidP="0065427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Введение в литературоведение: Учеб. Пособие / Л.В. Чернец, В.Е. Хализев, А.Я. Эсалнек и др.; Под. ред. Л.В Чернец. – 2-е изд. перераб. и доп. – М.: Высш. Шк., 2006. – 680 с.</w:t>
      </w: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/>
          <w:bCs/>
          <w:sz w:val="26"/>
          <w:szCs w:val="26"/>
          <w:lang w:val="kk-KZ"/>
        </w:rPr>
        <w:t>Интернет ресурсы:</w:t>
      </w:r>
    </w:p>
    <w:p w:rsidR="002952DF" w:rsidRPr="00654271" w:rsidRDefault="002952DF" w:rsidP="00295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1. аdebiportal.kz</w:t>
      </w:r>
    </w:p>
    <w:p w:rsidR="002952DF" w:rsidRPr="00654271" w:rsidRDefault="002952DF" w:rsidP="00295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2. http://www.infoliolib.l/info/</w:t>
      </w:r>
    </w:p>
    <w:p w:rsidR="002952DF" w:rsidRPr="00654271" w:rsidRDefault="002952DF" w:rsidP="002952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3. http://www.openj-gate.org /</w:t>
      </w:r>
    </w:p>
    <w:p w:rsidR="002952DF" w:rsidRPr="00654271" w:rsidRDefault="002952DF" w:rsidP="001845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54271">
        <w:rPr>
          <w:rFonts w:ascii="Times New Roman" w:hAnsi="Times New Roman" w:cs="Times New Roman"/>
          <w:bCs/>
          <w:sz w:val="26"/>
          <w:szCs w:val="26"/>
          <w:lang w:val="kk-KZ"/>
        </w:rPr>
        <w:t>4. http:/www.rubricon.com– РУБРИКОН</w:t>
      </w:r>
    </w:p>
    <w:p w:rsidR="002952DF" w:rsidRPr="00654271" w:rsidRDefault="002952DF" w:rsidP="002952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2952DF" w:rsidRPr="00654271" w:rsidSect="00F263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0ED"/>
    <w:multiLevelType w:val="hybridMultilevel"/>
    <w:tmpl w:val="6A56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32638"/>
    <w:multiLevelType w:val="hybridMultilevel"/>
    <w:tmpl w:val="EA4A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5"/>
    <w:rsid w:val="00056A12"/>
    <w:rsid w:val="00154B10"/>
    <w:rsid w:val="001845DC"/>
    <w:rsid w:val="001E4025"/>
    <w:rsid w:val="002952DF"/>
    <w:rsid w:val="002A7299"/>
    <w:rsid w:val="002D080B"/>
    <w:rsid w:val="003715F1"/>
    <w:rsid w:val="003D561D"/>
    <w:rsid w:val="00406826"/>
    <w:rsid w:val="00462BA7"/>
    <w:rsid w:val="00466B93"/>
    <w:rsid w:val="004B0D44"/>
    <w:rsid w:val="004B259A"/>
    <w:rsid w:val="004D2536"/>
    <w:rsid w:val="005A4DE9"/>
    <w:rsid w:val="00612BA6"/>
    <w:rsid w:val="00654271"/>
    <w:rsid w:val="00805F3D"/>
    <w:rsid w:val="00866F2E"/>
    <w:rsid w:val="008E3789"/>
    <w:rsid w:val="0094132B"/>
    <w:rsid w:val="009445DB"/>
    <w:rsid w:val="0096514C"/>
    <w:rsid w:val="009810EF"/>
    <w:rsid w:val="009869F7"/>
    <w:rsid w:val="009B3755"/>
    <w:rsid w:val="009D666C"/>
    <w:rsid w:val="00A11040"/>
    <w:rsid w:val="00B15086"/>
    <w:rsid w:val="00B55D09"/>
    <w:rsid w:val="00C1638E"/>
    <w:rsid w:val="00C42925"/>
    <w:rsid w:val="00CA24AD"/>
    <w:rsid w:val="00CC4F18"/>
    <w:rsid w:val="00CD1AA5"/>
    <w:rsid w:val="00D44990"/>
    <w:rsid w:val="00D76529"/>
    <w:rsid w:val="00DE5874"/>
    <w:rsid w:val="00E65A4C"/>
    <w:rsid w:val="00EA5ED9"/>
    <w:rsid w:val="00F26398"/>
    <w:rsid w:val="00F4609A"/>
    <w:rsid w:val="00FF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F"/>
  </w:style>
  <w:style w:type="paragraph" w:styleId="7">
    <w:name w:val="heading 7"/>
    <w:basedOn w:val="a"/>
    <w:next w:val="a"/>
    <w:link w:val="70"/>
    <w:semiHidden/>
    <w:unhideWhenUsed/>
    <w:qFormat/>
    <w:rsid w:val="00F4609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95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2DF"/>
  </w:style>
  <w:style w:type="character" w:customStyle="1" w:styleId="Normal">
    <w:name w:val="Normal Знак"/>
    <w:basedOn w:val="a0"/>
    <w:link w:val="1"/>
    <w:locked/>
    <w:rsid w:val="002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29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95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A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4609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54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DF"/>
  </w:style>
  <w:style w:type="paragraph" w:styleId="7">
    <w:name w:val="heading 7"/>
    <w:basedOn w:val="a"/>
    <w:next w:val="a"/>
    <w:link w:val="70"/>
    <w:semiHidden/>
    <w:unhideWhenUsed/>
    <w:qFormat/>
    <w:rsid w:val="00F4609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95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2DF"/>
  </w:style>
  <w:style w:type="character" w:customStyle="1" w:styleId="Normal">
    <w:name w:val="Normal Знак"/>
    <w:basedOn w:val="a0"/>
    <w:link w:val="1"/>
    <w:locked/>
    <w:rsid w:val="00295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29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952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A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4609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65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F62B-D6A1-420C-9E4F-A7813C3E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Айнур Сарсембай</cp:lastModifiedBy>
  <cp:revision>12</cp:revision>
  <cp:lastPrinted>2022-01-25T09:49:00Z</cp:lastPrinted>
  <dcterms:created xsi:type="dcterms:W3CDTF">2022-01-25T08:52:00Z</dcterms:created>
  <dcterms:modified xsi:type="dcterms:W3CDTF">2022-06-09T11:48:00Z</dcterms:modified>
</cp:coreProperties>
</file>